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6F8" w:rsidRDefault="00F706F8" w:rsidP="007B4F21">
      <w:pPr>
        <w:spacing w:after="0" w:line="240" w:lineRule="auto"/>
        <w:ind w:right="13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06F8" w:rsidRPr="00F706F8" w:rsidRDefault="00F706F8" w:rsidP="00F706F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>ВЕРХОВНА РАДА УКРАЇНИ</w:t>
      </w:r>
    </w:p>
    <w:p w:rsidR="00F706F8" w:rsidRPr="00F706F8" w:rsidRDefault="00F706F8" w:rsidP="00F706F8">
      <w:pPr>
        <w:spacing w:after="0" w:line="240" w:lineRule="auto"/>
        <w:ind w:left="851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706F8" w:rsidRPr="00F706F8" w:rsidRDefault="00F706F8" w:rsidP="00F706F8">
      <w:pPr>
        <w:spacing w:after="0" w:line="240" w:lineRule="auto"/>
        <w:ind w:left="851" w:firstLine="992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статті 197 Регламенту Верховної Ради України Комітет розглянув внесений Президентом України </w:t>
      </w:r>
      <w:proofErr w:type="spellStart"/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>В.Зеленським</w:t>
      </w:r>
      <w:proofErr w:type="spellEnd"/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 Закону України «Про ратифікацію Договору між Україною та Королівством Марокко про передачу засуджених осіб» (реєстр.№0043 від 16.06.2020 року).</w:t>
      </w:r>
    </w:p>
    <w:p w:rsidR="00F706F8" w:rsidRPr="00F706F8" w:rsidRDefault="00F706F8" w:rsidP="00F706F8">
      <w:pPr>
        <w:widowControl w:val="0"/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 w:firstLine="56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F706F8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ab/>
        <w:t>Законопроектом пропонується ратифікувати згаданий Договір, підписаний 21 жовтня 2019 року в місті Марракеш, що дозволить врегулювати у відносинах між Україною та Королівством Марокко порядок передачі громадян однієї Сторони, засуджених в іншій Стороні, для відбування покарання у державі їх громадянства, що сприятиме виправленню та соціальній адаптації засуджених осіб.</w:t>
      </w:r>
    </w:p>
    <w:p w:rsidR="00F706F8" w:rsidRPr="00F706F8" w:rsidRDefault="00F706F8" w:rsidP="00F706F8">
      <w:pPr>
        <w:widowControl w:val="0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 w:firstLine="56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Відповідно до Пояснювальної записки за підписом Міністра юстиції України </w:t>
      </w:r>
      <w:proofErr w:type="spellStart"/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>Д.Малюс</w:t>
      </w:r>
      <w:r w:rsidR="0044613C">
        <w:rPr>
          <w:rFonts w:ascii="Times New Roman" w:eastAsia="Times New Roman" w:hAnsi="Times New Roman"/>
          <w:sz w:val="28"/>
          <w:szCs w:val="28"/>
          <w:lang w:val="uk-UA" w:eastAsia="ru-RU"/>
        </w:rPr>
        <w:t>ь</w:t>
      </w:r>
      <w:bookmarkStart w:id="0" w:name="_GoBack"/>
      <w:bookmarkEnd w:id="0"/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>ки</w:t>
      </w:r>
      <w:proofErr w:type="spellEnd"/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реалізація положень Договору не потребуватиме додаткових витрат з Державного бюджету України.</w:t>
      </w:r>
      <w:r w:rsidRPr="00F706F8">
        <w:rPr>
          <w:lang w:val="uk-UA"/>
        </w:rPr>
        <w:t xml:space="preserve"> </w:t>
      </w:r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>Реалізація положень Договору забезпечуватиметься у межах коштів, призначених у Державному бюджеті України на утримання державних органів, які безпосередньо братимуть участь у його виконанні.</w:t>
      </w:r>
      <w:r w:rsidRPr="00F706F8">
        <w:rPr>
          <w:lang w:val="uk-UA"/>
        </w:rPr>
        <w:t xml:space="preserve"> </w:t>
      </w:r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>Витрати, пов’язані з передачею засуджених осіб, покриватимуться у порядку, передбаченому статтею 613 Кримінального процесуального кодексу України.</w:t>
      </w:r>
    </w:p>
    <w:p w:rsidR="00F706F8" w:rsidRPr="00F706F8" w:rsidRDefault="00F706F8" w:rsidP="00F706F8">
      <w:pPr>
        <w:spacing w:after="0" w:line="240" w:lineRule="auto"/>
        <w:ind w:left="851" w:firstLine="56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 у своєму висновку № 16/3-2020/0043 (83244) від 22.06.2020 року за підписом керівника Управління </w:t>
      </w:r>
      <w:proofErr w:type="spellStart"/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>С.Тихонюк</w:t>
      </w:r>
      <w:proofErr w:type="spellEnd"/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 має заперечень проти прийняття згаданого Закону.</w:t>
      </w:r>
    </w:p>
    <w:p w:rsidR="00F706F8" w:rsidRPr="00F706F8" w:rsidRDefault="00F706F8" w:rsidP="00F706F8">
      <w:pPr>
        <w:spacing w:after="0" w:line="240" w:lineRule="auto"/>
        <w:ind w:left="851" w:firstLine="56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розгляду на своєму засіданні 1 липня 2020 року (Протокол №28) Комітет з питань зовнішньої політики та міжпарламентського співробітництва рекомендує Верховній Раді України прийняти згаданий законопроект за основу та в цілому.</w:t>
      </w:r>
    </w:p>
    <w:p w:rsidR="00F706F8" w:rsidRPr="00F706F8" w:rsidRDefault="00F706F8" w:rsidP="00F706F8">
      <w:pPr>
        <w:spacing w:after="0" w:line="240" w:lineRule="auto"/>
        <w:ind w:left="851" w:firstLine="56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Доповідачем з цього питання визначено Міністра юстиції України </w:t>
      </w:r>
      <w:proofErr w:type="spellStart"/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>Малюську</w:t>
      </w:r>
      <w:proofErr w:type="spellEnd"/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Дениса Леонтійовича, співдоповідачем – Голову Комітету з питань зовнішньої політики та міжпарламентського співробітництва Мережка Олександра Олександровича. </w:t>
      </w:r>
    </w:p>
    <w:p w:rsidR="00F706F8" w:rsidRPr="00F706F8" w:rsidRDefault="00F706F8" w:rsidP="00F706F8">
      <w:pPr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706F8" w:rsidRPr="00F706F8" w:rsidRDefault="00F706F8" w:rsidP="00F706F8">
      <w:pPr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706F8" w:rsidRPr="00F706F8" w:rsidRDefault="00F706F8" w:rsidP="00F706F8">
      <w:pPr>
        <w:spacing w:after="0" w:line="240" w:lineRule="auto"/>
        <w:ind w:left="851" w:firstLine="565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F706F8">
        <w:rPr>
          <w:rFonts w:ascii="Times New Roman" w:eastAsia="Times New Roman" w:hAnsi="Times New Roman"/>
          <w:sz w:val="28"/>
          <w:szCs w:val="28"/>
          <w:lang w:val="uk-UA" w:eastAsia="ru-RU"/>
        </w:rPr>
        <w:t>Голова Комітету                                                                      О.МЕРЕЖКО</w:t>
      </w:r>
    </w:p>
    <w:p w:rsidR="00A7635E" w:rsidRPr="003B5605" w:rsidRDefault="00A7635E" w:rsidP="00A7635E">
      <w:pPr>
        <w:ind w:firstLine="709"/>
        <w:rPr>
          <w:rFonts w:ascii="Times New Roman" w:hAnsi="Times New Roman"/>
          <w:sz w:val="28"/>
          <w:szCs w:val="28"/>
          <w:lang w:val="uk-UA"/>
        </w:rPr>
      </w:pPr>
    </w:p>
    <w:sectPr w:rsidR="00A7635E" w:rsidRPr="003B5605" w:rsidSect="007B4F21">
      <w:headerReference w:type="default" r:id="rId10"/>
      <w:headerReference w:type="first" r:id="rId11"/>
      <w:footerReference w:type="first" r:id="rId12"/>
      <w:pgSz w:w="11906" w:h="16838"/>
      <w:pgMar w:top="284" w:right="991" w:bottom="1134" w:left="851" w:header="274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2FB" w:rsidRDefault="008532FB" w:rsidP="005E306B">
      <w:pPr>
        <w:spacing w:after="0" w:line="240" w:lineRule="auto"/>
      </w:pPr>
      <w:r>
        <w:separator/>
      </w:r>
    </w:p>
  </w:endnote>
  <w:endnote w:type="continuationSeparator" w:id="0">
    <w:p w:rsidR="008532FB" w:rsidRDefault="008532F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532F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2FB" w:rsidRDefault="008532FB" w:rsidP="005E306B">
      <w:pPr>
        <w:spacing w:after="0" w:line="240" w:lineRule="auto"/>
      </w:pPr>
      <w:r>
        <w:separator/>
      </w:r>
    </w:p>
  </w:footnote>
  <w:footnote w:type="continuationSeparator" w:id="0">
    <w:p w:rsidR="008532FB" w:rsidRDefault="008532F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0" w:type="auto"/>
      <w:tblInd w:w="7792" w:type="dxa"/>
      <w:tblLook w:val="04A0" w:firstRow="1" w:lastRow="0" w:firstColumn="1" w:lastColumn="0" w:noHBand="0" w:noVBand="1"/>
    </w:tblPr>
    <w:tblGrid>
      <w:gridCol w:w="2272"/>
    </w:tblGrid>
    <w:tr w:rsidR="00F706F8" w:rsidTr="00F706F8">
      <w:tc>
        <w:tcPr>
          <w:tcW w:w="2402" w:type="dxa"/>
          <w:tcBorders>
            <w:top w:val="nil"/>
            <w:left w:val="nil"/>
            <w:bottom w:val="nil"/>
            <w:right w:val="nil"/>
          </w:tcBorders>
        </w:tcPr>
        <w:p w:rsidR="00F706F8" w:rsidRDefault="00F706F8" w:rsidP="00F706F8">
          <w:r w:rsidRPr="00F706F8">
            <w:rPr>
              <w:rFonts w:ascii="Times New Roman" w:hAnsi="Times New Roman"/>
              <w:sz w:val="24"/>
              <w:szCs w:val="24"/>
            </w:rPr>
            <w:t xml:space="preserve">До </w:t>
          </w:r>
          <w:proofErr w:type="spellStart"/>
          <w:r w:rsidRPr="00F706F8">
            <w:rPr>
              <w:rFonts w:ascii="Times New Roman" w:hAnsi="Times New Roman"/>
              <w:sz w:val="24"/>
              <w:szCs w:val="24"/>
            </w:rPr>
            <w:t>реєстр</w:t>
          </w:r>
          <w:proofErr w:type="spellEnd"/>
          <w:r w:rsidRPr="00F706F8">
            <w:rPr>
              <w:rFonts w:ascii="Times New Roman" w:hAnsi="Times New Roman"/>
              <w:sz w:val="24"/>
              <w:szCs w:val="24"/>
            </w:rPr>
            <w:t>. №0043</w:t>
          </w:r>
          <w:r>
            <w:rPr>
              <w:rFonts w:ascii="Times New Roman" w:hAnsi="Times New Roman"/>
              <w:sz w:val="24"/>
              <w:szCs w:val="24"/>
              <w:lang w:val="uk-UA"/>
            </w:rPr>
            <w:t xml:space="preserve"> в</w:t>
          </w:r>
          <w:proofErr w:type="spellStart"/>
          <w:r w:rsidRPr="00F706F8">
            <w:rPr>
              <w:rFonts w:ascii="Times New Roman" w:hAnsi="Times New Roman"/>
              <w:sz w:val="24"/>
              <w:szCs w:val="24"/>
            </w:rPr>
            <w:t>ід</w:t>
          </w:r>
          <w:proofErr w:type="spellEnd"/>
          <w:r w:rsidRPr="00F706F8">
            <w:rPr>
              <w:rFonts w:ascii="Times New Roman" w:hAnsi="Times New Roman"/>
              <w:sz w:val="24"/>
              <w:szCs w:val="24"/>
            </w:rPr>
            <w:t xml:space="preserve"> 16.06.2020</w:t>
          </w:r>
        </w:p>
      </w:tc>
    </w:tr>
  </w:tbl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706F8" w:rsidRDefault="00F706F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F706F8" w:rsidRPr="00AD7F82" w:rsidRDefault="00F706F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зовнішньої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політики та міжпарламентського співробітництва</w:t>
          </w:r>
        </w:p>
        <w:p w:rsidR="00C27AE9" w:rsidRPr="009865D4" w:rsidRDefault="0080545D" w:rsidP="0019231B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231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130CF"/>
    <w:rsid w:val="003B5605"/>
    <w:rsid w:val="003C5A73"/>
    <w:rsid w:val="003D0996"/>
    <w:rsid w:val="003D1CBA"/>
    <w:rsid w:val="0044613C"/>
    <w:rsid w:val="00451750"/>
    <w:rsid w:val="004852FA"/>
    <w:rsid w:val="004C53C1"/>
    <w:rsid w:val="004E4F5C"/>
    <w:rsid w:val="004F7B8A"/>
    <w:rsid w:val="0050620F"/>
    <w:rsid w:val="00545919"/>
    <w:rsid w:val="0055005A"/>
    <w:rsid w:val="0056039F"/>
    <w:rsid w:val="0056352F"/>
    <w:rsid w:val="00563E1D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A0252"/>
    <w:rsid w:val="007B4F21"/>
    <w:rsid w:val="007F5D91"/>
    <w:rsid w:val="0080545D"/>
    <w:rsid w:val="0084269F"/>
    <w:rsid w:val="008532FB"/>
    <w:rsid w:val="008D7BBE"/>
    <w:rsid w:val="00945B68"/>
    <w:rsid w:val="00945E6E"/>
    <w:rsid w:val="00957D31"/>
    <w:rsid w:val="009865D4"/>
    <w:rsid w:val="009A720A"/>
    <w:rsid w:val="00A00059"/>
    <w:rsid w:val="00A60747"/>
    <w:rsid w:val="00A7635E"/>
    <w:rsid w:val="00A76A60"/>
    <w:rsid w:val="00A833C8"/>
    <w:rsid w:val="00AD7F82"/>
    <w:rsid w:val="00B311E8"/>
    <w:rsid w:val="00BD0801"/>
    <w:rsid w:val="00BF1E95"/>
    <w:rsid w:val="00C11FB6"/>
    <w:rsid w:val="00C27AE9"/>
    <w:rsid w:val="00C27C16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65AD9"/>
    <w:rsid w:val="00F55423"/>
    <w:rsid w:val="00F563EF"/>
    <w:rsid w:val="00F706F8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E0CF8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63C88-D6F3-4634-8D4A-5AD0273F9D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7F723E-B7C7-4AFB-B639-E3CD6C18C7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EDCAF-E225-4FDC-8319-6DBC49814E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0B880C5-55DB-4D82-89E5-400218C1C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1259</Words>
  <Characters>719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Документ_124740.docx</vt:lpstr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Документ_124740.docx</dc:title>
  <dc:subject/>
  <dc:creator>Юдін Ярослав Сергійович</dc:creator>
  <cp:keywords/>
  <dc:description/>
  <cp:lastModifiedBy>Юдін Ярослав Сергійович</cp:lastModifiedBy>
  <cp:revision>2</cp:revision>
  <dcterms:created xsi:type="dcterms:W3CDTF">2020-07-01T12:40:00Z</dcterms:created>
  <dcterms:modified xsi:type="dcterms:W3CDTF">2020-07-01T12:40:00Z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