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CF9DA" w14:textId="078C634A" w:rsidR="006163CE" w:rsidRDefault="006163CE" w:rsidP="00A62F9E">
      <w:pPr>
        <w:spacing w:after="0" w:line="240" w:lineRule="auto"/>
        <w:contextualSpacing/>
        <w:rPr>
          <w:szCs w:val="28"/>
          <w:lang w:val="uk-UA"/>
        </w:rPr>
      </w:pPr>
    </w:p>
    <w:p w14:paraId="2FC9CD47" w14:textId="07C1E02D" w:rsidR="00A62F9E" w:rsidRDefault="00A62F9E" w:rsidP="00A62F9E">
      <w:pPr>
        <w:spacing w:after="0" w:line="240" w:lineRule="auto"/>
        <w:contextualSpacing/>
        <w:rPr>
          <w:szCs w:val="28"/>
          <w:lang w:val="uk-UA"/>
        </w:rPr>
      </w:pPr>
    </w:p>
    <w:p w14:paraId="33C1DC64" w14:textId="6B3D59A3" w:rsidR="00A62F9E" w:rsidRDefault="00A62F9E" w:rsidP="00A62F9E">
      <w:pPr>
        <w:spacing w:after="0" w:line="240" w:lineRule="auto"/>
        <w:contextualSpacing/>
        <w:rPr>
          <w:szCs w:val="28"/>
          <w:lang w:val="uk-UA"/>
        </w:rPr>
      </w:pPr>
    </w:p>
    <w:p w14:paraId="2BA4C198" w14:textId="6546B72D" w:rsidR="00A62F9E" w:rsidRDefault="00A62F9E" w:rsidP="00A62F9E">
      <w:pPr>
        <w:spacing w:after="0" w:line="240" w:lineRule="auto"/>
        <w:contextualSpacing/>
        <w:rPr>
          <w:szCs w:val="28"/>
          <w:lang w:val="uk-UA"/>
        </w:rPr>
      </w:pPr>
    </w:p>
    <w:p w14:paraId="64EE31AE" w14:textId="4D6FB5DC" w:rsidR="00A62F9E" w:rsidRDefault="00A62F9E" w:rsidP="00A62F9E">
      <w:pPr>
        <w:spacing w:after="0" w:line="240" w:lineRule="auto"/>
        <w:contextualSpacing/>
        <w:rPr>
          <w:szCs w:val="28"/>
          <w:lang w:val="uk-UA"/>
        </w:rPr>
      </w:pPr>
    </w:p>
    <w:p w14:paraId="51A088CB" w14:textId="16ACC5B7" w:rsidR="00A62F9E" w:rsidRDefault="00A62F9E" w:rsidP="00A62F9E">
      <w:pPr>
        <w:spacing w:after="0" w:line="240" w:lineRule="auto"/>
        <w:contextualSpacing/>
        <w:rPr>
          <w:szCs w:val="28"/>
          <w:lang w:val="uk-UA"/>
        </w:rPr>
      </w:pPr>
    </w:p>
    <w:p w14:paraId="7D29BB85" w14:textId="61107281" w:rsidR="00A62F9E" w:rsidRDefault="00A62F9E" w:rsidP="00A62F9E">
      <w:pPr>
        <w:spacing w:after="0" w:line="240" w:lineRule="auto"/>
        <w:contextualSpacing/>
        <w:rPr>
          <w:szCs w:val="28"/>
          <w:lang w:val="uk-UA"/>
        </w:rPr>
      </w:pPr>
    </w:p>
    <w:p w14:paraId="4F059B75" w14:textId="77777777" w:rsidR="00A62F9E" w:rsidRPr="00C507B6" w:rsidRDefault="00A62F9E" w:rsidP="00A62F9E">
      <w:pPr>
        <w:spacing w:after="0" w:line="240" w:lineRule="auto"/>
        <w:contextualSpacing/>
        <w:rPr>
          <w:szCs w:val="28"/>
          <w:lang w:val="uk-UA"/>
        </w:rPr>
      </w:pPr>
    </w:p>
    <w:p w14:paraId="0958DBE3" w14:textId="6ACD904C" w:rsidR="002700C4" w:rsidRPr="00C507B6" w:rsidRDefault="002700C4" w:rsidP="00A62F9E">
      <w:pPr>
        <w:spacing w:after="0" w:line="240" w:lineRule="auto"/>
        <w:contextualSpacing/>
        <w:rPr>
          <w:b/>
          <w:szCs w:val="28"/>
          <w:lang w:val="uk-UA"/>
        </w:rPr>
      </w:pPr>
    </w:p>
    <w:p w14:paraId="30F8400C" w14:textId="77777777" w:rsidR="0022749D" w:rsidRPr="00C507B6" w:rsidRDefault="0022749D" w:rsidP="00C507B6">
      <w:pPr>
        <w:spacing w:after="0" w:line="240" w:lineRule="auto"/>
        <w:contextualSpacing/>
        <w:jc w:val="right"/>
        <w:rPr>
          <w:b/>
          <w:szCs w:val="28"/>
          <w:lang w:val="uk-UA"/>
        </w:rPr>
      </w:pPr>
    </w:p>
    <w:p w14:paraId="3EBDE91F" w14:textId="77777777" w:rsidR="00ED1966" w:rsidRPr="00BA5DAE" w:rsidRDefault="00ED1966" w:rsidP="00C507B6">
      <w:pPr>
        <w:spacing w:after="0" w:line="240" w:lineRule="auto"/>
        <w:contextualSpacing/>
        <w:jc w:val="center"/>
        <w:rPr>
          <w:b/>
          <w:szCs w:val="28"/>
          <w:lang w:val="uk-UA"/>
        </w:rPr>
      </w:pPr>
      <w:r w:rsidRPr="00BA5DAE">
        <w:rPr>
          <w:b/>
          <w:szCs w:val="28"/>
          <w:lang w:val="uk-UA"/>
        </w:rPr>
        <w:t>ВИСНОВОК</w:t>
      </w:r>
    </w:p>
    <w:p w14:paraId="5AEFD895" w14:textId="77777777" w:rsidR="002B465C" w:rsidRPr="00BA5DAE" w:rsidRDefault="002700C4" w:rsidP="00C507B6">
      <w:pPr>
        <w:spacing w:after="0" w:line="240" w:lineRule="auto"/>
        <w:contextualSpacing/>
        <w:jc w:val="center"/>
        <w:rPr>
          <w:b/>
          <w:bCs/>
          <w:szCs w:val="28"/>
          <w:lang w:val="uk-UA"/>
        </w:rPr>
      </w:pPr>
      <w:r w:rsidRPr="00BA5DAE">
        <w:rPr>
          <w:b/>
          <w:szCs w:val="28"/>
          <w:lang w:val="uk-UA"/>
        </w:rPr>
        <w:t>на проект Закону України «</w:t>
      </w:r>
      <w:r w:rsidR="00B068EB" w:rsidRPr="00BA5DAE">
        <w:rPr>
          <w:b/>
          <w:bCs/>
          <w:szCs w:val="28"/>
          <w:lang w:val="uk-UA"/>
        </w:rPr>
        <w:t xml:space="preserve">Про внесення змін до деяких законодавчих актів України щодо сприяння формуванню </w:t>
      </w:r>
    </w:p>
    <w:p w14:paraId="16A51F29" w14:textId="26B477B6" w:rsidR="002700C4" w:rsidRPr="00C507B6" w:rsidRDefault="00B068EB" w:rsidP="00C507B6">
      <w:pPr>
        <w:spacing w:after="0" w:line="240" w:lineRule="auto"/>
        <w:contextualSpacing/>
        <w:jc w:val="center"/>
        <w:rPr>
          <w:b/>
          <w:szCs w:val="28"/>
          <w:lang w:val="uk-UA"/>
        </w:rPr>
      </w:pPr>
      <w:r w:rsidRPr="00BA5DAE">
        <w:rPr>
          <w:b/>
          <w:bCs/>
          <w:szCs w:val="28"/>
          <w:lang w:val="uk-UA"/>
        </w:rPr>
        <w:t>відповідального батьківства</w:t>
      </w:r>
      <w:r w:rsidR="00CF7719" w:rsidRPr="00BA5DAE">
        <w:rPr>
          <w:rFonts w:eastAsia="Times New Roman"/>
          <w:b/>
          <w:bCs/>
          <w:szCs w:val="28"/>
          <w:lang w:val="uk-UA"/>
        </w:rPr>
        <w:t>»</w:t>
      </w:r>
    </w:p>
    <w:p w14:paraId="57A913A7" w14:textId="77777777" w:rsidR="00CF7719" w:rsidRPr="00C507B6" w:rsidRDefault="00CF7719" w:rsidP="00C542E7">
      <w:pPr>
        <w:spacing w:after="0" w:line="240" w:lineRule="auto"/>
        <w:ind w:firstLine="709"/>
        <w:contextualSpacing/>
        <w:jc w:val="center"/>
        <w:rPr>
          <w:szCs w:val="28"/>
          <w:lang w:val="uk-UA"/>
        </w:rPr>
      </w:pPr>
    </w:p>
    <w:p w14:paraId="6B5C92B9" w14:textId="1ED6A5F6" w:rsidR="00D324B6" w:rsidRPr="00C507B6" w:rsidRDefault="00841F7B" w:rsidP="00C542E7">
      <w:pPr>
        <w:spacing w:after="0" w:line="240" w:lineRule="auto"/>
        <w:ind w:firstLine="709"/>
        <w:contextualSpacing/>
        <w:jc w:val="both"/>
        <w:rPr>
          <w:rFonts w:eastAsia="Times New Roman"/>
          <w:szCs w:val="28"/>
          <w:lang w:val="uk-UA" w:eastAsia="uk-UA"/>
        </w:rPr>
      </w:pPr>
      <w:r w:rsidRPr="00C507B6">
        <w:rPr>
          <w:szCs w:val="28"/>
          <w:lang w:val="uk-UA"/>
        </w:rPr>
        <w:t>Метою проекту</w:t>
      </w:r>
      <w:r w:rsidR="00B61D11" w:rsidRPr="00C507B6">
        <w:rPr>
          <w:szCs w:val="28"/>
          <w:lang w:val="uk-UA"/>
        </w:rPr>
        <w:t>, як вказано в п. 2 пояснювальної записки до нього</w:t>
      </w:r>
      <w:r w:rsidR="006C3329" w:rsidRPr="00C507B6">
        <w:rPr>
          <w:szCs w:val="28"/>
          <w:lang w:val="uk-UA"/>
        </w:rPr>
        <w:t>,</w:t>
      </w:r>
      <w:r w:rsidR="00AB7F78" w:rsidRPr="00C507B6">
        <w:rPr>
          <w:szCs w:val="28"/>
          <w:lang w:val="uk-UA"/>
        </w:rPr>
        <w:br/>
      </w:r>
      <w:r w:rsidR="00AB7F78" w:rsidRPr="00C507B6">
        <w:rPr>
          <w:rFonts w:eastAsia="Times New Roman"/>
          <w:bCs/>
          <w:szCs w:val="28"/>
          <w:lang w:val="uk-UA" w:eastAsia="ru-RU"/>
        </w:rPr>
        <w:t>є</w:t>
      </w:r>
      <w:r w:rsidR="00AB7F78" w:rsidRPr="00C507B6">
        <w:rPr>
          <w:rFonts w:eastAsia="Times New Roman"/>
          <w:b/>
          <w:bCs/>
          <w:szCs w:val="28"/>
          <w:lang w:val="uk-UA" w:eastAsia="ru-RU"/>
        </w:rPr>
        <w:t xml:space="preserve"> </w:t>
      </w:r>
      <w:r w:rsidR="008463C9" w:rsidRPr="00C507B6">
        <w:rPr>
          <w:rFonts w:eastAsia="Times New Roman"/>
          <w:b/>
          <w:bCs/>
          <w:szCs w:val="28"/>
          <w:lang w:val="uk-UA" w:eastAsia="ru-RU"/>
        </w:rPr>
        <w:t>«</w:t>
      </w:r>
      <w:r w:rsidR="00AB7F78" w:rsidRPr="00C507B6">
        <w:rPr>
          <w:rFonts w:eastAsia="Times New Roman"/>
          <w:szCs w:val="28"/>
          <w:lang w:val="uk-UA" w:eastAsia="ru-RU"/>
        </w:rPr>
        <w:t xml:space="preserve">нормативно-правове удосконалення системи </w:t>
      </w:r>
      <w:r w:rsidR="00AB7F78" w:rsidRPr="00C507B6">
        <w:rPr>
          <w:rFonts w:eastAsia="Times New Roman"/>
          <w:szCs w:val="28"/>
          <w:bdr w:val="none" w:sz="0" w:space="0" w:color="auto" w:frame="1"/>
          <w:lang w:val="uk-UA" w:eastAsia="ru-RU"/>
        </w:rPr>
        <w:t>захисту права кожної дитини</w:t>
      </w:r>
      <w:r w:rsidR="00AB7F78" w:rsidRPr="00C507B6">
        <w:rPr>
          <w:rFonts w:eastAsia="Times New Roman"/>
          <w:bCs/>
          <w:szCs w:val="28"/>
          <w:lang w:val="uk-UA" w:eastAsia="ru-RU"/>
        </w:rPr>
        <w:t xml:space="preserve"> на виховання у сім’ї та догляд своїх батьків</w:t>
      </w:r>
      <w:r w:rsidR="00AB7F78" w:rsidRPr="00C507B6">
        <w:rPr>
          <w:rFonts w:eastAsia="Times New Roman"/>
          <w:szCs w:val="28"/>
          <w:lang w:val="uk-UA" w:eastAsia="ru-RU"/>
        </w:rPr>
        <w:t xml:space="preserve"> шляхом формування відповідального ставлення до батьківства, вдосконалення безпечних для дітей шляхів організації допомоги батькам у їх вихованні</w:t>
      </w:r>
      <w:r w:rsidR="000A5B8F" w:rsidRPr="00C507B6">
        <w:rPr>
          <w:rFonts w:eastAsia="Times New Roman"/>
          <w:szCs w:val="28"/>
          <w:lang w:val="uk-UA" w:eastAsia="uk-UA"/>
        </w:rPr>
        <w:t>»</w:t>
      </w:r>
      <w:r w:rsidR="00B61D11" w:rsidRPr="00C507B6">
        <w:rPr>
          <w:szCs w:val="28"/>
          <w:lang w:val="uk-UA"/>
        </w:rPr>
        <w:t>.</w:t>
      </w:r>
      <w:r w:rsidRPr="00C507B6">
        <w:rPr>
          <w:szCs w:val="28"/>
          <w:lang w:val="uk-UA"/>
        </w:rPr>
        <w:t xml:space="preserve"> </w:t>
      </w:r>
      <w:r w:rsidR="006C3329" w:rsidRPr="00C507B6">
        <w:rPr>
          <w:szCs w:val="28"/>
          <w:lang w:val="uk-UA"/>
        </w:rPr>
        <w:t xml:space="preserve"> Для цього у проекті </w:t>
      </w:r>
      <w:r w:rsidR="002700C4" w:rsidRPr="00C507B6">
        <w:rPr>
          <w:szCs w:val="28"/>
          <w:lang w:val="uk-UA"/>
        </w:rPr>
        <w:t xml:space="preserve">пропонується </w:t>
      </w:r>
      <w:r w:rsidR="00F46599" w:rsidRPr="00C507B6">
        <w:rPr>
          <w:szCs w:val="28"/>
          <w:lang w:val="uk-UA"/>
        </w:rPr>
        <w:t>внест</w:t>
      </w:r>
      <w:r w:rsidR="001B3F35" w:rsidRPr="00C507B6">
        <w:rPr>
          <w:szCs w:val="28"/>
          <w:lang w:val="uk-UA"/>
        </w:rPr>
        <w:t xml:space="preserve">и </w:t>
      </w:r>
      <w:r w:rsidR="000A5B8F" w:rsidRPr="00C507B6">
        <w:rPr>
          <w:szCs w:val="28"/>
          <w:lang w:val="uk-UA"/>
        </w:rPr>
        <w:t xml:space="preserve">відповідні </w:t>
      </w:r>
      <w:r w:rsidR="001B3F35" w:rsidRPr="00C507B6">
        <w:rPr>
          <w:szCs w:val="28"/>
          <w:lang w:val="uk-UA"/>
        </w:rPr>
        <w:t>змін</w:t>
      </w:r>
      <w:r w:rsidR="00C86B26" w:rsidRPr="00C507B6">
        <w:rPr>
          <w:szCs w:val="28"/>
          <w:lang w:val="uk-UA"/>
        </w:rPr>
        <w:t>и</w:t>
      </w:r>
      <w:r w:rsidR="001B3F35" w:rsidRPr="00C507B6">
        <w:rPr>
          <w:szCs w:val="28"/>
          <w:lang w:val="uk-UA"/>
        </w:rPr>
        <w:t xml:space="preserve"> до </w:t>
      </w:r>
      <w:r w:rsidR="00A50F06" w:rsidRPr="00C507B6">
        <w:rPr>
          <w:szCs w:val="28"/>
          <w:lang w:val="uk-UA"/>
        </w:rPr>
        <w:t>Сімейного кодексу України</w:t>
      </w:r>
      <w:r w:rsidR="00A55E67" w:rsidRPr="00C507B6">
        <w:rPr>
          <w:szCs w:val="28"/>
          <w:lang w:val="uk-UA"/>
        </w:rPr>
        <w:t xml:space="preserve"> (далі – СК)</w:t>
      </w:r>
      <w:r w:rsidR="00A50F06" w:rsidRPr="00C507B6">
        <w:rPr>
          <w:szCs w:val="28"/>
          <w:lang w:val="uk-UA"/>
        </w:rPr>
        <w:t xml:space="preserve">, </w:t>
      </w:r>
      <w:r w:rsidR="002F5C47" w:rsidRPr="00C507B6">
        <w:rPr>
          <w:rFonts w:eastAsia="Times New Roman"/>
          <w:szCs w:val="28"/>
          <w:lang w:val="uk-UA"/>
        </w:rPr>
        <w:t>Цивільного кодексу України</w:t>
      </w:r>
      <w:r w:rsidR="009C70AB" w:rsidRPr="00C507B6">
        <w:rPr>
          <w:rFonts w:eastAsia="Times New Roman"/>
          <w:szCs w:val="28"/>
          <w:lang w:val="uk-UA"/>
        </w:rPr>
        <w:t xml:space="preserve"> (далі – ЦК)</w:t>
      </w:r>
      <w:r w:rsidR="002F5C47" w:rsidRPr="00C507B6">
        <w:rPr>
          <w:rFonts w:eastAsia="Times New Roman"/>
          <w:szCs w:val="28"/>
          <w:lang w:val="uk-UA"/>
        </w:rPr>
        <w:t>,</w:t>
      </w:r>
      <w:r w:rsidR="001B3F35" w:rsidRPr="00C507B6">
        <w:rPr>
          <w:rFonts w:eastAsia="Times New Roman"/>
          <w:szCs w:val="28"/>
          <w:lang w:val="uk-UA"/>
        </w:rPr>
        <w:t xml:space="preserve"> </w:t>
      </w:r>
      <w:r w:rsidR="002F5C47" w:rsidRPr="00C507B6">
        <w:rPr>
          <w:szCs w:val="28"/>
          <w:lang w:val="uk-UA"/>
        </w:rPr>
        <w:t>Цивільного процесуального кодексу України</w:t>
      </w:r>
      <w:r w:rsidR="009C70AB" w:rsidRPr="00C507B6">
        <w:rPr>
          <w:szCs w:val="28"/>
          <w:lang w:val="uk-UA"/>
        </w:rPr>
        <w:t xml:space="preserve"> (далі – ЦПК)</w:t>
      </w:r>
      <w:r w:rsidR="002F5C47" w:rsidRPr="00C507B6">
        <w:rPr>
          <w:rFonts w:eastAsia="Times New Roman"/>
          <w:szCs w:val="28"/>
          <w:lang w:val="uk-UA"/>
        </w:rPr>
        <w:t xml:space="preserve">, </w:t>
      </w:r>
      <w:bookmarkStart w:id="0" w:name="_Hlk86302051"/>
      <w:r w:rsidR="00A50F06" w:rsidRPr="00C507B6">
        <w:rPr>
          <w:rFonts w:eastAsia="Times New Roman"/>
          <w:szCs w:val="28"/>
          <w:lang w:val="uk-UA"/>
        </w:rPr>
        <w:t>Закону України «</w:t>
      </w:r>
      <w:r w:rsidR="00A81E9A" w:rsidRPr="00C507B6">
        <w:rPr>
          <w:rFonts w:eastAsia="Times New Roman"/>
          <w:szCs w:val="28"/>
          <w:lang w:val="uk-UA"/>
        </w:rPr>
        <w:t>Про державну реєстрацію актів цивільного стану»</w:t>
      </w:r>
      <w:bookmarkEnd w:id="0"/>
      <w:r w:rsidR="00A81E9A" w:rsidRPr="00C507B6">
        <w:rPr>
          <w:rFonts w:eastAsia="Times New Roman"/>
          <w:szCs w:val="28"/>
          <w:lang w:val="uk-UA"/>
        </w:rPr>
        <w:t xml:space="preserve">. </w:t>
      </w:r>
      <w:r w:rsidR="00F46599" w:rsidRPr="00C507B6">
        <w:rPr>
          <w:szCs w:val="28"/>
          <w:lang w:val="uk-UA"/>
        </w:rPr>
        <w:t>У цих змінах, зокрема</w:t>
      </w:r>
      <w:r w:rsidR="00CD21A4" w:rsidRPr="00C507B6">
        <w:rPr>
          <w:szCs w:val="28"/>
          <w:lang w:val="uk-UA"/>
        </w:rPr>
        <w:t xml:space="preserve">: </w:t>
      </w:r>
      <w:r w:rsidR="002B64FC" w:rsidRPr="00C507B6">
        <w:rPr>
          <w:rFonts w:eastAsia="Times New Roman"/>
          <w:szCs w:val="28"/>
          <w:lang w:val="uk-UA" w:eastAsia="uk-UA"/>
        </w:rPr>
        <w:t xml:space="preserve">запроваджується можливість </w:t>
      </w:r>
      <w:r w:rsidR="00113A69" w:rsidRPr="00C507B6">
        <w:rPr>
          <w:szCs w:val="28"/>
          <w:lang w:val="uk-UA"/>
        </w:rPr>
        <w:t>розірвання подружжям, яке має дітей, шлюбних відносин в органах реєстрації актів цивільного стану</w:t>
      </w:r>
      <w:r w:rsidR="0076431B" w:rsidRPr="00C507B6">
        <w:rPr>
          <w:szCs w:val="28"/>
          <w:lang w:val="uk-UA"/>
        </w:rPr>
        <w:t xml:space="preserve">  за </w:t>
      </w:r>
      <w:r w:rsidR="00AF269A" w:rsidRPr="00C507B6">
        <w:rPr>
          <w:szCs w:val="28"/>
          <w:lang w:val="uk-UA"/>
        </w:rPr>
        <w:t xml:space="preserve">наявності </w:t>
      </w:r>
      <w:r w:rsidR="0076431B" w:rsidRPr="00C507B6">
        <w:rPr>
          <w:szCs w:val="28"/>
          <w:lang w:val="uk-UA"/>
        </w:rPr>
        <w:t>нотаріально</w:t>
      </w:r>
      <w:r w:rsidR="00AF269A" w:rsidRPr="00C507B6">
        <w:rPr>
          <w:szCs w:val="28"/>
          <w:lang w:val="uk-UA"/>
        </w:rPr>
        <w:t xml:space="preserve"> посвідчено</w:t>
      </w:r>
      <w:r w:rsidR="0076431B" w:rsidRPr="00C507B6">
        <w:rPr>
          <w:szCs w:val="28"/>
          <w:lang w:val="uk-UA"/>
        </w:rPr>
        <w:t xml:space="preserve">го </w:t>
      </w:r>
      <w:r w:rsidR="00935FEE" w:rsidRPr="00C507B6">
        <w:rPr>
          <w:szCs w:val="28"/>
          <w:lang w:val="uk-UA"/>
        </w:rPr>
        <w:t>договору</w:t>
      </w:r>
      <w:r w:rsidR="002B465C" w:rsidRPr="00C507B6">
        <w:rPr>
          <w:szCs w:val="28"/>
          <w:lang w:val="uk-UA"/>
        </w:rPr>
        <w:t>:</w:t>
      </w:r>
      <w:r w:rsidR="00935FEE" w:rsidRPr="00C507B6">
        <w:rPr>
          <w:szCs w:val="28"/>
          <w:lang w:val="uk-UA"/>
        </w:rPr>
        <w:t xml:space="preserve"> про те, з ким із батьків будуть проживати малолітні діти</w:t>
      </w:r>
      <w:r w:rsidR="002B465C" w:rsidRPr="00C507B6">
        <w:rPr>
          <w:szCs w:val="28"/>
          <w:lang w:val="uk-UA"/>
        </w:rPr>
        <w:t>;</w:t>
      </w:r>
      <w:r w:rsidR="00935FEE" w:rsidRPr="00C507B6">
        <w:rPr>
          <w:szCs w:val="28"/>
          <w:lang w:val="uk-UA"/>
        </w:rPr>
        <w:t xml:space="preserve"> про способи участі того  з батьків,  хто буде проживати  окремо від них, у вихованні, утриманні, вирішенні питань щодо навчання і лікування дітей</w:t>
      </w:r>
      <w:r w:rsidR="002B465C" w:rsidRPr="00C507B6">
        <w:rPr>
          <w:szCs w:val="28"/>
          <w:lang w:val="uk-UA"/>
        </w:rPr>
        <w:t>;</w:t>
      </w:r>
      <w:r w:rsidR="00935FEE" w:rsidRPr="00C507B6">
        <w:rPr>
          <w:szCs w:val="28"/>
          <w:lang w:val="uk-UA"/>
        </w:rPr>
        <w:t xml:space="preserve"> про розмір </w:t>
      </w:r>
      <w:r w:rsidR="006E2A67" w:rsidRPr="00C507B6">
        <w:rPr>
          <w:szCs w:val="28"/>
          <w:lang w:val="uk-UA"/>
        </w:rPr>
        <w:t>аліментів</w:t>
      </w:r>
      <w:r w:rsidR="00935FEE" w:rsidRPr="00C507B6">
        <w:rPr>
          <w:szCs w:val="28"/>
          <w:lang w:val="uk-UA"/>
        </w:rPr>
        <w:t xml:space="preserve"> </w:t>
      </w:r>
      <w:r w:rsidR="006E2A67" w:rsidRPr="00C507B6">
        <w:rPr>
          <w:szCs w:val="28"/>
          <w:lang w:val="uk-UA"/>
        </w:rPr>
        <w:t>на них</w:t>
      </w:r>
      <w:r w:rsidR="00935FEE" w:rsidRPr="00C507B6">
        <w:rPr>
          <w:szCs w:val="28"/>
          <w:lang w:val="uk-UA"/>
        </w:rPr>
        <w:t xml:space="preserve"> </w:t>
      </w:r>
      <w:r w:rsidR="006C3329" w:rsidRPr="00C507B6">
        <w:rPr>
          <w:szCs w:val="28"/>
          <w:lang w:val="uk-UA"/>
        </w:rPr>
        <w:t xml:space="preserve"> (на даний час шлюб </w:t>
      </w:r>
      <w:r w:rsidR="006E2A67" w:rsidRPr="00C507B6">
        <w:rPr>
          <w:szCs w:val="28"/>
          <w:lang w:val="uk-UA"/>
        </w:rPr>
        <w:t xml:space="preserve">подружжя, які мають дітей, </w:t>
      </w:r>
      <w:r w:rsidR="006C3329" w:rsidRPr="00C507B6">
        <w:rPr>
          <w:szCs w:val="28"/>
          <w:lang w:val="uk-UA"/>
        </w:rPr>
        <w:t>розривається у судовому поряд</w:t>
      </w:r>
      <w:r w:rsidR="006E2A67" w:rsidRPr="00C507B6">
        <w:rPr>
          <w:szCs w:val="28"/>
          <w:lang w:val="uk-UA"/>
        </w:rPr>
        <w:t>к</w:t>
      </w:r>
      <w:r w:rsidR="006C3329" w:rsidRPr="00C507B6">
        <w:rPr>
          <w:szCs w:val="28"/>
          <w:lang w:val="uk-UA"/>
        </w:rPr>
        <w:t>у)</w:t>
      </w:r>
      <w:r w:rsidR="00CC21A9" w:rsidRPr="00C507B6">
        <w:rPr>
          <w:rFonts w:eastAsia="Times New Roman"/>
          <w:szCs w:val="28"/>
          <w:lang w:val="uk-UA" w:eastAsia="uk-UA"/>
        </w:rPr>
        <w:t>;</w:t>
      </w:r>
      <w:r w:rsidR="00372FEC" w:rsidRPr="00C507B6">
        <w:rPr>
          <w:rFonts w:eastAsia="Times New Roman"/>
          <w:szCs w:val="28"/>
          <w:lang w:val="uk-UA" w:eastAsia="uk-UA"/>
        </w:rPr>
        <w:t xml:space="preserve"> </w:t>
      </w:r>
      <w:r w:rsidR="00677D09" w:rsidRPr="00C507B6">
        <w:rPr>
          <w:rFonts w:eastAsia="Times New Roman"/>
          <w:szCs w:val="28"/>
          <w:lang w:val="uk-UA" w:eastAsia="uk-UA"/>
        </w:rPr>
        <w:t>змінюється процедура визначення імені, прізвища</w:t>
      </w:r>
      <w:r w:rsidR="001A33CB" w:rsidRPr="00C507B6">
        <w:rPr>
          <w:rFonts w:eastAsia="Times New Roman"/>
          <w:szCs w:val="28"/>
          <w:lang w:val="uk-UA" w:eastAsia="uk-UA"/>
        </w:rPr>
        <w:t xml:space="preserve"> та по батькові</w:t>
      </w:r>
      <w:r w:rsidR="00677D09" w:rsidRPr="00C507B6">
        <w:rPr>
          <w:rFonts w:eastAsia="Times New Roman"/>
          <w:szCs w:val="28"/>
          <w:lang w:val="uk-UA" w:eastAsia="uk-UA"/>
        </w:rPr>
        <w:t xml:space="preserve"> дитини</w:t>
      </w:r>
      <w:r w:rsidR="00CC21A9" w:rsidRPr="00C507B6">
        <w:rPr>
          <w:rFonts w:eastAsia="Times New Roman"/>
          <w:szCs w:val="28"/>
          <w:lang w:val="uk-UA" w:eastAsia="uk-UA"/>
        </w:rPr>
        <w:t xml:space="preserve">; </w:t>
      </w:r>
      <w:r w:rsidR="00677D09" w:rsidRPr="00C507B6">
        <w:rPr>
          <w:rFonts w:eastAsia="Times New Roman"/>
          <w:szCs w:val="28"/>
          <w:lang w:val="uk-UA" w:eastAsia="uk-UA"/>
        </w:rPr>
        <w:t>визначається порядок передачі батьками або од</w:t>
      </w:r>
      <w:r w:rsidR="002B465C" w:rsidRPr="00C507B6">
        <w:rPr>
          <w:rFonts w:eastAsia="Times New Roman"/>
          <w:szCs w:val="28"/>
          <w:lang w:val="uk-UA" w:eastAsia="uk-UA"/>
        </w:rPr>
        <w:t>ним</w:t>
      </w:r>
      <w:r w:rsidR="00677D09" w:rsidRPr="00C507B6">
        <w:rPr>
          <w:rFonts w:eastAsia="Times New Roman"/>
          <w:szCs w:val="28"/>
          <w:lang w:val="uk-UA" w:eastAsia="uk-UA"/>
        </w:rPr>
        <w:t xml:space="preserve"> із батьків дитини на тимчасове виховання фізичним особам або юридичним особам</w:t>
      </w:r>
      <w:r w:rsidR="002B465C" w:rsidRPr="00C507B6">
        <w:rPr>
          <w:rFonts w:eastAsia="Times New Roman"/>
          <w:szCs w:val="28"/>
          <w:lang w:val="uk-UA" w:eastAsia="uk-UA"/>
        </w:rPr>
        <w:t>;</w:t>
      </w:r>
      <w:r w:rsidR="00677D09" w:rsidRPr="00C507B6">
        <w:rPr>
          <w:rFonts w:eastAsia="Times New Roman"/>
          <w:szCs w:val="28"/>
          <w:lang w:val="uk-UA" w:eastAsia="uk-UA"/>
        </w:rPr>
        <w:t xml:space="preserve"> визначаються права та обов’язки малолітніх і неповнолітніх батьків </w:t>
      </w:r>
      <w:r w:rsidR="00C86B26" w:rsidRPr="00C507B6">
        <w:rPr>
          <w:rFonts w:eastAsia="Times New Roman"/>
          <w:szCs w:val="28"/>
          <w:lang w:val="uk-UA" w:eastAsia="uk-UA"/>
        </w:rPr>
        <w:t>тощо</w:t>
      </w:r>
      <w:r w:rsidR="00472179" w:rsidRPr="00C507B6">
        <w:rPr>
          <w:rFonts w:eastAsia="Times New Roman"/>
          <w:szCs w:val="28"/>
          <w:lang w:val="uk-UA" w:eastAsia="uk-UA"/>
        </w:rPr>
        <w:t>.</w:t>
      </w:r>
      <w:r w:rsidR="006C3329" w:rsidRPr="00C507B6">
        <w:rPr>
          <w:rFonts w:eastAsia="Times New Roman"/>
          <w:szCs w:val="28"/>
          <w:lang w:val="uk-UA" w:eastAsia="uk-UA"/>
        </w:rPr>
        <w:t xml:space="preserve"> </w:t>
      </w:r>
    </w:p>
    <w:p w14:paraId="616ED9A6" w14:textId="74D4F1AE" w:rsidR="00A6736A" w:rsidRPr="00C507B6" w:rsidRDefault="00A6736A" w:rsidP="00C542E7">
      <w:pPr>
        <w:spacing w:after="0" w:line="240" w:lineRule="auto"/>
        <w:ind w:firstLine="709"/>
        <w:contextualSpacing/>
        <w:jc w:val="both"/>
        <w:rPr>
          <w:szCs w:val="28"/>
          <w:lang w:val="uk-UA"/>
        </w:rPr>
      </w:pPr>
      <w:r w:rsidRPr="00C507B6">
        <w:rPr>
          <w:szCs w:val="28"/>
          <w:lang w:val="uk-UA"/>
        </w:rPr>
        <w:t xml:space="preserve">Проект включений </w:t>
      </w:r>
      <w:r w:rsidR="005151B9" w:rsidRPr="00C507B6">
        <w:rPr>
          <w:szCs w:val="28"/>
          <w:lang w:val="uk-UA"/>
        </w:rPr>
        <w:t xml:space="preserve">до </w:t>
      </w:r>
      <w:r w:rsidRPr="00C507B6">
        <w:rPr>
          <w:szCs w:val="28"/>
          <w:lang w:val="uk-UA"/>
        </w:rPr>
        <w:t>Плану законопроектної роботи</w:t>
      </w:r>
      <w:r w:rsidRPr="00C507B6">
        <w:rPr>
          <w:bCs/>
          <w:szCs w:val="28"/>
          <w:lang w:val="uk-UA"/>
        </w:rPr>
        <w:t xml:space="preserve"> Верховної Ради України</w:t>
      </w:r>
      <w:r w:rsidR="006E2A67" w:rsidRPr="00C507B6">
        <w:rPr>
          <w:szCs w:val="28"/>
          <w:lang w:val="uk-UA"/>
        </w:rPr>
        <w:t xml:space="preserve"> (п. 231)</w:t>
      </w:r>
      <w:r w:rsidR="005151B9" w:rsidRPr="00C507B6">
        <w:rPr>
          <w:szCs w:val="28"/>
          <w:lang w:val="uk-UA"/>
        </w:rPr>
        <w:t xml:space="preserve">, затвердженого постановою Верховної Ради України від 02.02.2021 № 1165-IX. </w:t>
      </w:r>
    </w:p>
    <w:p w14:paraId="6ECD9071" w14:textId="787FD238" w:rsidR="0054428B" w:rsidRPr="00C507B6" w:rsidRDefault="00AB7F78" w:rsidP="00C542E7">
      <w:pPr>
        <w:spacing w:after="0" w:line="240" w:lineRule="auto"/>
        <w:ind w:firstLine="709"/>
        <w:contextualSpacing/>
        <w:jc w:val="both"/>
        <w:rPr>
          <w:szCs w:val="28"/>
          <w:lang w:val="uk-UA"/>
        </w:rPr>
      </w:pPr>
      <w:r w:rsidRPr="00C507B6">
        <w:rPr>
          <w:szCs w:val="28"/>
          <w:lang w:val="uk-UA"/>
        </w:rPr>
        <w:t xml:space="preserve">Головне управління, розглянувши проект, вважає за доцільне висловити щодо нього </w:t>
      </w:r>
      <w:r w:rsidR="005151B9" w:rsidRPr="00C507B6">
        <w:rPr>
          <w:szCs w:val="28"/>
          <w:lang w:val="uk-UA"/>
        </w:rPr>
        <w:t xml:space="preserve">такі </w:t>
      </w:r>
      <w:r w:rsidRPr="00C507B6">
        <w:rPr>
          <w:szCs w:val="28"/>
          <w:lang w:val="uk-UA"/>
        </w:rPr>
        <w:t>зауваження та пропозиції.</w:t>
      </w:r>
    </w:p>
    <w:p w14:paraId="522C2440" w14:textId="78CB59C1" w:rsidR="003B64BC" w:rsidRPr="00BA5DAE" w:rsidRDefault="00D324B6" w:rsidP="00C542E7">
      <w:pPr>
        <w:spacing w:after="0" w:line="240" w:lineRule="auto"/>
        <w:ind w:firstLine="709"/>
        <w:jc w:val="both"/>
        <w:rPr>
          <w:szCs w:val="28"/>
          <w:lang w:val="uk-UA"/>
        </w:rPr>
      </w:pPr>
      <w:r w:rsidRPr="00C507B6">
        <w:rPr>
          <w:b/>
          <w:szCs w:val="28"/>
          <w:lang w:val="uk-UA"/>
        </w:rPr>
        <w:t>1.</w:t>
      </w:r>
      <w:r w:rsidRPr="00C507B6">
        <w:rPr>
          <w:szCs w:val="28"/>
          <w:lang w:val="uk-UA"/>
        </w:rPr>
        <w:t xml:space="preserve"> </w:t>
      </w:r>
      <w:r w:rsidR="005151B9" w:rsidRPr="00C507B6">
        <w:rPr>
          <w:szCs w:val="28"/>
          <w:lang w:val="uk-UA"/>
        </w:rPr>
        <w:t xml:space="preserve"> Насамперед, слід звернути увагу, що окремі положення проекту не </w:t>
      </w:r>
      <w:r w:rsidR="002B465C" w:rsidRPr="00C507B6">
        <w:rPr>
          <w:szCs w:val="28"/>
          <w:lang w:val="uk-UA"/>
        </w:rPr>
        <w:t xml:space="preserve">мають безпосереднього відношення до </w:t>
      </w:r>
      <w:r w:rsidR="005151B9" w:rsidRPr="00C507B6">
        <w:rPr>
          <w:szCs w:val="28"/>
          <w:lang w:val="uk-UA"/>
        </w:rPr>
        <w:t>питання сприянн</w:t>
      </w:r>
      <w:r w:rsidR="006E2A67" w:rsidRPr="00C507B6">
        <w:rPr>
          <w:szCs w:val="28"/>
          <w:lang w:val="uk-UA"/>
        </w:rPr>
        <w:t>я</w:t>
      </w:r>
      <w:r w:rsidR="005151B9" w:rsidRPr="00C507B6">
        <w:rPr>
          <w:szCs w:val="28"/>
          <w:lang w:val="uk-UA"/>
        </w:rPr>
        <w:t xml:space="preserve"> формуванн</w:t>
      </w:r>
      <w:r w:rsidR="006E2A67" w:rsidRPr="00C507B6">
        <w:rPr>
          <w:szCs w:val="28"/>
          <w:lang w:val="uk-UA"/>
        </w:rPr>
        <w:t>ю</w:t>
      </w:r>
      <w:r w:rsidR="005151B9" w:rsidRPr="00C507B6">
        <w:rPr>
          <w:szCs w:val="28"/>
          <w:lang w:val="uk-UA"/>
        </w:rPr>
        <w:t xml:space="preserve"> відповідального батьківства, </w:t>
      </w:r>
      <w:r w:rsidR="002B465C" w:rsidRPr="00C507B6">
        <w:rPr>
          <w:szCs w:val="28"/>
          <w:lang w:val="uk-UA"/>
        </w:rPr>
        <w:t>яке</w:t>
      </w:r>
      <w:r w:rsidR="005151B9" w:rsidRPr="00C507B6">
        <w:rPr>
          <w:szCs w:val="28"/>
          <w:lang w:val="uk-UA"/>
        </w:rPr>
        <w:t xml:space="preserve"> згідно з назвою проекту визначено його предметом. Зокрема, йдеться про право </w:t>
      </w:r>
      <w:r w:rsidR="003B64BC" w:rsidRPr="00C507B6">
        <w:rPr>
          <w:szCs w:val="28"/>
          <w:lang w:val="uk-UA"/>
        </w:rPr>
        <w:t>фізичної особи</w:t>
      </w:r>
      <w:r w:rsidR="005151B9" w:rsidRPr="00C507B6">
        <w:rPr>
          <w:szCs w:val="28"/>
          <w:lang w:val="uk-UA"/>
        </w:rPr>
        <w:t>, яка досягла 14 років, на власний розсуд змінити по батькові (нова редакція ст. 149 СК</w:t>
      </w:r>
      <w:r w:rsidR="003B64BC" w:rsidRPr="00C507B6">
        <w:rPr>
          <w:szCs w:val="28"/>
          <w:lang w:val="uk-UA"/>
        </w:rPr>
        <w:t>) та власне ім’я (нова редакція ст. 295 ЦК)</w:t>
      </w:r>
      <w:r w:rsidR="006E2A67" w:rsidRPr="00C507B6">
        <w:rPr>
          <w:szCs w:val="28"/>
          <w:lang w:val="uk-UA"/>
        </w:rPr>
        <w:t xml:space="preserve">, оскільки у цих випадках йдеться про права </w:t>
      </w:r>
      <w:r w:rsidR="009B1C32" w:rsidRPr="00BA5DAE">
        <w:rPr>
          <w:szCs w:val="28"/>
          <w:lang w:val="uk-UA"/>
        </w:rPr>
        <w:lastRenderedPageBreak/>
        <w:t xml:space="preserve">відповідної фізичної особи, </w:t>
      </w:r>
      <w:r w:rsidR="00C507B6" w:rsidRPr="00BA5DAE">
        <w:rPr>
          <w:szCs w:val="28"/>
          <w:lang w:val="uk-UA"/>
        </w:rPr>
        <w:t xml:space="preserve">а </w:t>
      </w:r>
      <w:r w:rsidR="009B1C32" w:rsidRPr="00BA5DAE">
        <w:rPr>
          <w:szCs w:val="28"/>
          <w:lang w:val="uk-UA"/>
        </w:rPr>
        <w:t xml:space="preserve">не її </w:t>
      </w:r>
      <w:r w:rsidR="006E2A67" w:rsidRPr="00BA5DAE">
        <w:rPr>
          <w:szCs w:val="28"/>
          <w:lang w:val="uk-UA"/>
        </w:rPr>
        <w:t>батьків</w:t>
      </w:r>
      <w:r w:rsidR="003B64BC" w:rsidRPr="00BA5DAE">
        <w:rPr>
          <w:szCs w:val="28"/>
          <w:lang w:val="uk-UA"/>
        </w:rPr>
        <w:t xml:space="preserve">. За цих умов питання, яких стосуються вказані пропозиції, на наш погляд, доцільніше вирішувати </w:t>
      </w:r>
      <w:r w:rsidR="00C507B6" w:rsidRPr="00BA5DAE">
        <w:rPr>
          <w:szCs w:val="28"/>
          <w:lang w:val="uk-UA"/>
        </w:rPr>
        <w:t>в</w:t>
      </w:r>
      <w:r w:rsidR="003B64BC" w:rsidRPr="00BA5DAE">
        <w:rPr>
          <w:szCs w:val="28"/>
          <w:lang w:val="uk-UA"/>
        </w:rPr>
        <w:t xml:space="preserve"> окремому проекті.</w:t>
      </w:r>
    </w:p>
    <w:p w14:paraId="435C8AF2" w14:textId="56B36B27" w:rsidR="00D40428" w:rsidRPr="00BA5DAE" w:rsidRDefault="003B64BC" w:rsidP="00C507B6">
      <w:pPr>
        <w:spacing w:after="0" w:line="240" w:lineRule="auto"/>
        <w:ind w:firstLine="709"/>
        <w:jc w:val="both"/>
        <w:rPr>
          <w:rFonts w:eastAsia="Times New Roman"/>
          <w:bCs/>
          <w:iCs/>
          <w:szCs w:val="28"/>
          <w:lang w:val="uk-UA" w:eastAsia="ru-RU"/>
        </w:rPr>
      </w:pPr>
      <w:r w:rsidRPr="00BA5DAE">
        <w:rPr>
          <w:b/>
          <w:szCs w:val="28"/>
          <w:lang w:val="uk-UA"/>
        </w:rPr>
        <w:t>2.</w:t>
      </w:r>
      <w:r w:rsidR="00BA5DAE">
        <w:rPr>
          <w:szCs w:val="28"/>
          <w:lang w:val="uk-UA"/>
        </w:rPr>
        <w:t xml:space="preserve"> </w:t>
      </w:r>
      <w:r w:rsidR="000B20AC" w:rsidRPr="00BA5DAE">
        <w:rPr>
          <w:rFonts w:eastAsia="Times New Roman"/>
          <w:szCs w:val="28"/>
          <w:lang w:val="uk-UA" w:eastAsia="ru-RU"/>
        </w:rPr>
        <w:t xml:space="preserve">У проекті пропонується надати </w:t>
      </w:r>
      <w:r w:rsidR="0076431B" w:rsidRPr="00BA5DAE">
        <w:rPr>
          <w:rFonts w:eastAsia="Times New Roman"/>
          <w:szCs w:val="28"/>
          <w:lang w:val="uk-UA" w:eastAsia="ru-RU"/>
        </w:rPr>
        <w:t>подружж</w:t>
      </w:r>
      <w:r w:rsidR="009B1C32" w:rsidRPr="00BA5DAE">
        <w:rPr>
          <w:rFonts w:eastAsia="Times New Roman"/>
          <w:szCs w:val="28"/>
          <w:lang w:val="uk-UA" w:eastAsia="ru-RU"/>
        </w:rPr>
        <w:t>ю</w:t>
      </w:r>
      <w:r w:rsidR="0076431B" w:rsidRPr="00BA5DAE">
        <w:rPr>
          <w:rFonts w:eastAsia="Times New Roman"/>
          <w:szCs w:val="28"/>
          <w:lang w:val="uk-UA" w:eastAsia="ru-RU"/>
        </w:rPr>
        <w:t xml:space="preserve">, яке має дітей, </w:t>
      </w:r>
      <w:r w:rsidR="000B20AC" w:rsidRPr="00BA5DAE">
        <w:rPr>
          <w:rFonts w:eastAsia="Times New Roman"/>
          <w:szCs w:val="28"/>
          <w:lang w:val="uk-UA" w:eastAsia="ru-RU"/>
        </w:rPr>
        <w:t xml:space="preserve">право </w:t>
      </w:r>
      <w:r w:rsidR="00A81E9A" w:rsidRPr="00BA5DAE">
        <w:rPr>
          <w:rFonts w:eastAsia="Times New Roman"/>
          <w:szCs w:val="28"/>
          <w:lang w:val="uk-UA" w:eastAsia="ru-RU"/>
        </w:rPr>
        <w:t>розр</w:t>
      </w:r>
      <w:r w:rsidR="009B1C32" w:rsidRPr="00BA5DAE">
        <w:rPr>
          <w:rFonts w:eastAsia="Times New Roman"/>
          <w:szCs w:val="28"/>
          <w:lang w:val="uk-UA" w:eastAsia="ru-RU"/>
        </w:rPr>
        <w:t>и</w:t>
      </w:r>
      <w:r w:rsidR="00A81E9A" w:rsidRPr="00BA5DAE">
        <w:rPr>
          <w:rFonts w:eastAsia="Times New Roman"/>
          <w:szCs w:val="28"/>
          <w:lang w:val="uk-UA" w:eastAsia="ru-RU"/>
        </w:rPr>
        <w:t>в</w:t>
      </w:r>
      <w:r w:rsidR="0076431B" w:rsidRPr="00BA5DAE">
        <w:rPr>
          <w:rFonts w:eastAsia="Times New Roman"/>
          <w:szCs w:val="28"/>
          <w:lang w:val="uk-UA" w:eastAsia="ru-RU"/>
        </w:rPr>
        <w:t>ати</w:t>
      </w:r>
      <w:r w:rsidR="00A81E9A" w:rsidRPr="00BA5DAE">
        <w:rPr>
          <w:rFonts w:eastAsia="Times New Roman"/>
          <w:szCs w:val="28"/>
          <w:lang w:val="uk-UA" w:eastAsia="ru-RU"/>
        </w:rPr>
        <w:t xml:space="preserve"> </w:t>
      </w:r>
      <w:r w:rsidR="000B20AC" w:rsidRPr="00BA5DAE">
        <w:rPr>
          <w:rFonts w:eastAsia="Times New Roman"/>
          <w:szCs w:val="28"/>
          <w:lang w:val="uk-UA" w:eastAsia="ru-RU"/>
        </w:rPr>
        <w:t xml:space="preserve">шлюб </w:t>
      </w:r>
      <w:r w:rsidR="00A81E9A" w:rsidRPr="00BA5DAE">
        <w:rPr>
          <w:rFonts w:eastAsia="Times New Roman"/>
          <w:szCs w:val="28"/>
          <w:lang w:val="uk-UA" w:eastAsia="ru-RU"/>
        </w:rPr>
        <w:t>в органах реєстрації актів цивільного стану (</w:t>
      </w:r>
      <w:r w:rsidR="00A81E9A" w:rsidRPr="00BA5DAE">
        <w:rPr>
          <w:szCs w:val="28"/>
          <w:lang w:val="uk-UA"/>
        </w:rPr>
        <w:t xml:space="preserve">зміни до </w:t>
      </w:r>
      <w:r w:rsidR="00C507B6" w:rsidRPr="00BA5DAE">
        <w:rPr>
          <w:szCs w:val="28"/>
          <w:lang w:val="uk-UA"/>
        </w:rPr>
        <w:br/>
      </w:r>
      <w:r w:rsidR="00A55E67" w:rsidRPr="00BA5DAE">
        <w:rPr>
          <w:szCs w:val="28"/>
          <w:lang w:val="uk-UA"/>
        </w:rPr>
        <w:t>ст.</w:t>
      </w:r>
      <w:r w:rsidR="00A81E9A" w:rsidRPr="00BA5DAE">
        <w:rPr>
          <w:rFonts w:eastAsia="Times New Roman"/>
          <w:szCs w:val="28"/>
          <w:lang w:val="uk-UA" w:eastAsia="ru-RU"/>
        </w:rPr>
        <w:t xml:space="preserve"> </w:t>
      </w:r>
      <w:r w:rsidR="00A55E67" w:rsidRPr="00BA5DAE">
        <w:rPr>
          <w:rFonts w:eastAsia="Times New Roman"/>
          <w:szCs w:val="28"/>
          <w:lang w:val="uk-UA" w:eastAsia="ru-RU"/>
        </w:rPr>
        <w:t xml:space="preserve">ст. </w:t>
      </w:r>
      <w:r w:rsidR="00A81E9A" w:rsidRPr="00BA5DAE">
        <w:rPr>
          <w:rFonts w:eastAsia="Times New Roman"/>
          <w:szCs w:val="28"/>
          <w:lang w:val="uk-UA" w:eastAsia="ru-RU"/>
        </w:rPr>
        <w:t xml:space="preserve">105, 106, 109 </w:t>
      </w:r>
      <w:r w:rsidR="00165793" w:rsidRPr="00BA5DAE">
        <w:rPr>
          <w:rFonts w:eastAsia="Times New Roman"/>
          <w:szCs w:val="28"/>
          <w:lang w:val="uk-UA" w:eastAsia="ru-RU"/>
        </w:rPr>
        <w:t>СК</w:t>
      </w:r>
      <w:r w:rsidR="00071DB3" w:rsidRPr="00BA5DAE">
        <w:rPr>
          <w:rFonts w:eastAsia="Times New Roman"/>
          <w:szCs w:val="28"/>
          <w:lang w:val="uk-UA" w:eastAsia="ru-RU"/>
        </w:rPr>
        <w:t>, ч. 3 ст. 293 ЦПК</w:t>
      </w:r>
      <w:r w:rsidR="002B465C" w:rsidRPr="00BA5DAE">
        <w:rPr>
          <w:rFonts w:eastAsia="Times New Roman"/>
          <w:szCs w:val="28"/>
          <w:lang w:val="uk-UA" w:eastAsia="ru-RU"/>
        </w:rPr>
        <w:t>,</w:t>
      </w:r>
      <w:r w:rsidR="00DF50A9" w:rsidRPr="00BA5DAE">
        <w:rPr>
          <w:rFonts w:eastAsia="Times New Roman"/>
          <w:szCs w:val="28"/>
          <w:lang w:val="uk-UA" w:eastAsia="ru-RU"/>
        </w:rPr>
        <w:t xml:space="preserve"> ст. 15 Закону України «Про державну реєстрацію актів цивільного стану»</w:t>
      </w:r>
      <w:r w:rsidR="00A81E9A" w:rsidRPr="00BA5DAE">
        <w:rPr>
          <w:rFonts w:eastAsia="Times New Roman"/>
          <w:szCs w:val="28"/>
          <w:lang w:val="uk-UA" w:eastAsia="ru-RU"/>
        </w:rPr>
        <w:t>)</w:t>
      </w:r>
      <w:r w:rsidR="0076431B" w:rsidRPr="00BA5DAE">
        <w:rPr>
          <w:rFonts w:eastAsia="Times New Roman"/>
          <w:szCs w:val="28"/>
          <w:lang w:val="uk-UA" w:eastAsia="ru-RU"/>
        </w:rPr>
        <w:t>.</w:t>
      </w:r>
      <w:r w:rsidR="003C0643" w:rsidRPr="00BA5DAE">
        <w:rPr>
          <w:rFonts w:eastAsia="Times New Roman"/>
          <w:szCs w:val="28"/>
          <w:lang w:val="uk-UA" w:eastAsia="ru-RU"/>
        </w:rPr>
        <w:t xml:space="preserve"> Проте вказана пропозиція виглядає дискусійною з огляду на </w:t>
      </w:r>
      <w:r w:rsidR="00DA483F" w:rsidRPr="00BA5DAE">
        <w:rPr>
          <w:rFonts w:eastAsia="Times New Roman"/>
          <w:szCs w:val="28"/>
          <w:lang w:val="uk-UA" w:eastAsia="ru-RU"/>
        </w:rPr>
        <w:t>необхідність дотримання при розгляді питання  про розлучення дитини з батьками</w:t>
      </w:r>
      <w:r w:rsidR="002B465C" w:rsidRPr="00BA5DAE">
        <w:rPr>
          <w:rFonts w:eastAsia="Times New Roman"/>
          <w:szCs w:val="28"/>
          <w:lang w:val="uk-UA" w:eastAsia="ru-RU"/>
        </w:rPr>
        <w:t xml:space="preserve"> (яке є складовою питання розірвання шлюбу подружжям, яке має дітей) </w:t>
      </w:r>
      <w:r w:rsidR="003C0643" w:rsidRPr="00BA5DAE">
        <w:rPr>
          <w:rFonts w:eastAsia="Times New Roman"/>
          <w:szCs w:val="28"/>
          <w:lang w:val="uk-UA" w:eastAsia="ru-RU"/>
        </w:rPr>
        <w:t>положен</w:t>
      </w:r>
      <w:r w:rsidR="00A01210" w:rsidRPr="00BA5DAE">
        <w:rPr>
          <w:rFonts w:eastAsia="Times New Roman"/>
          <w:szCs w:val="28"/>
          <w:lang w:val="uk-UA" w:eastAsia="ru-RU"/>
        </w:rPr>
        <w:t>ь</w:t>
      </w:r>
      <w:r w:rsidR="003C0643" w:rsidRPr="00BA5DAE">
        <w:rPr>
          <w:rFonts w:eastAsia="Times New Roman"/>
          <w:szCs w:val="28"/>
          <w:lang w:val="uk-UA" w:eastAsia="ru-RU"/>
        </w:rPr>
        <w:t xml:space="preserve"> </w:t>
      </w:r>
      <w:r w:rsidR="003C0643" w:rsidRPr="00BA5DAE">
        <w:rPr>
          <w:rFonts w:eastAsia="Times New Roman"/>
          <w:bCs/>
          <w:iCs/>
          <w:szCs w:val="28"/>
          <w:lang w:val="uk-UA" w:eastAsia="ru-RU"/>
        </w:rPr>
        <w:t>ст. 9 Конвенці</w:t>
      </w:r>
      <w:r w:rsidR="00566B12" w:rsidRPr="00BA5DAE">
        <w:rPr>
          <w:rFonts w:eastAsia="Times New Roman"/>
          <w:bCs/>
          <w:iCs/>
          <w:szCs w:val="28"/>
          <w:lang w:val="uk-UA" w:eastAsia="ru-RU"/>
        </w:rPr>
        <w:t xml:space="preserve">ї </w:t>
      </w:r>
      <w:r w:rsidR="009B1C32" w:rsidRPr="00BA5DAE">
        <w:rPr>
          <w:rFonts w:eastAsia="Times New Roman"/>
          <w:bCs/>
          <w:iCs/>
          <w:szCs w:val="28"/>
          <w:lang w:val="uk-UA" w:eastAsia="ru-RU"/>
        </w:rPr>
        <w:t xml:space="preserve">ООН </w:t>
      </w:r>
      <w:r w:rsidR="00566B12" w:rsidRPr="00BA5DAE">
        <w:rPr>
          <w:rFonts w:eastAsia="Times New Roman"/>
          <w:bCs/>
          <w:iCs/>
          <w:szCs w:val="28"/>
          <w:lang w:val="uk-UA" w:eastAsia="ru-RU"/>
        </w:rPr>
        <w:t xml:space="preserve">про права дитини </w:t>
      </w:r>
      <w:r w:rsidR="008463C9" w:rsidRPr="00BA5DAE">
        <w:rPr>
          <w:rFonts w:eastAsia="Times New Roman"/>
          <w:bCs/>
          <w:iCs/>
          <w:szCs w:val="28"/>
          <w:lang w:val="uk-UA" w:eastAsia="ru-RU"/>
        </w:rPr>
        <w:t>від 20.11.1989</w:t>
      </w:r>
      <w:r w:rsidR="00071DB3" w:rsidRPr="00BA5DAE">
        <w:rPr>
          <w:rFonts w:eastAsia="Times New Roman"/>
          <w:bCs/>
          <w:iCs/>
          <w:szCs w:val="28"/>
          <w:lang w:val="uk-UA" w:eastAsia="ru-RU"/>
        </w:rPr>
        <w:t xml:space="preserve"> </w:t>
      </w:r>
      <w:r w:rsidR="008463C9" w:rsidRPr="00BA5DAE">
        <w:rPr>
          <w:rFonts w:eastAsia="Times New Roman"/>
          <w:bCs/>
          <w:iCs/>
          <w:szCs w:val="28"/>
          <w:lang w:val="uk-UA" w:eastAsia="ru-RU"/>
        </w:rPr>
        <w:t>(</w:t>
      </w:r>
      <w:r w:rsidR="007C73A0" w:rsidRPr="00BA5DAE">
        <w:rPr>
          <w:rFonts w:eastAsia="Times New Roman"/>
          <w:bCs/>
          <w:iCs/>
          <w:szCs w:val="28"/>
          <w:lang w:val="uk-UA" w:eastAsia="ru-RU"/>
        </w:rPr>
        <w:t xml:space="preserve">ратифікована відповідною постановою Верховної </w:t>
      </w:r>
      <w:r w:rsidR="00A01210" w:rsidRPr="00BA5DAE">
        <w:rPr>
          <w:rFonts w:eastAsia="Times New Roman"/>
          <w:bCs/>
          <w:iCs/>
          <w:szCs w:val="28"/>
          <w:lang w:val="uk-UA" w:eastAsia="ru-RU"/>
        </w:rPr>
        <w:t>Р</w:t>
      </w:r>
      <w:r w:rsidR="007C73A0" w:rsidRPr="00BA5DAE">
        <w:rPr>
          <w:rFonts w:eastAsia="Times New Roman"/>
          <w:bCs/>
          <w:iCs/>
          <w:szCs w:val="28"/>
          <w:lang w:val="uk-UA" w:eastAsia="ru-RU"/>
        </w:rPr>
        <w:t>ади України</w:t>
      </w:r>
      <w:r w:rsidR="009B1C32" w:rsidRPr="00BA5DAE">
        <w:rPr>
          <w:rFonts w:eastAsia="Times New Roman"/>
          <w:bCs/>
          <w:iCs/>
          <w:szCs w:val="28"/>
          <w:lang w:val="uk-UA" w:eastAsia="ru-RU"/>
        </w:rPr>
        <w:t xml:space="preserve"> </w:t>
      </w:r>
      <w:r w:rsidR="007C73A0" w:rsidRPr="00BA5DAE">
        <w:rPr>
          <w:rFonts w:eastAsia="Times New Roman"/>
          <w:bCs/>
          <w:iCs/>
          <w:szCs w:val="28"/>
          <w:lang w:val="uk-UA" w:eastAsia="ru-RU"/>
        </w:rPr>
        <w:t xml:space="preserve">від </w:t>
      </w:r>
      <w:r w:rsidR="00566B12" w:rsidRPr="00BA5DAE">
        <w:rPr>
          <w:rFonts w:eastAsia="Times New Roman"/>
          <w:bCs/>
          <w:iCs/>
          <w:szCs w:val="28"/>
          <w:lang w:val="uk-UA" w:eastAsia="ru-RU"/>
        </w:rPr>
        <w:t>27</w:t>
      </w:r>
      <w:r w:rsidR="007C73A0" w:rsidRPr="00BA5DAE">
        <w:rPr>
          <w:rFonts w:eastAsia="Times New Roman"/>
          <w:bCs/>
          <w:iCs/>
          <w:szCs w:val="28"/>
          <w:lang w:val="uk-UA" w:eastAsia="ru-RU"/>
        </w:rPr>
        <w:t>.0</w:t>
      </w:r>
      <w:r w:rsidR="00C507B6" w:rsidRPr="00BA5DAE">
        <w:rPr>
          <w:rFonts w:eastAsia="Times New Roman"/>
          <w:bCs/>
          <w:iCs/>
          <w:szCs w:val="28"/>
          <w:lang w:val="uk-UA" w:eastAsia="ru-RU"/>
        </w:rPr>
        <w:t>2</w:t>
      </w:r>
      <w:r w:rsidR="007C73A0" w:rsidRPr="00BA5DAE">
        <w:rPr>
          <w:rFonts w:eastAsia="Times New Roman"/>
          <w:bCs/>
          <w:iCs/>
          <w:szCs w:val="28"/>
          <w:lang w:val="uk-UA" w:eastAsia="ru-RU"/>
        </w:rPr>
        <w:t>.</w:t>
      </w:r>
      <w:r w:rsidR="00566B12" w:rsidRPr="00BA5DAE">
        <w:rPr>
          <w:rFonts w:eastAsia="Times New Roman"/>
          <w:bCs/>
          <w:iCs/>
          <w:szCs w:val="28"/>
          <w:lang w:val="uk-UA" w:eastAsia="ru-RU"/>
        </w:rPr>
        <w:t>1991</w:t>
      </w:r>
      <w:r w:rsidR="009B1C32" w:rsidRPr="00BA5DAE">
        <w:rPr>
          <w:rFonts w:eastAsia="Times New Roman"/>
          <w:bCs/>
          <w:iCs/>
          <w:szCs w:val="28"/>
          <w:lang w:val="uk-UA" w:eastAsia="ru-RU"/>
        </w:rPr>
        <w:t xml:space="preserve"> № 789-XII</w:t>
      </w:r>
      <w:r w:rsidR="00566B12" w:rsidRPr="00C507B6">
        <w:rPr>
          <w:rFonts w:eastAsia="Times New Roman"/>
          <w:bCs/>
          <w:iCs/>
          <w:szCs w:val="28"/>
          <w:lang w:val="uk-UA" w:eastAsia="ru-RU"/>
        </w:rPr>
        <w:t>)</w:t>
      </w:r>
      <w:r w:rsidR="007C73A0" w:rsidRPr="00C507B6">
        <w:rPr>
          <w:rFonts w:eastAsia="Times New Roman"/>
          <w:bCs/>
          <w:iCs/>
          <w:szCs w:val="28"/>
          <w:lang w:val="uk-UA" w:eastAsia="ru-RU"/>
        </w:rPr>
        <w:t>, згідно з якою</w:t>
      </w:r>
      <w:r w:rsidR="00A01210" w:rsidRPr="00C507B6">
        <w:rPr>
          <w:rFonts w:eastAsia="Times New Roman"/>
          <w:bCs/>
          <w:iCs/>
          <w:szCs w:val="28"/>
          <w:lang w:val="uk-UA" w:eastAsia="ru-RU"/>
        </w:rPr>
        <w:t xml:space="preserve"> «держави-учасниці забезпечують те, щоб </w:t>
      </w:r>
      <w:r w:rsidR="00A01210" w:rsidRPr="00C507B6">
        <w:rPr>
          <w:rFonts w:eastAsia="Times New Roman"/>
          <w:bCs/>
          <w:i/>
          <w:iCs/>
          <w:szCs w:val="28"/>
          <w:lang w:val="uk-UA" w:eastAsia="ru-RU"/>
        </w:rPr>
        <w:t>дитина не розлучалася з батьками всупереч їх бажанню</w:t>
      </w:r>
      <w:r w:rsidR="00A01210" w:rsidRPr="00C507B6">
        <w:rPr>
          <w:rFonts w:eastAsia="Times New Roman"/>
          <w:bCs/>
          <w:iCs/>
          <w:szCs w:val="28"/>
          <w:lang w:val="uk-UA" w:eastAsia="ru-RU"/>
        </w:rPr>
        <w:t xml:space="preserve">, за винятком випадків, </w:t>
      </w:r>
      <w:r w:rsidR="00A01210" w:rsidRPr="00BA5DAE">
        <w:rPr>
          <w:rFonts w:eastAsia="Times New Roman"/>
          <w:bCs/>
          <w:iCs/>
          <w:szCs w:val="28"/>
          <w:lang w:val="uk-UA" w:eastAsia="ru-RU"/>
        </w:rPr>
        <w:t xml:space="preserve">коли компетентні органи згідно </w:t>
      </w:r>
      <w:r w:rsidR="00A01210" w:rsidRPr="00BA5DAE">
        <w:rPr>
          <w:rFonts w:eastAsia="Times New Roman"/>
          <w:bCs/>
          <w:i/>
          <w:iCs/>
          <w:szCs w:val="28"/>
          <w:lang w:val="uk-UA" w:eastAsia="ru-RU"/>
        </w:rPr>
        <w:t>з судовим рішенням</w:t>
      </w:r>
      <w:r w:rsidR="00A01210" w:rsidRPr="00BA5DAE">
        <w:rPr>
          <w:rFonts w:eastAsia="Times New Roman"/>
          <w:bCs/>
          <w:iCs/>
          <w:szCs w:val="28"/>
          <w:lang w:val="uk-UA" w:eastAsia="ru-RU"/>
        </w:rPr>
        <w:t xml:space="preserve">, визначають відповідно до застосовуваного закону і процедур, що таке розлучення необхідне в якнайкращих інтересах дитини» (п. 1). Водночас,  згідно з п. 2 ст. 9 названої Конвенції </w:t>
      </w:r>
      <w:r w:rsidR="00DA483F" w:rsidRPr="00BA5DAE">
        <w:rPr>
          <w:rFonts w:eastAsia="Times New Roman"/>
          <w:bCs/>
          <w:iCs/>
          <w:szCs w:val="28"/>
          <w:lang w:val="uk-UA" w:eastAsia="ru-RU"/>
        </w:rPr>
        <w:t>під час розгляду такого питання всім заінтересованим сторонам (одніє</w:t>
      </w:r>
      <w:r w:rsidR="00A62F9E" w:rsidRPr="00BA5DAE">
        <w:rPr>
          <w:rFonts w:eastAsia="Times New Roman"/>
          <w:bCs/>
          <w:iCs/>
          <w:szCs w:val="28"/>
          <w:lang w:eastAsia="ru-RU"/>
        </w:rPr>
        <w:t>ю</w:t>
      </w:r>
      <w:r w:rsidR="00DA483F" w:rsidRPr="00BA5DAE">
        <w:rPr>
          <w:rFonts w:eastAsia="Times New Roman"/>
          <w:bCs/>
          <w:iCs/>
          <w:szCs w:val="28"/>
          <w:lang w:val="uk-UA" w:eastAsia="ru-RU"/>
        </w:rPr>
        <w:t xml:space="preserve"> із яких є сама дитин</w:t>
      </w:r>
      <w:r w:rsidR="00A01210" w:rsidRPr="00BA5DAE">
        <w:rPr>
          <w:rFonts w:eastAsia="Times New Roman"/>
          <w:bCs/>
          <w:iCs/>
          <w:szCs w:val="28"/>
          <w:lang w:val="uk-UA" w:eastAsia="ru-RU"/>
        </w:rPr>
        <w:t>а</w:t>
      </w:r>
      <w:r w:rsidR="00DA483F" w:rsidRPr="00BA5DAE">
        <w:rPr>
          <w:rFonts w:eastAsia="Times New Roman"/>
          <w:bCs/>
          <w:iCs/>
          <w:szCs w:val="28"/>
          <w:lang w:val="uk-UA" w:eastAsia="ru-RU"/>
        </w:rPr>
        <w:t>) надається можливість брати участь у розгляді та викладати свою точку зору, що н</w:t>
      </w:r>
      <w:r w:rsidR="00A01210" w:rsidRPr="00BA5DAE">
        <w:rPr>
          <w:rFonts w:eastAsia="Times New Roman"/>
          <w:bCs/>
          <w:iCs/>
          <w:szCs w:val="28"/>
          <w:lang w:val="uk-UA" w:eastAsia="ru-RU"/>
        </w:rPr>
        <w:t>авряд чи</w:t>
      </w:r>
      <w:r w:rsidR="00DA483F" w:rsidRPr="00BA5DAE">
        <w:rPr>
          <w:rFonts w:eastAsia="Times New Roman"/>
          <w:bCs/>
          <w:iCs/>
          <w:szCs w:val="28"/>
          <w:lang w:val="uk-UA" w:eastAsia="ru-RU"/>
        </w:rPr>
        <w:t xml:space="preserve"> може бути забезпечено при розірванні шлюбу органом державної реєстрації актів цивільного стану.</w:t>
      </w:r>
      <w:r w:rsidR="00A01210" w:rsidRPr="00BA5DAE">
        <w:rPr>
          <w:rFonts w:eastAsia="Times New Roman"/>
          <w:bCs/>
          <w:iCs/>
          <w:szCs w:val="28"/>
          <w:lang w:val="uk-UA" w:eastAsia="ru-RU"/>
        </w:rPr>
        <w:t xml:space="preserve"> </w:t>
      </w:r>
    </w:p>
    <w:p w14:paraId="609D8235" w14:textId="0AEF0150" w:rsidR="00D40428" w:rsidRPr="00C507B6" w:rsidRDefault="00D40428" w:rsidP="00C542E7">
      <w:pPr>
        <w:spacing w:after="0" w:line="240" w:lineRule="auto"/>
        <w:ind w:firstLine="709"/>
        <w:jc w:val="both"/>
        <w:rPr>
          <w:rFonts w:eastAsia="Times New Roman"/>
          <w:bCs/>
          <w:iCs/>
          <w:szCs w:val="28"/>
          <w:lang w:val="uk-UA" w:eastAsia="ru-RU"/>
        </w:rPr>
      </w:pPr>
      <w:r w:rsidRPr="00BA5DAE">
        <w:rPr>
          <w:rFonts w:eastAsia="Times New Roman"/>
          <w:bCs/>
          <w:iCs/>
          <w:szCs w:val="28"/>
          <w:lang w:val="uk-UA" w:eastAsia="ru-RU"/>
        </w:rPr>
        <w:t xml:space="preserve">Вказаний підхід закріплений </w:t>
      </w:r>
      <w:r w:rsidR="009B1C32" w:rsidRPr="00BA5DAE">
        <w:rPr>
          <w:rFonts w:eastAsia="Times New Roman"/>
          <w:bCs/>
          <w:iCs/>
          <w:szCs w:val="28"/>
          <w:lang w:val="uk-UA" w:eastAsia="ru-RU"/>
        </w:rPr>
        <w:t xml:space="preserve">також </w:t>
      </w:r>
      <w:r w:rsidRPr="00BA5DAE">
        <w:rPr>
          <w:rFonts w:eastAsia="Times New Roman"/>
          <w:bCs/>
          <w:iCs/>
          <w:szCs w:val="28"/>
          <w:lang w:val="uk-UA" w:eastAsia="ru-RU"/>
        </w:rPr>
        <w:t>і у с</w:t>
      </w:r>
      <w:r w:rsidR="00071DB3" w:rsidRPr="00BA5DAE">
        <w:rPr>
          <w:rFonts w:eastAsia="Times New Roman"/>
          <w:bCs/>
          <w:iCs/>
          <w:szCs w:val="28"/>
          <w:lang w:val="uk-UA" w:eastAsia="ru-RU"/>
        </w:rPr>
        <w:t xml:space="preserve">т. 14 Закону України «Про охорону дитинства», згідно з якою </w:t>
      </w:r>
      <w:r w:rsidRPr="00BA5DAE">
        <w:rPr>
          <w:rFonts w:eastAsia="Times New Roman"/>
          <w:bCs/>
          <w:iCs/>
          <w:szCs w:val="28"/>
          <w:lang w:val="uk-UA" w:eastAsia="ru-RU"/>
        </w:rPr>
        <w:t>«</w:t>
      </w:r>
      <w:r w:rsidR="00071DB3" w:rsidRPr="00BA5DAE">
        <w:rPr>
          <w:rFonts w:eastAsia="Times New Roman"/>
          <w:bCs/>
          <w:i/>
          <w:iCs/>
          <w:szCs w:val="28"/>
          <w:lang w:val="uk-UA" w:eastAsia="ru-RU"/>
        </w:rPr>
        <w:t>діти та батьки не повинні розлучатися всупереч їх волі</w:t>
      </w:r>
      <w:r w:rsidR="00071DB3" w:rsidRPr="00BA5DAE">
        <w:rPr>
          <w:rFonts w:eastAsia="Times New Roman"/>
          <w:bCs/>
          <w:iCs/>
          <w:szCs w:val="28"/>
          <w:lang w:val="uk-UA" w:eastAsia="ru-RU"/>
        </w:rPr>
        <w:t>, за винятком випадків</w:t>
      </w:r>
      <w:r w:rsidR="00071DB3" w:rsidRPr="00C507B6">
        <w:rPr>
          <w:rFonts w:eastAsia="Times New Roman"/>
          <w:bCs/>
          <w:iCs/>
          <w:szCs w:val="28"/>
          <w:lang w:val="uk-UA" w:eastAsia="ru-RU"/>
        </w:rPr>
        <w:t xml:space="preserve">, коли таке розлучення необхідне в інтересах дитини і цього вимагає рішення суду, що набрало законної сили. </w:t>
      </w:r>
      <w:r w:rsidRPr="00C507B6">
        <w:rPr>
          <w:rFonts w:eastAsia="Times New Roman"/>
          <w:bCs/>
          <w:iCs/>
          <w:szCs w:val="28"/>
          <w:lang w:val="uk-UA" w:eastAsia="ru-RU"/>
        </w:rPr>
        <w:t xml:space="preserve">Під час вчинення дій, пов’язаних з розлученням дитини з одним або обома батьками, а також інших дій, що стосуються дитини, в порядку, встановленому законом, </w:t>
      </w:r>
      <w:r w:rsidRPr="00C507B6">
        <w:rPr>
          <w:rFonts w:eastAsia="Times New Roman"/>
          <w:bCs/>
          <w:i/>
          <w:iCs/>
          <w:szCs w:val="28"/>
          <w:lang w:val="uk-UA" w:eastAsia="ru-RU"/>
        </w:rPr>
        <w:t>судом заслуховується думка та побажання дитини</w:t>
      </w:r>
      <w:r w:rsidRPr="00C507B6">
        <w:rPr>
          <w:rFonts w:eastAsia="Times New Roman"/>
          <w:bCs/>
          <w:iCs/>
          <w:szCs w:val="28"/>
          <w:lang w:val="uk-UA" w:eastAsia="ru-RU"/>
        </w:rPr>
        <w:t>».</w:t>
      </w:r>
    </w:p>
    <w:p w14:paraId="5CE4B1BE" w14:textId="2454BBDE" w:rsidR="00D40428" w:rsidRPr="00BA5DAE" w:rsidRDefault="00D40428" w:rsidP="00C542E7">
      <w:pPr>
        <w:spacing w:after="0" w:line="240" w:lineRule="auto"/>
        <w:ind w:firstLine="709"/>
        <w:jc w:val="both"/>
        <w:rPr>
          <w:rFonts w:eastAsia="Times New Roman"/>
          <w:szCs w:val="28"/>
          <w:lang w:val="uk-UA" w:eastAsia="ru-RU"/>
        </w:rPr>
      </w:pPr>
      <w:r w:rsidRPr="00C507B6">
        <w:rPr>
          <w:rFonts w:eastAsia="Times New Roman"/>
          <w:bCs/>
          <w:iCs/>
          <w:szCs w:val="28"/>
          <w:lang w:val="uk-UA" w:eastAsia="ru-RU"/>
        </w:rPr>
        <w:t xml:space="preserve">Зазначимо також,  що запропонований  у проекті порядок позасудового розірвання шлюбу між подружжям, яке має дітей, </w:t>
      </w:r>
      <w:r w:rsidR="00071DB3" w:rsidRPr="00C507B6">
        <w:rPr>
          <w:rFonts w:eastAsia="Times New Roman"/>
          <w:szCs w:val="28"/>
          <w:lang w:val="uk-UA" w:eastAsia="ru-RU"/>
        </w:rPr>
        <w:t xml:space="preserve">не </w:t>
      </w:r>
      <w:r w:rsidRPr="00C507B6">
        <w:rPr>
          <w:rFonts w:eastAsia="Times New Roman"/>
          <w:szCs w:val="28"/>
          <w:lang w:val="uk-UA" w:eastAsia="ru-RU"/>
        </w:rPr>
        <w:t xml:space="preserve">враховує приписи ст. 111 </w:t>
      </w:r>
      <w:r w:rsidR="00071DB3" w:rsidRPr="00C507B6">
        <w:rPr>
          <w:rFonts w:eastAsia="Times New Roman"/>
          <w:szCs w:val="28"/>
          <w:lang w:val="uk-UA" w:eastAsia="ru-RU"/>
        </w:rPr>
        <w:t xml:space="preserve">СК, </w:t>
      </w:r>
      <w:r w:rsidRPr="00C507B6">
        <w:rPr>
          <w:rFonts w:eastAsia="Times New Roman"/>
          <w:szCs w:val="28"/>
          <w:lang w:val="uk-UA" w:eastAsia="ru-RU"/>
        </w:rPr>
        <w:t xml:space="preserve">згідно з якою «суд вживає заходів щодо примирення подружжя, якщо це не суперечить моральним засадам суспільства» та </w:t>
      </w:r>
      <w:r w:rsidR="00071DB3" w:rsidRPr="00C507B6">
        <w:rPr>
          <w:rFonts w:eastAsia="Times New Roman"/>
          <w:szCs w:val="28"/>
          <w:lang w:val="uk-UA" w:eastAsia="ru-RU"/>
        </w:rPr>
        <w:t>ч. 7 ст. 240 ЦПК</w:t>
      </w:r>
      <w:r w:rsidRPr="00C507B6">
        <w:rPr>
          <w:rFonts w:eastAsia="Times New Roman"/>
          <w:szCs w:val="28"/>
          <w:lang w:val="uk-UA" w:eastAsia="ru-RU"/>
        </w:rPr>
        <w:t xml:space="preserve">, згідно з якою «у справі </w:t>
      </w:r>
      <w:r w:rsidRPr="00BA5DAE">
        <w:rPr>
          <w:rFonts w:eastAsia="Times New Roman"/>
          <w:szCs w:val="28"/>
          <w:lang w:val="uk-UA" w:eastAsia="ru-RU"/>
        </w:rPr>
        <w:t>про розірвання шлюбу суд може зупинити розгляд справи і призначити подружжю строк для примирення, який не може перевищувати шести місяців».</w:t>
      </w:r>
    </w:p>
    <w:p w14:paraId="76432108" w14:textId="25768BD3" w:rsidR="00175BDB" w:rsidRPr="00C507B6" w:rsidRDefault="00D40428" w:rsidP="00C542E7">
      <w:pPr>
        <w:spacing w:after="0" w:line="240" w:lineRule="auto"/>
        <w:ind w:firstLine="709"/>
        <w:jc w:val="both"/>
        <w:rPr>
          <w:rFonts w:eastAsia="Times New Roman"/>
          <w:szCs w:val="28"/>
          <w:lang w:val="uk-UA" w:eastAsia="ru-RU"/>
        </w:rPr>
      </w:pPr>
      <w:r w:rsidRPr="00BA5DAE">
        <w:rPr>
          <w:rFonts w:eastAsia="Times New Roman"/>
          <w:b/>
          <w:szCs w:val="28"/>
          <w:lang w:val="uk-UA" w:eastAsia="ru-RU"/>
        </w:rPr>
        <w:t>3.</w:t>
      </w:r>
      <w:r w:rsidR="00A62F9E" w:rsidRPr="00BA5DAE">
        <w:rPr>
          <w:rFonts w:eastAsia="Times New Roman"/>
          <w:szCs w:val="28"/>
          <w:lang w:val="uk-UA" w:eastAsia="ru-RU"/>
        </w:rPr>
        <w:t xml:space="preserve"> </w:t>
      </w:r>
      <w:r w:rsidR="00FA167B" w:rsidRPr="00BA5DAE">
        <w:rPr>
          <w:rFonts w:eastAsia="Times New Roman"/>
          <w:szCs w:val="28"/>
          <w:lang w:val="uk-UA" w:eastAsia="ru-RU"/>
        </w:rPr>
        <w:t xml:space="preserve">Вважаємо, що ч. 1 нової редакції ст. 16 </w:t>
      </w:r>
      <w:r w:rsidR="00014047" w:rsidRPr="00BA5DAE">
        <w:rPr>
          <w:rFonts w:eastAsia="Times New Roman"/>
          <w:szCs w:val="28"/>
          <w:lang w:val="uk-UA" w:eastAsia="ru-RU"/>
        </w:rPr>
        <w:t>СК</w:t>
      </w:r>
      <w:r w:rsidR="00FA167B" w:rsidRPr="00BA5DAE">
        <w:rPr>
          <w:rFonts w:eastAsia="Times New Roman"/>
          <w:szCs w:val="28"/>
          <w:lang w:val="uk-UA" w:eastAsia="ru-RU"/>
        </w:rPr>
        <w:t>, згідно з якою законні представники неповнолітніх  батьків зобов’язані надавати їм допомогу у здійсненні ними батьківських прав та виконанні батьківських обов’язків</w:t>
      </w:r>
      <w:r w:rsidR="002B465C" w:rsidRPr="00BA5DAE">
        <w:rPr>
          <w:rFonts w:eastAsia="Times New Roman"/>
          <w:szCs w:val="28"/>
          <w:lang w:val="uk-UA" w:eastAsia="ru-RU"/>
        </w:rPr>
        <w:t>,</w:t>
      </w:r>
      <w:r w:rsidR="00FA167B" w:rsidRPr="00BA5DAE">
        <w:rPr>
          <w:rFonts w:eastAsia="Times New Roman"/>
          <w:szCs w:val="28"/>
          <w:lang w:val="uk-UA" w:eastAsia="ru-RU"/>
        </w:rPr>
        <w:t xml:space="preserve"> не враховує, що згідно з</w:t>
      </w:r>
      <w:r w:rsidR="00A62F9E" w:rsidRPr="00BA5DAE">
        <w:rPr>
          <w:rFonts w:eastAsia="Times New Roman"/>
          <w:szCs w:val="28"/>
          <w:lang w:val="uk-UA" w:eastAsia="ru-RU"/>
        </w:rPr>
        <w:t>і</w:t>
      </w:r>
      <w:r w:rsidR="00FA167B" w:rsidRPr="00BA5DAE">
        <w:rPr>
          <w:rFonts w:eastAsia="Times New Roman"/>
          <w:szCs w:val="28"/>
          <w:lang w:val="uk-UA" w:eastAsia="ru-RU"/>
        </w:rPr>
        <w:t xml:space="preserve"> ст. 35 ЦК неповнолітній особі, яка записана матір'ю або батьком дитини може бути надана повна цивільна дієздатність, у зв’язку з цим у неї не буде законних представників. За цих умов чинна редакція вказаної частини, згідно з якою </w:t>
      </w:r>
      <w:r w:rsidR="00DA63B3" w:rsidRPr="00BA5DAE">
        <w:rPr>
          <w:rFonts w:eastAsia="Times New Roman"/>
          <w:szCs w:val="28"/>
          <w:lang w:val="uk-UA" w:eastAsia="ru-RU"/>
        </w:rPr>
        <w:t>«якщо мати, батько дитини є неповнолітніми, баба, дід дитини з боку того з батьків, хто</w:t>
      </w:r>
      <w:r w:rsidR="00DA63B3" w:rsidRPr="00C507B6">
        <w:rPr>
          <w:rFonts w:eastAsia="Times New Roman"/>
          <w:szCs w:val="28"/>
          <w:lang w:val="uk-UA" w:eastAsia="ru-RU"/>
        </w:rPr>
        <w:t xml:space="preserve"> є неповнолітнім, зобов'язані надавати йому допомогу у здійсненні ним батьківських прав та виконанні батьківських обов'язків» виглядає більш вдалою, оскільки покладає відповідний обов’язок на більш широке коло осіб, ніж законні представники, що сприятиме </w:t>
      </w:r>
      <w:r w:rsidR="00A65005" w:rsidRPr="00C507B6">
        <w:rPr>
          <w:rFonts w:eastAsia="Times New Roman"/>
          <w:szCs w:val="28"/>
          <w:lang w:val="uk-UA" w:eastAsia="ru-RU"/>
        </w:rPr>
        <w:t xml:space="preserve">належному </w:t>
      </w:r>
      <w:r w:rsidR="00175BDB" w:rsidRPr="00C507B6">
        <w:rPr>
          <w:rFonts w:eastAsia="Times New Roman"/>
          <w:szCs w:val="28"/>
          <w:lang w:val="uk-UA" w:eastAsia="ru-RU"/>
        </w:rPr>
        <w:t>захисту прав як неповнолітніх батьків, так й їх дітей.</w:t>
      </w:r>
    </w:p>
    <w:p w14:paraId="30F93C3E" w14:textId="69120EF2" w:rsidR="00175BDB" w:rsidRPr="00C507B6" w:rsidRDefault="00175BDB" w:rsidP="00C542E7">
      <w:pPr>
        <w:spacing w:after="0" w:line="240" w:lineRule="auto"/>
        <w:ind w:firstLine="709"/>
        <w:jc w:val="both"/>
        <w:rPr>
          <w:rFonts w:eastAsia="Times New Roman"/>
          <w:szCs w:val="28"/>
          <w:lang w:val="uk-UA" w:eastAsia="ru-RU"/>
        </w:rPr>
      </w:pPr>
      <w:r w:rsidRPr="00BA5DAE">
        <w:rPr>
          <w:rFonts w:eastAsia="Times New Roman"/>
          <w:szCs w:val="28"/>
          <w:lang w:val="uk-UA" w:eastAsia="ru-RU"/>
        </w:rPr>
        <w:lastRenderedPageBreak/>
        <w:t xml:space="preserve">У </w:t>
      </w:r>
      <w:r w:rsidR="00FA167B" w:rsidRPr="00BA5DAE">
        <w:rPr>
          <w:rFonts w:eastAsia="Times New Roman"/>
          <w:szCs w:val="28"/>
          <w:lang w:val="uk-UA" w:eastAsia="ru-RU"/>
        </w:rPr>
        <w:t>ч</w:t>
      </w:r>
      <w:r w:rsidRPr="00BA5DAE">
        <w:rPr>
          <w:rFonts w:eastAsia="Times New Roman"/>
          <w:szCs w:val="28"/>
          <w:lang w:val="uk-UA" w:eastAsia="ru-RU"/>
        </w:rPr>
        <w:t xml:space="preserve">. 2 нової редакції ст. 16 СК </w:t>
      </w:r>
      <w:r w:rsidR="00FA167B" w:rsidRPr="00BA5DAE">
        <w:rPr>
          <w:rFonts w:eastAsia="Times New Roman"/>
          <w:szCs w:val="28"/>
          <w:lang w:val="uk-UA" w:eastAsia="ru-RU"/>
        </w:rPr>
        <w:t xml:space="preserve">визначається, що </w:t>
      </w:r>
      <w:r w:rsidR="00014047" w:rsidRPr="00BA5DAE">
        <w:rPr>
          <w:rFonts w:eastAsia="Times New Roman"/>
          <w:szCs w:val="28"/>
          <w:lang w:val="uk-UA" w:eastAsia="ru-RU"/>
        </w:rPr>
        <w:t xml:space="preserve">«у разі відсутності законних представників малолітніх або неповнолітніх батьків орган опіки та піклування надає їм допомогу у здійсненні батьківських прав та виконанні батьківських обов’язків у порядку, встановленому Кабінетом Міністрів України». </w:t>
      </w:r>
      <w:r w:rsidRPr="00BA5DAE">
        <w:rPr>
          <w:rFonts w:eastAsia="Times New Roman"/>
          <w:szCs w:val="28"/>
          <w:lang w:val="uk-UA" w:eastAsia="ru-RU"/>
        </w:rPr>
        <w:t>Проте</w:t>
      </w:r>
      <w:r w:rsidR="00A62F9E" w:rsidRPr="00BA5DAE">
        <w:rPr>
          <w:rFonts w:eastAsia="Times New Roman"/>
          <w:szCs w:val="28"/>
          <w:lang w:val="uk-UA" w:eastAsia="ru-RU"/>
        </w:rPr>
        <w:t>,</w:t>
      </w:r>
      <w:r w:rsidRPr="00BA5DAE">
        <w:rPr>
          <w:rFonts w:eastAsia="Times New Roman"/>
          <w:szCs w:val="28"/>
          <w:lang w:val="uk-UA" w:eastAsia="ru-RU"/>
        </w:rPr>
        <w:t xml:space="preserve"> при цьому</w:t>
      </w:r>
      <w:r w:rsidR="00A62F9E" w:rsidRPr="00BA5DAE">
        <w:rPr>
          <w:rFonts w:eastAsia="Times New Roman"/>
          <w:szCs w:val="28"/>
          <w:lang w:val="uk-UA" w:eastAsia="ru-RU"/>
        </w:rPr>
        <w:t xml:space="preserve">, не </w:t>
      </w:r>
      <w:r w:rsidRPr="00BA5DAE">
        <w:rPr>
          <w:rFonts w:eastAsia="Times New Roman"/>
          <w:szCs w:val="28"/>
          <w:lang w:val="uk-UA" w:eastAsia="ru-RU"/>
        </w:rPr>
        <w:t>врахову</w:t>
      </w:r>
      <w:r w:rsidR="00A65005" w:rsidRPr="00BA5DAE">
        <w:rPr>
          <w:rFonts w:eastAsia="Times New Roman"/>
          <w:szCs w:val="28"/>
          <w:lang w:val="uk-UA" w:eastAsia="ru-RU"/>
        </w:rPr>
        <w:t>ю</w:t>
      </w:r>
      <w:r w:rsidRPr="00BA5DAE">
        <w:rPr>
          <w:rFonts w:eastAsia="Times New Roman"/>
          <w:szCs w:val="28"/>
          <w:lang w:val="uk-UA" w:eastAsia="ru-RU"/>
        </w:rPr>
        <w:t xml:space="preserve">ться положення </w:t>
      </w:r>
      <w:r w:rsidR="00014047" w:rsidRPr="00BA5DAE">
        <w:rPr>
          <w:rFonts w:eastAsia="Times New Roman"/>
          <w:szCs w:val="28"/>
          <w:lang w:val="uk-UA" w:eastAsia="ru-RU"/>
        </w:rPr>
        <w:t>ст. 6</w:t>
      </w:r>
      <w:r w:rsidR="00CA2C61" w:rsidRPr="00BA5DAE">
        <w:rPr>
          <w:rFonts w:eastAsia="Times New Roman"/>
          <w:szCs w:val="28"/>
          <w:lang w:val="uk-UA" w:eastAsia="ru-RU"/>
        </w:rPr>
        <w:t>1</w:t>
      </w:r>
      <w:r w:rsidR="00014047" w:rsidRPr="00BA5DAE">
        <w:rPr>
          <w:rFonts w:eastAsia="Times New Roman"/>
          <w:szCs w:val="28"/>
          <w:lang w:val="uk-UA" w:eastAsia="ru-RU"/>
        </w:rPr>
        <w:t xml:space="preserve"> ЦК, </w:t>
      </w:r>
      <w:r w:rsidRPr="00BA5DAE">
        <w:rPr>
          <w:rFonts w:eastAsia="Times New Roman"/>
          <w:szCs w:val="28"/>
          <w:lang w:val="uk-UA" w:eastAsia="ru-RU"/>
        </w:rPr>
        <w:t xml:space="preserve">згідно з якою «орган опіки та піклування встановлює опіку над малолітньою особою та піклування над неповнолітньою особою, крім випадків, встановлених частинами першою та другою статті 60 цього Кодексу» (у цих випадках вказане питання вирішується судом) та </w:t>
      </w:r>
      <w:r w:rsidR="00014047" w:rsidRPr="00BA5DAE">
        <w:rPr>
          <w:rFonts w:eastAsia="Times New Roman"/>
          <w:szCs w:val="28"/>
          <w:lang w:val="uk-UA" w:eastAsia="ru-RU"/>
        </w:rPr>
        <w:t>ч. 3 ст. 243 СК</w:t>
      </w:r>
      <w:r w:rsidRPr="00BA5DAE">
        <w:rPr>
          <w:rFonts w:eastAsia="Times New Roman"/>
          <w:szCs w:val="28"/>
          <w:lang w:val="uk-UA" w:eastAsia="ru-RU"/>
        </w:rPr>
        <w:t>, згідно з якою «опіка, піклування над дитиною встановлюється органом опіки та піклування, а також судом у випадках, передбачених Цивільним кодексом України»</w:t>
      </w:r>
      <w:r w:rsidR="00141B1E" w:rsidRPr="00BA5DAE">
        <w:rPr>
          <w:rFonts w:eastAsia="Times New Roman"/>
          <w:szCs w:val="28"/>
          <w:lang w:val="uk-UA" w:eastAsia="ru-RU"/>
        </w:rPr>
        <w:t>, тобто</w:t>
      </w:r>
      <w:r w:rsidR="00A62F9E" w:rsidRPr="00BA5DAE">
        <w:rPr>
          <w:rFonts w:eastAsia="Times New Roman"/>
          <w:szCs w:val="28"/>
          <w:lang w:val="uk-UA" w:eastAsia="ru-RU"/>
        </w:rPr>
        <w:t>,</w:t>
      </w:r>
      <w:r w:rsidR="00141B1E" w:rsidRPr="00BA5DAE">
        <w:rPr>
          <w:rFonts w:eastAsia="Times New Roman"/>
          <w:szCs w:val="28"/>
          <w:lang w:val="uk-UA" w:eastAsia="ru-RU"/>
        </w:rPr>
        <w:t xml:space="preserve"> вказану проблему доцільніше  вирішувати призначенням законних представників, а не виконанням</w:t>
      </w:r>
      <w:r w:rsidR="00141B1E" w:rsidRPr="00C507B6">
        <w:rPr>
          <w:rFonts w:eastAsia="Times New Roman"/>
          <w:szCs w:val="28"/>
          <w:lang w:val="uk-UA" w:eastAsia="ru-RU"/>
        </w:rPr>
        <w:t xml:space="preserve"> їх обов’язків органами опіки та піклування</w:t>
      </w:r>
      <w:r w:rsidRPr="00C507B6">
        <w:rPr>
          <w:rFonts w:eastAsia="Times New Roman"/>
          <w:szCs w:val="28"/>
          <w:lang w:val="uk-UA" w:eastAsia="ru-RU"/>
        </w:rPr>
        <w:t>.</w:t>
      </w:r>
    </w:p>
    <w:p w14:paraId="2DDB8CA0" w14:textId="4E70BAB9" w:rsidR="001B547A" w:rsidRPr="00C507B6" w:rsidRDefault="00A65005" w:rsidP="00C542E7">
      <w:pPr>
        <w:spacing w:after="0" w:line="240" w:lineRule="auto"/>
        <w:ind w:firstLine="709"/>
        <w:jc w:val="both"/>
        <w:rPr>
          <w:szCs w:val="28"/>
          <w:lang w:val="uk-UA"/>
        </w:rPr>
      </w:pPr>
      <w:r w:rsidRPr="00C507B6">
        <w:rPr>
          <w:b/>
          <w:bCs/>
          <w:lang w:val="uk-UA"/>
        </w:rPr>
        <w:t>4</w:t>
      </w:r>
      <w:r w:rsidR="00190A84" w:rsidRPr="00C507B6">
        <w:rPr>
          <w:b/>
          <w:bCs/>
          <w:lang w:val="uk-UA"/>
        </w:rPr>
        <w:t>.</w:t>
      </w:r>
      <w:r w:rsidR="00190A84" w:rsidRPr="00C507B6">
        <w:rPr>
          <w:lang w:val="uk-UA"/>
        </w:rPr>
        <w:t xml:space="preserve"> </w:t>
      </w:r>
      <w:r w:rsidR="00F71ED6" w:rsidRPr="00C507B6">
        <w:rPr>
          <w:lang w:val="uk-UA"/>
        </w:rPr>
        <w:t>Деякі положення проекту не відповідають принципу юридичної визначеності, який є одним із складових елементів конституційного принципу верховенства права. Зазначимо, що Конституційний Суд України підкреслив,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(абз. 5 п.п. 3.2 п. 3 мотивувал</w:t>
      </w:r>
      <w:r w:rsidR="00A62F9E">
        <w:rPr>
          <w:lang w:val="uk-UA"/>
        </w:rPr>
        <w:t xml:space="preserve">ьної частини Рішення </w:t>
      </w:r>
      <w:r w:rsidR="00A62F9E">
        <w:rPr>
          <w:lang w:val="uk-UA"/>
        </w:rPr>
        <w:br/>
        <w:t>від 23.01.</w:t>
      </w:r>
      <w:r w:rsidR="00F71ED6" w:rsidRPr="00C507B6">
        <w:rPr>
          <w:lang w:val="uk-UA"/>
        </w:rPr>
        <w:t xml:space="preserve">2020 № 1-р/2020). Зокрема, йдеться про: використання у </w:t>
      </w:r>
      <w:r w:rsidR="00A62F9E">
        <w:rPr>
          <w:lang w:val="uk-UA"/>
        </w:rPr>
        <w:br/>
      </w:r>
      <w:r w:rsidR="000E7CB0" w:rsidRPr="00C507B6">
        <w:rPr>
          <w:lang w:val="uk-UA"/>
        </w:rPr>
        <w:t>ст.</w:t>
      </w:r>
      <w:r w:rsidR="00F71ED6" w:rsidRPr="00C507B6">
        <w:rPr>
          <w:lang w:val="uk-UA"/>
        </w:rPr>
        <w:t xml:space="preserve"> </w:t>
      </w:r>
      <w:r w:rsidR="000E7CB0" w:rsidRPr="00C507B6">
        <w:rPr>
          <w:lang w:val="uk-UA"/>
        </w:rPr>
        <w:t xml:space="preserve">ст. </w:t>
      </w:r>
      <w:r w:rsidR="000E7CB0" w:rsidRPr="00C507B6">
        <w:rPr>
          <w:rFonts w:eastAsia="Times New Roman"/>
          <w:szCs w:val="28"/>
          <w:lang w:val="uk-UA"/>
        </w:rPr>
        <w:t xml:space="preserve">112, 119, 158, 159, 161 СК </w:t>
      </w:r>
      <w:r w:rsidR="00F71ED6" w:rsidRPr="00C507B6">
        <w:rPr>
          <w:rFonts w:eastAsia="Times New Roman"/>
          <w:szCs w:val="28"/>
          <w:lang w:val="uk-UA"/>
        </w:rPr>
        <w:t>(</w:t>
      </w:r>
      <w:r w:rsidR="000E7CB0" w:rsidRPr="00C507B6">
        <w:rPr>
          <w:rFonts w:eastAsia="Times New Roman"/>
          <w:szCs w:val="28"/>
          <w:lang w:val="uk-UA"/>
        </w:rPr>
        <w:t>в редакції проекту</w:t>
      </w:r>
      <w:r w:rsidR="00F71ED6" w:rsidRPr="00C507B6">
        <w:rPr>
          <w:rFonts w:eastAsia="Times New Roman"/>
          <w:szCs w:val="28"/>
          <w:lang w:val="uk-UA"/>
        </w:rPr>
        <w:t>)</w:t>
      </w:r>
      <w:r w:rsidR="000E7CB0" w:rsidRPr="00C507B6">
        <w:rPr>
          <w:lang w:val="uk-UA"/>
        </w:rPr>
        <w:t xml:space="preserve"> формулюван</w:t>
      </w:r>
      <w:r w:rsidR="00F71ED6" w:rsidRPr="00C507B6">
        <w:rPr>
          <w:lang w:val="uk-UA"/>
        </w:rPr>
        <w:t xml:space="preserve">ь «її (дитини) думки, якщо вона досягла </w:t>
      </w:r>
      <w:r w:rsidR="00F71ED6" w:rsidRPr="00C507B6">
        <w:rPr>
          <w:i/>
          <w:lang w:val="uk-UA"/>
        </w:rPr>
        <w:t>того віку та рівня розвитку</w:t>
      </w:r>
      <w:r w:rsidR="00F71ED6" w:rsidRPr="00C507B6">
        <w:rPr>
          <w:lang w:val="uk-UA"/>
        </w:rPr>
        <w:t>, що може її висловити»</w:t>
      </w:r>
      <w:r w:rsidR="007149A4" w:rsidRPr="00C507B6">
        <w:rPr>
          <w:lang w:val="uk-UA"/>
        </w:rPr>
        <w:t xml:space="preserve">; </w:t>
      </w:r>
      <w:r w:rsidR="00F71ED6" w:rsidRPr="00C507B6">
        <w:rPr>
          <w:lang w:val="uk-UA"/>
        </w:rPr>
        <w:t>«</w:t>
      </w:r>
      <w:r w:rsidR="000E7CB0" w:rsidRPr="00C507B6">
        <w:rPr>
          <w:rFonts w:eastAsia="Times New Roman"/>
          <w:position w:val="-1"/>
          <w:szCs w:val="28"/>
          <w:lang w:val="uk-UA"/>
        </w:rPr>
        <w:t xml:space="preserve">закріпленої в </w:t>
      </w:r>
      <w:r w:rsidR="000E7CB0" w:rsidRPr="00C507B6">
        <w:rPr>
          <w:rFonts w:eastAsia="Times New Roman"/>
          <w:i/>
          <w:position w:val="-1"/>
          <w:szCs w:val="28"/>
          <w:lang w:val="uk-UA"/>
        </w:rPr>
        <w:t>будь-якій іншій формі</w:t>
      </w:r>
      <w:r w:rsidR="000E7CB0" w:rsidRPr="00C507B6">
        <w:rPr>
          <w:rFonts w:eastAsia="Times New Roman"/>
          <w:position w:val="-1"/>
          <w:szCs w:val="28"/>
          <w:lang w:val="uk-UA"/>
        </w:rPr>
        <w:t xml:space="preserve"> домовленості щодо місця проживання дитини»</w:t>
      </w:r>
      <w:r w:rsidR="0058313F" w:rsidRPr="00C507B6">
        <w:rPr>
          <w:rFonts w:eastAsia="Times New Roman"/>
          <w:position w:val="-1"/>
          <w:szCs w:val="28"/>
          <w:lang w:val="uk-UA"/>
        </w:rPr>
        <w:t xml:space="preserve">; </w:t>
      </w:r>
      <w:r w:rsidR="001B547A" w:rsidRPr="00C507B6">
        <w:rPr>
          <w:rFonts w:eastAsia="Times New Roman"/>
          <w:position w:val="-1"/>
          <w:szCs w:val="28"/>
          <w:lang w:val="uk-UA"/>
        </w:rPr>
        <w:t xml:space="preserve">у </w:t>
      </w:r>
      <w:r w:rsidR="0095486B" w:rsidRPr="00C507B6">
        <w:rPr>
          <w:szCs w:val="28"/>
          <w:lang w:val="uk-UA"/>
        </w:rPr>
        <w:t xml:space="preserve">абз. 2 ч. 1 ст. 145 СК </w:t>
      </w:r>
      <w:r w:rsidR="001B547A" w:rsidRPr="00C507B6">
        <w:rPr>
          <w:szCs w:val="28"/>
          <w:lang w:val="uk-UA"/>
        </w:rPr>
        <w:t>(</w:t>
      </w:r>
      <w:r w:rsidR="0095486B" w:rsidRPr="00C507B6">
        <w:rPr>
          <w:szCs w:val="28"/>
          <w:lang w:val="uk-UA"/>
        </w:rPr>
        <w:t>в редакції проекту</w:t>
      </w:r>
      <w:r w:rsidR="001B547A" w:rsidRPr="00C507B6">
        <w:rPr>
          <w:szCs w:val="28"/>
          <w:lang w:val="uk-UA"/>
        </w:rPr>
        <w:t xml:space="preserve">) формулювання «прізвище дитини визначається за згодою батьків або одного з них </w:t>
      </w:r>
      <w:r w:rsidR="001B547A" w:rsidRPr="00C507B6">
        <w:rPr>
          <w:i/>
          <w:szCs w:val="28"/>
          <w:lang w:val="uk-UA"/>
        </w:rPr>
        <w:t>у випадках</w:t>
      </w:r>
      <w:r w:rsidR="001B547A" w:rsidRPr="00C507B6">
        <w:rPr>
          <w:szCs w:val="28"/>
          <w:lang w:val="uk-UA"/>
        </w:rPr>
        <w:t xml:space="preserve">, коли другим з батьків </w:t>
      </w:r>
      <w:r w:rsidR="001B547A" w:rsidRPr="00C507B6">
        <w:rPr>
          <w:i/>
          <w:szCs w:val="28"/>
          <w:lang w:val="uk-UA"/>
        </w:rPr>
        <w:t>така згода не може бути підтверджена</w:t>
      </w:r>
      <w:r w:rsidR="001B547A" w:rsidRPr="00C507B6">
        <w:rPr>
          <w:szCs w:val="28"/>
          <w:lang w:val="uk-UA"/>
        </w:rPr>
        <w:t>».</w:t>
      </w:r>
    </w:p>
    <w:p w14:paraId="4819BC19" w14:textId="2A587D00" w:rsidR="001B547A" w:rsidRPr="00C507B6" w:rsidRDefault="009B65DE" w:rsidP="00C542E7">
      <w:pPr>
        <w:spacing w:after="0" w:line="240" w:lineRule="auto"/>
        <w:ind w:firstLine="709"/>
        <w:jc w:val="both"/>
        <w:rPr>
          <w:rFonts w:eastAsia="Times New Roman"/>
          <w:bCs/>
          <w:szCs w:val="28"/>
          <w:lang w:val="uk-UA"/>
        </w:rPr>
      </w:pPr>
      <w:r w:rsidRPr="00C507B6">
        <w:rPr>
          <w:rFonts w:eastAsia="Times New Roman"/>
          <w:b/>
          <w:bCs/>
          <w:szCs w:val="28"/>
          <w:lang w:val="uk-UA" w:eastAsia="ru-RU"/>
        </w:rPr>
        <w:t>5</w:t>
      </w:r>
      <w:r w:rsidR="005254AB" w:rsidRPr="00C507B6">
        <w:rPr>
          <w:rFonts w:eastAsia="Times New Roman"/>
          <w:b/>
          <w:bCs/>
          <w:szCs w:val="28"/>
          <w:lang w:val="uk-UA" w:eastAsia="ru-RU"/>
        </w:rPr>
        <w:t>.</w:t>
      </w:r>
      <w:r w:rsidR="005254AB" w:rsidRPr="00C507B6">
        <w:rPr>
          <w:rFonts w:eastAsia="Times New Roman"/>
          <w:szCs w:val="28"/>
          <w:lang w:val="uk-UA" w:eastAsia="ru-RU"/>
        </w:rPr>
        <w:t xml:space="preserve"> </w:t>
      </w:r>
      <w:r w:rsidR="001B547A" w:rsidRPr="00C507B6">
        <w:rPr>
          <w:rFonts w:eastAsia="Times New Roman"/>
          <w:szCs w:val="28"/>
          <w:lang w:val="uk-UA" w:eastAsia="ru-RU"/>
        </w:rPr>
        <w:t xml:space="preserve">У проекті </w:t>
      </w:r>
      <w:r w:rsidR="00D213CF" w:rsidRPr="00C507B6">
        <w:rPr>
          <w:rFonts w:eastAsia="Times New Roman"/>
          <w:szCs w:val="28"/>
          <w:lang w:val="uk-UA"/>
        </w:rPr>
        <w:t>передбач</w:t>
      </w:r>
      <w:r w:rsidR="001B547A" w:rsidRPr="00C507B6">
        <w:rPr>
          <w:rFonts w:eastAsia="Times New Roman"/>
          <w:szCs w:val="28"/>
          <w:lang w:val="uk-UA"/>
        </w:rPr>
        <w:t>ається</w:t>
      </w:r>
      <w:r w:rsidR="006D308B" w:rsidRPr="00C507B6">
        <w:rPr>
          <w:rFonts w:eastAsia="Times New Roman"/>
          <w:szCs w:val="28"/>
          <w:lang w:val="uk-UA"/>
        </w:rPr>
        <w:t xml:space="preserve">, що при вирішенні судом спору про розірвання шлюбу суд </w:t>
      </w:r>
      <w:r w:rsidR="006D308B" w:rsidRPr="00C507B6">
        <w:rPr>
          <w:rFonts w:eastAsia="Times New Roman"/>
          <w:bCs/>
          <w:szCs w:val="28"/>
          <w:lang w:val="uk-UA"/>
        </w:rPr>
        <w:t>ухвалює рішення в частині визначення місця проживання дітей, способів участі того з батьків, хто буде проживати окремо від них, у вихованні дітей</w:t>
      </w:r>
      <w:r w:rsidR="001B547A" w:rsidRPr="00C507B6">
        <w:rPr>
          <w:rFonts w:eastAsia="Times New Roman"/>
          <w:bCs/>
          <w:szCs w:val="28"/>
          <w:lang w:val="uk-UA"/>
        </w:rPr>
        <w:t>, розміру аліментів на дітей</w:t>
      </w:r>
      <w:r w:rsidR="006D308B" w:rsidRPr="00C507B6">
        <w:rPr>
          <w:rFonts w:eastAsia="Times New Roman"/>
          <w:bCs/>
          <w:szCs w:val="28"/>
          <w:lang w:val="uk-UA"/>
        </w:rPr>
        <w:t xml:space="preserve"> </w:t>
      </w:r>
      <w:r w:rsidR="00222159" w:rsidRPr="00C507B6">
        <w:rPr>
          <w:rFonts w:eastAsia="Times New Roman"/>
          <w:bCs/>
          <w:szCs w:val="28"/>
          <w:lang w:val="uk-UA"/>
        </w:rPr>
        <w:t xml:space="preserve">тощо </w:t>
      </w:r>
      <w:r w:rsidR="006D308B" w:rsidRPr="00C507B6">
        <w:rPr>
          <w:rFonts w:eastAsia="Times New Roman"/>
          <w:bCs/>
          <w:szCs w:val="28"/>
          <w:lang w:val="uk-UA"/>
        </w:rPr>
        <w:t>(нова ч. 3 ст. 112 СК).</w:t>
      </w:r>
      <w:r w:rsidR="00DB6CFD" w:rsidRPr="00C507B6">
        <w:rPr>
          <w:rFonts w:eastAsiaTheme="minorHAnsi" w:cstheme="minorBidi"/>
          <w:lang w:val="uk-UA"/>
        </w:rPr>
        <w:t xml:space="preserve"> Проте </w:t>
      </w:r>
      <w:r w:rsidR="001B547A" w:rsidRPr="00C507B6">
        <w:rPr>
          <w:rFonts w:eastAsiaTheme="minorHAnsi" w:cstheme="minorBidi"/>
          <w:lang w:val="uk-UA"/>
        </w:rPr>
        <w:t xml:space="preserve">запропонований </w:t>
      </w:r>
      <w:r w:rsidR="00DB6CFD" w:rsidRPr="00C507B6">
        <w:rPr>
          <w:rFonts w:eastAsia="Times New Roman"/>
          <w:bCs/>
          <w:szCs w:val="28"/>
          <w:lang w:val="uk-UA"/>
        </w:rPr>
        <w:t>підхід</w:t>
      </w:r>
      <w:r w:rsidR="00D213CF" w:rsidRPr="00C507B6">
        <w:rPr>
          <w:rFonts w:eastAsia="Times New Roman"/>
          <w:bCs/>
          <w:szCs w:val="28"/>
          <w:lang w:val="uk-UA"/>
        </w:rPr>
        <w:t xml:space="preserve"> щодо</w:t>
      </w:r>
      <w:r w:rsidR="00DB6CFD" w:rsidRPr="00C507B6">
        <w:rPr>
          <w:rFonts w:eastAsia="Times New Roman"/>
          <w:bCs/>
          <w:szCs w:val="28"/>
          <w:lang w:val="uk-UA"/>
        </w:rPr>
        <w:t xml:space="preserve"> </w:t>
      </w:r>
      <w:r w:rsidR="00D213CF" w:rsidRPr="00C507B6">
        <w:rPr>
          <w:rFonts w:eastAsia="Times New Roman"/>
          <w:szCs w:val="28"/>
          <w:lang w:val="uk-UA"/>
        </w:rPr>
        <w:t xml:space="preserve">одночасного вирішення зазначених питань </w:t>
      </w:r>
      <w:r w:rsidR="00DB6CFD" w:rsidRPr="00C507B6">
        <w:rPr>
          <w:rFonts w:eastAsia="Times New Roman"/>
          <w:bCs/>
          <w:szCs w:val="28"/>
          <w:lang w:val="uk-UA"/>
        </w:rPr>
        <w:t xml:space="preserve">не враховує вимог ч. 1 ст. 13 ЦПК, відповідно до якої суд розглядає справи в межах заявлених </w:t>
      </w:r>
      <w:r w:rsidR="007707E4" w:rsidRPr="00C507B6">
        <w:rPr>
          <w:rFonts w:eastAsia="Times New Roman"/>
          <w:bCs/>
          <w:szCs w:val="28"/>
          <w:lang w:val="uk-UA"/>
        </w:rPr>
        <w:t xml:space="preserve">особою </w:t>
      </w:r>
      <w:r w:rsidR="00DB6CFD" w:rsidRPr="00C507B6">
        <w:rPr>
          <w:rFonts w:eastAsia="Times New Roman"/>
          <w:bCs/>
          <w:szCs w:val="28"/>
          <w:lang w:val="uk-UA"/>
        </w:rPr>
        <w:t>вимог.</w:t>
      </w:r>
      <w:r w:rsidR="005463A4" w:rsidRPr="00C507B6">
        <w:rPr>
          <w:rFonts w:eastAsiaTheme="minorHAnsi" w:cstheme="minorBidi"/>
          <w:szCs w:val="28"/>
          <w:lang w:val="uk-UA"/>
        </w:rPr>
        <w:t xml:space="preserve"> </w:t>
      </w:r>
    </w:p>
    <w:p w14:paraId="5F553D2D" w14:textId="626B52D4" w:rsidR="007D223D" w:rsidRPr="00BA5DAE" w:rsidRDefault="001B547A" w:rsidP="00C542E7">
      <w:pPr>
        <w:spacing w:after="0" w:line="240" w:lineRule="auto"/>
        <w:ind w:firstLine="709"/>
        <w:jc w:val="both"/>
        <w:rPr>
          <w:lang w:val="uk-UA"/>
        </w:rPr>
      </w:pPr>
      <w:r w:rsidRPr="00BA5DAE">
        <w:rPr>
          <w:rFonts w:eastAsia="Times New Roman"/>
          <w:szCs w:val="28"/>
          <w:lang w:val="uk-UA" w:eastAsia="ru-RU"/>
        </w:rPr>
        <w:t xml:space="preserve">Крім цього, </w:t>
      </w:r>
      <w:r w:rsidR="006D308B" w:rsidRPr="00BA5DAE">
        <w:rPr>
          <w:rFonts w:eastAsia="Times New Roman"/>
          <w:szCs w:val="28"/>
          <w:lang w:val="uk-UA" w:eastAsia="ru-RU"/>
        </w:rPr>
        <w:t>зауваж</w:t>
      </w:r>
      <w:r w:rsidRPr="00BA5DAE">
        <w:rPr>
          <w:rFonts w:eastAsia="Times New Roman"/>
          <w:szCs w:val="28"/>
          <w:lang w:val="uk-UA" w:eastAsia="ru-RU"/>
        </w:rPr>
        <w:t>имо</w:t>
      </w:r>
      <w:r w:rsidR="006D308B" w:rsidRPr="00BA5DAE">
        <w:rPr>
          <w:rFonts w:eastAsia="Times New Roman"/>
          <w:szCs w:val="28"/>
          <w:lang w:val="uk-UA" w:eastAsia="ru-RU"/>
        </w:rPr>
        <w:t xml:space="preserve">, що </w:t>
      </w:r>
      <w:r w:rsidR="006D308B" w:rsidRPr="00BA5DAE">
        <w:rPr>
          <w:szCs w:val="28"/>
          <w:lang w:val="uk-UA"/>
        </w:rPr>
        <w:t xml:space="preserve">положення абз. 2 </w:t>
      </w:r>
      <w:r w:rsidR="005F2264" w:rsidRPr="00BA5DAE">
        <w:rPr>
          <w:szCs w:val="28"/>
          <w:lang w:val="uk-UA"/>
        </w:rPr>
        <w:t xml:space="preserve">нової </w:t>
      </w:r>
      <w:r w:rsidR="006D308B" w:rsidRPr="00BA5DAE">
        <w:rPr>
          <w:szCs w:val="28"/>
          <w:lang w:val="uk-UA"/>
        </w:rPr>
        <w:t xml:space="preserve">ч. 3 ст. 112, нової ч. 3 </w:t>
      </w:r>
      <w:r w:rsidR="006D308B" w:rsidRPr="00BA5DAE">
        <w:rPr>
          <w:szCs w:val="28"/>
          <w:lang w:val="uk-UA"/>
        </w:rPr>
        <w:br/>
        <w:t xml:space="preserve">ст. 119 СК, в яких йдеться про  питання </w:t>
      </w:r>
      <w:r w:rsidR="005F2264" w:rsidRPr="00BA5DAE">
        <w:rPr>
          <w:szCs w:val="28"/>
          <w:lang w:val="uk-UA"/>
        </w:rPr>
        <w:t xml:space="preserve">розгляду позову  про розірвання шлюбу та змісту відповідного </w:t>
      </w:r>
      <w:r w:rsidR="006D308B" w:rsidRPr="00BA5DAE">
        <w:rPr>
          <w:szCs w:val="28"/>
          <w:lang w:val="uk-UA"/>
        </w:rPr>
        <w:t>судов</w:t>
      </w:r>
      <w:r w:rsidR="005F2264" w:rsidRPr="00BA5DAE">
        <w:rPr>
          <w:szCs w:val="28"/>
          <w:lang w:val="uk-UA"/>
        </w:rPr>
        <w:t>ого</w:t>
      </w:r>
      <w:r w:rsidR="006D308B" w:rsidRPr="00BA5DAE">
        <w:rPr>
          <w:szCs w:val="28"/>
          <w:lang w:val="uk-UA"/>
        </w:rPr>
        <w:t xml:space="preserve"> рішен</w:t>
      </w:r>
      <w:r w:rsidR="006D308B" w:rsidRPr="00BA5DAE">
        <w:rPr>
          <w:rFonts w:eastAsia="Times New Roman"/>
          <w:szCs w:val="28"/>
          <w:lang w:val="uk-UA" w:eastAsia="uk-UA"/>
        </w:rPr>
        <w:t xml:space="preserve">ня </w:t>
      </w:r>
      <w:r w:rsidR="005F2264" w:rsidRPr="00BA5DAE">
        <w:rPr>
          <w:rFonts w:eastAsia="Times New Roman"/>
          <w:szCs w:val="28"/>
          <w:lang w:val="uk-UA" w:eastAsia="uk-UA"/>
        </w:rPr>
        <w:t xml:space="preserve">не </w:t>
      </w:r>
      <w:r w:rsidR="00122600" w:rsidRPr="00BA5DAE">
        <w:rPr>
          <w:lang w:val="uk-UA"/>
        </w:rPr>
        <w:t xml:space="preserve">належать до </w:t>
      </w:r>
      <w:r w:rsidR="006D308B" w:rsidRPr="00BA5DAE">
        <w:rPr>
          <w:lang w:val="uk-UA"/>
        </w:rPr>
        <w:t>предмет</w:t>
      </w:r>
      <w:r w:rsidR="00122600" w:rsidRPr="00BA5DAE">
        <w:rPr>
          <w:lang w:val="uk-UA"/>
        </w:rPr>
        <w:t>у</w:t>
      </w:r>
      <w:r w:rsidR="006D308B" w:rsidRPr="00BA5DAE">
        <w:rPr>
          <w:lang w:val="uk-UA"/>
        </w:rPr>
        <w:t xml:space="preserve"> </w:t>
      </w:r>
      <w:r w:rsidR="007707E4" w:rsidRPr="00BA5DAE">
        <w:rPr>
          <w:lang w:val="uk-UA"/>
        </w:rPr>
        <w:t xml:space="preserve">правового регулювання </w:t>
      </w:r>
      <w:r w:rsidR="006D308B" w:rsidRPr="00BA5DAE">
        <w:rPr>
          <w:lang w:val="uk-UA"/>
        </w:rPr>
        <w:t>СК</w:t>
      </w:r>
      <w:r w:rsidR="005F2264" w:rsidRPr="00BA5DAE">
        <w:rPr>
          <w:lang w:val="uk-UA"/>
        </w:rPr>
        <w:t>, згідно з</w:t>
      </w:r>
      <w:r w:rsidR="00A62F9E" w:rsidRPr="00BA5DAE">
        <w:rPr>
          <w:lang w:val="uk-UA"/>
        </w:rPr>
        <w:t>і</w:t>
      </w:r>
      <w:r w:rsidR="005F2264" w:rsidRPr="00BA5DAE">
        <w:rPr>
          <w:lang w:val="uk-UA"/>
        </w:rPr>
        <w:t xml:space="preserve"> ст. </w:t>
      </w:r>
      <w:r w:rsidR="007D223D" w:rsidRPr="00BA5DAE">
        <w:rPr>
          <w:lang w:val="uk-UA"/>
        </w:rPr>
        <w:t>1</w:t>
      </w:r>
      <w:r w:rsidR="005F2264" w:rsidRPr="00BA5DAE">
        <w:rPr>
          <w:lang w:val="uk-UA"/>
        </w:rPr>
        <w:t xml:space="preserve"> </w:t>
      </w:r>
      <w:r w:rsidR="007D223D" w:rsidRPr="00BA5DAE">
        <w:rPr>
          <w:lang w:val="uk-UA"/>
        </w:rPr>
        <w:t xml:space="preserve">якого «Сімейний кодекс визначає засади шлюбу, особисті немайнові та майнові права і обов'язки подружжя, підстави виникнення, зміст особистих немайнових і майнових прав та обов'язків батьків і дітей, усиновлювачів та усиновлених, інших членів сім'ї та родичів», а не питання розгляду відповідних спорів. </w:t>
      </w:r>
    </w:p>
    <w:p w14:paraId="46B475DA" w14:textId="37F7557D" w:rsidR="00B438AD" w:rsidRPr="00C507B6" w:rsidRDefault="009B65DE" w:rsidP="00C542E7">
      <w:pPr>
        <w:spacing w:after="0" w:line="240" w:lineRule="auto"/>
        <w:ind w:firstLine="709"/>
        <w:contextualSpacing/>
        <w:jc w:val="both"/>
        <w:rPr>
          <w:bCs/>
          <w:szCs w:val="28"/>
          <w:lang w:val="uk-UA"/>
        </w:rPr>
      </w:pPr>
      <w:r w:rsidRPr="00BA5DAE">
        <w:rPr>
          <w:b/>
          <w:szCs w:val="28"/>
          <w:lang w:val="uk-UA"/>
        </w:rPr>
        <w:t>6</w:t>
      </w:r>
      <w:r w:rsidR="002E1140" w:rsidRPr="00BA5DAE">
        <w:rPr>
          <w:b/>
          <w:szCs w:val="28"/>
          <w:lang w:val="uk-UA"/>
        </w:rPr>
        <w:t>.</w:t>
      </w:r>
      <w:r w:rsidR="002E1140" w:rsidRPr="00BA5DAE">
        <w:rPr>
          <w:bCs/>
          <w:szCs w:val="28"/>
          <w:lang w:val="uk-UA"/>
        </w:rPr>
        <w:t xml:space="preserve"> </w:t>
      </w:r>
      <w:r w:rsidR="007D223D" w:rsidRPr="00BA5DAE">
        <w:rPr>
          <w:bCs/>
          <w:szCs w:val="28"/>
          <w:lang w:val="uk-UA"/>
        </w:rPr>
        <w:t>А</w:t>
      </w:r>
      <w:r w:rsidR="00B438AD" w:rsidRPr="00BA5DAE">
        <w:rPr>
          <w:bCs/>
          <w:szCs w:val="28"/>
          <w:lang w:val="uk-UA"/>
        </w:rPr>
        <w:t>бз</w:t>
      </w:r>
      <w:r w:rsidR="007D223D" w:rsidRPr="00BA5DAE">
        <w:rPr>
          <w:bCs/>
          <w:szCs w:val="28"/>
          <w:lang w:val="uk-UA"/>
        </w:rPr>
        <w:t xml:space="preserve">ац </w:t>
      </w:r>
      <w:r w:rsidR="00B438AD" w:rsidRPr="00BA5DAE">
        <w:rPr>
          <w:bCs/>
          <w:szCs w:val="28"/>
          <w:lang w:val="uk-UA"/>
        </w:rPr>
        <w:t xml:space="preserve">2 ч. 1 </w:t>
      </w:r>
      <w:r w:rsidR="00B438AD" w:rsidRPr="00BA5DAE">
        <w:rPr>
          <w:szCs w:val="28"/>
          <w:lang w:val="uk-UA"/>
        </w:rPr>
        <w:t>ст. 135 СК</w:t>
      </w:r>
      <w:r w:rsidR="007D223D" w:rsidRPr="00BA5DAE">
        <w:rPr>
          <w:szCs w:val="28"/>
          <w:lang w:val="uk-UA"/>
        </w:rPr>
        <w:t>, згідно з яким</w:t>
      </w:r>
      <w:r w:rsidR="00A62F9E" w:rsidRPr="00BA5DAE">
        <w:rPr>
          <w:szCs w:val="28"/>
          <w:lang w:val="uk-UA"/>
        </w:rPr>
        <w:t>,</w:t>
      </w:r>
      <w:r w:rsidR="007D223D" w:rsidRPr="00BA5DAE">
        <w:rPr>
          <w:szCs w:val="28"/>
          <w:lang w:val="uk-UA"/>
        </w:rPr>
        <w:t xml:space="preserve"> «я</w:t>
      </w:r>
      <w:r w:rsidR="00B438AD" w:rsidRPr="00BA5DAE">
        <w:rPr>
          <w:rFonts w:eastAsia="Times New Roman"/>
          <w:szCs w:val="28"/>
          <w:lang w:val="uk-UA" w:eastAsia="uk-UA"/>
        </w:rPr>
        <w:t>кщо мати (за наявності в неї при народженні дитини документа, що посвідчує її</w:t>
      </w:r>
      <w:r w:rsidR="00B438AD" w:rsidRPr="00C507B6">
        <w:rPr>
          <w:rFonts w:eastAsia="Times New Roman"/>
          <w:szCs w:val="28"/>
          <w:lang w:val="uk-UA" w:eastAsia="uk-UA"/>
        </w:rPr>
        <w:t xml:space="preserve"> особу та підтверджує </w:t>
      </w:r>
      <w:r w:rsidR="00B438AD" w:rsidRPr="00C507B6">
        <w:rPr>
          <w:rFonts w:eastAsia="Times New Roman"/>
          <w:szCs w:val="28"/>
          <w:lang w:val="uk-UA" w:eastAsia="uk-UA"/>
        </w:rPr>
        <w:lastRenderedPageBreak/>
        <w:t xml:space="preserve">громадянство України або підтверджує її статус), померла або місце її проживання чи перебування не встановлено, запис про матір та батька дитини провадиться за рішенням органу опіки та піклування або за заявою родичів, інших осіб або уповноваженого представника закладу охорони здоров’я, в якому народилася дитина, з одночасним інформуванням органу опіки та піклування» не узгоджується з чинною ч. 2 ст. 144 СК, </w:t>
      </w:r>
      <w:r w:rsidR="00B438AD" w:rsidRPr="00C507B6">
        <w:rPr>
          <w:bCs/>
          <w:szCs w:val="28"/>
          <w:lang w:val="uk-UA"/>
        </w:rPr>
        <w:t>згідно з якою «</w:t>
      </w:r>
      <w:r w:rsidR="007D223D" w:rsidRPr="00C507B6">
        <w:rPr>
          <w:bCs/>
          <w:szCs w:val="28"/>
          <w:lang w:val="uk-UA"/>
        </w:rPr>
        <w:t>у</w:t>
      </w:r>
      <w:r w:rsidR="00B438AD" w:rsidRPr="00C507B6">
        <w:rPr>
          <w:bCs/>
          <w:szCs w:val="28"/>
          <w:lang w:val="uk-UA"/>
        </w:rPr>
        <w:t xml:space="preserve"> разі смерті батьків або неможливості для них з інших причин зареєструвати народження дитини реєстрація провадиться за заявою родичів, інших осіб, уповноваженого представника закладу охорони здоров'я, в якому народилася дитина або в якому на цей час вона перебуває». </w:t>
      </w:r>
    </w:p>
    <w:p w14:paraId="201DEDA9" w14:textId="4E718A0C" w:rsidR="006843ED" w:rsidRPr="00BA5DAE" w:rsidRDefault="00F06E05" w:rsidP="00C542E7">
      <w:pPr>
        <w:spacing w:after="0" w:line="240" w:lineRule="auto"/>
        <w:ind w:firstLine="709"/>
        <w:jc w:val="both"/>
        <w:rPr>
          <w:rFonts w:eastAsiaTheme="minorHAnsi"/>
          <w:szCs w:val="28"/>
          <w:lang w:val="uk-UA"/>
        </w:rPr>
      </w:pPr>
      <w:r w:rsidRPr="00C507B6">
        <w:rPr>
          <w:rFonts w:eastAsia="Times New Roman"/>
          <w:b/>
          <w:bCs/>
          <w:szCs w:val="28"/>
          <w:lang w:val="uk-UA" w:eastAsia="ru-RU"/>
        </w:rPr>
        <w:t>7.</w:t>
      </w:r>
      <w:r w:rsidRPr="00C507B6">
        <w:rPr>
          <w:rFonts w:eastAsiaTheme="minorHAnsi"/>
          <w:szCs w:val="28"/>
          <w:lang w:val="uk-UA"/>
        </w:rPr>
        <w:t xml:space="preserve"> У змінах до ст. 151 СК пропонується встановити, що «батьки (або один із батьків у разі, коли інший з батьків помер, визнаний безвісно відсутнім, недієздатним, оголошений померлим, позбавлений батьківських прав щодо дитини, а також якщо відомості про нього виключено з актового запису про народження дитини або відомості про батька дитини внесено до актового запису про її народження за заявою матері) під час передачі дитини на тимчасове виховання фізичним особам на період, що перевищує місячний строк, можуть визначати повноваження цих осіб стосовно виховання дитини за домовленістю з ними строком до півроку, </w:t>
      </w:r>
      <w:r w:rsidRPr="00C507B6">
        <w:rPr>
          <w:rFonts w:eastAsiaTheme="minorHAnsi"/>
          <w:i/>
          <w:szCs w:val="28"/>
          <w:lang w:val="uk-UA"/>
        </w:rPr>
        <w:t xml:space="preserve">що оформляється нотаріально посвідченим договором </w:t>
      </w:r>
      <w:r w:rsidRPr="00C507B6">
        <w:rPr>
          <w:rFonts w:eastAsiaTheme="minorHAnsi"/>
          <w:szCs w:val="28"/>
          <w:lang w:val="uk-UA"/>
        </w:rPr>
        <w:t xml:space="preserve">за формою, затвердженою Кабінетом Міністрів України, за погодженням з органом опіки та піклування в порядку, встановленому Кабінетом Міністрів України». </w:t>
      </w:r>
      <w:r w:rsidR="006843ED" w:rsidRPr="00C507B6">
        <w:rPr>
          <w:rFonts w:eastAsiaTheme="minorHAnsi"/>
          <w:szCs w:val="28"/>
          <w:lang w:val="uk-UA"/>
        </w:rPr>
        <w:t>З цього приводу н</w:t>
      </w:r>
      <w:r w:rsidRPr="00C507B6">
        <w:rPr>
          <w:rFonts w:eastAsiaTheme="minorHAnsi"/>
          <w:szCs w:val="28"/>
          <w:lang w:val="uk-UA"/>
        </w:rPr>
        <w:t xml:space="preserve">еобхідно зазначити, що припис щодо нотаріальної форми такого договору не узгоджується з чинним законодавством України. Зокрема, ст. 252 СК передбачено таку форму тимчасового влаштування дитини як патронат над дитиною, під яким розуміється тимчасовий догляд, виховання та реабілітація дитини в сім’ї патронатного вихователя на період подолання дитиною, її батьками або </w:t>
      </w:r>
      <w:r w:rsidRPr="00BA5DAE">
        <w:rPr>
          <w:rFonts w:eastAsiaTheme="minorHAnsi"/>
          <w:szCs w:val="28"/>
          <w:lang w:val="uk-UA"/>
        </w:rPr>
        <w:t>іншими законними представниками складних життєвих обставин. Сім’я патронатного вихователя - це сім’я, в якій за згоди всіх її членів повнолітня особа, яка пройшла спеціальний курс підготовки, виконує обов’язки патронатного вихователя на професійній основі. При цьому</w:t>
      </w:r>
      <w:r w:rsidR="00A62F9E" w:rsidRPr="00BA5DAE">
        <w:rPr>
          <w:rFonts w:eastAsiaTheme="minorHAnsi"/>
          <w:szCs w:val="28"/>
          <w:lang w:val="uk-UA"/>
        </w:rPr>
        <w:t>,</w:t>
      </w:r>
      <w:r w:rsidRPr="00BA5DAE">
        <w:rPr>
          <w:rFonts w:eastAsiaTheme="minorHAnsi"/>
          <w:szCs w:val="28"/>
          <w:lang w:val="uk-UA"/>
        </w:rPr>
        <w:t xml:space="preserve"> відповідно до </w:t>
      </w:r>
      <w:r w:rsidR="00A62F9E" w:rsidRPr="00BA5DAE">
        <w:rPr>
          <w:rFonts w:eastAsiaTheme="minorHAnsi"/>
          <w:szCs w:val="28"/>
          <w:lang w:val="uk-UA"/>
        </w:rPr>
        <w:br/>
      </w:r>
      <w:r w:rsidRPr="00BA5DAE">
        <w:rPr>
          <w:rFonts w:eastAsiaTheme="minorHAnsi"/>
          <w:szCs w:val="28"/>
          <w:lang w:val="uk-UA"/>
        </w:rPr>
        <w:t xml:space="preserve">ст. 253 СК при влаштуванні дитини в сім’ю патронатного вихователя укладається договір про патронат над дитиною, для якого передбачена письмова, а не нотаріальна форма. </w:t>
      </w:r>
    </w:p>
    <w:p w14:paraId="3317E0E9" w14:textId="10691EB7" w:rsidR="0054428B" w:rsidRPr="00BA5DAE" w:rsidRDefault="006843ED" w:rsidP="00C542E7">
      <w:pPr>
        <w:spacing w:after="0" w:line="240" w:lineRule="auto"/>
        <w:ind w:firstLine="709"/>
        <w:jc w:val="both"/>
        <w:rPr>
          <w:rFonts w:eastAsia="Times New Roman"/>
          <w:szCs w:val="28"/>
          <w:lang w:val="uk-UA" w:eastAsia="ru-RU"/>
        </w:rPr>
      </w:pPr>
      <w:r w:rsidRPr="00BA5DAE">
        <w:rPr>
          <w:rFonts w:eastAsiaTheme="minorHAnsi"/>
          <w:b/>
          <w:bCs/>
          <w:szCs w:val="28"/>
          <w:lang w:val="uk-UA"/>
        </w:rPr>
        <w:t>8.</w:t>
      </w:r>
      <w:r w:rsidRPr="00BA5DAE">
        <w:rPr>
          <w:rFonts w:eastAsiaTheme="minorHAnsi"/>
          <w:szCs w:val="28"/>
          <w:lang w:val="uk-UA"/>
        </w:rPr>
        <w:t xml:space="preserve"> У змінах до </w:t>
      </w:r>
      <w:r w:rsidR="00B54678" w:rsidRPr="00BA5DAE">
        <w:rPr>
          <w:rFonts w:eastAsia="Times New Roman"/>
          <w:szCs w:val="28"/>
          <w:lang w:val="uk-UA" w:eastAsia="ru-RU"/>
        </w:rPr>
        <w:t xml:space="preserve">ст. 262 СК </w:t>
      </w:r>
      <w:r w:rsidRPr="00BA5DAE">
        <w:rPr>
          <w:rFonts w:eastAsia="Times New Roman"/>
          <w:szCs w:val="28"/>
          <w:lang w:val="uk-UA" w:eastAsia="ru-RU"/>
        </w:rPr>
        <w:t xml:space="preserve">пропонується доповнити </w:t>
      </w:r>
      <w:r w:rsidR="00B54678" w:rsidRPr="00BA5DAE">
        <w:rPr>
          <w:rFonts w:eastAsia="Times New Roman"/>
          <w:szCs w:val="28"/>
          <w:lang w:val="uk-UA" w:eastAsia="ru-RU"/>
        </w:rPr>
        <w:t xml:space="preserve">перелік родичів, </w:t>
      </w:r>
      <w:r w:rsidRPr="00BA5DAE">
        <w:rPr>
          <w:rFonts w:eastAsia="Times New Roman"/>
          <w:szCs w:val="28"/>
          <w:lang w:val="uk-UA" w:eastAsia="ru-RU"/>
        </w:rPr>
        <w:t xml:space="preserve">які </w:t>
      </w:r>
      <w:r w:rsidR="00B54678" w:rsidRPr="00BA5DAE">
        <w:rPr>
          <w:rFonts w:eastAsia="Times New Roman"/>
          <w:szCs w:val="28"/>
          <w:lang w:val="uk-UA" w:eastAsia="ru-RU"/>
        </w:rPr>
        <w:t xml:space="preserve">мають право на захист своїх </w:t>
      </w:r>
      <w:bookmarkStart w:id="1" w:name="_Hlk86698188"/>
      <w:r w:rsidR="00B54678" w:rsidRPr="00BA5DAE">
        <w:rPr>
          <w:rFonts w:eastAsia="Times New Roman"/>
          <w:szCs w:val="28"/>
          <w:lang w:val="uk-UA" w:eastAsia="ru-RU"/>
        </w:rPr>
        <w:t xml:space="preserve">малолітніх, неповнолітніх, повнолітніх непрацездатних </w:t>
      </w:r>
      <w:r w:rsidRPr="00BA5DAE">
        <w:rPr>
          <w:rFonts w:eastAsia="Times New Roman"/>
          <w:szCs w:val="28"/>
          <w:lang w:val="uk-UA" w:eastAsia="ru-RU"/>
        </w:rPr>
        <w:t>родичів</w:t>
      </w:r>
      <w:bookmarkEnd w:id="1"/>
      <w:r w:rsidRPr="00BA5DAE">
        <w:rPr>
          <w:rFonts w:eastAsia="Times New Roman"/>
          <w:szCs w:val="28"/>
          <w:lang w:val="uk-UA" w:eastAsia="ru-RU"/>
        </w:rPr>
        <w:t xml:space="preserve">, тіткою та </w:t>
      </w:r>
      <w:r w:rsidR="00C7633C" w:rsidRPr="00BA5DAE">
        <w:rPr>
          <w:rFonts w:eastAsia="Times New Roman"/>
          <w:szCs w:val="28"/>
          <w:lang w:val="uk-UA" w:eastAsia="ru-RU"/>
        </w:rPr>
        <w:t xml:space="preserve">дядьком, </w:t>
      </w:r>
      <w:r w:rsidRPr="00BA5DAE">
        <w:rPr>
          <w:rFonts w:eastAsia="Times New Roman"/>
          <w:szCs w:val="28"/>
          <w:lang w:val="uk-UA" w:eastAsia="ru-RU"/>
        </w:rPr>
        <w:t xml:space="preserve"> </w:t>
      </w:r>
      <w:r w:rsidR="00C7633C" w:rsidRPr="00BA5DAE">
        <w:rPr>
          <w:rFonts w:eastAsia="Times New Roman"/>
          <w:szCs w:val="28"/>
          <w:lang w:val="uk-UA" w:eastAsia="ru-RU"/>
        </w:rPr>
        <w:t xml:space="preserve">а перелік малолітніх, неповнолітніх, повнолітніх непрацездатних родичів – племінником, племінницею. Проте слід звернути увагу, що у </w:t>
      </w:r>
      <w:r w:rsidR="00B54678" w:rsidRPr="00BA5DAE">
        <w:rPr>
          <w:rFonts w:eastAsia="Times New Roman"/>
          <w:szCs w:val="28"/>
          <w:lang w:val="uk-UA" w:eastAsia="ru-RU"/>
        </w:rPr>
        <w:t>ч. 4 ст. 2 СК</w:t>
      </w:r>
      <w:r w:rsidR="00687334" w:rsidRPr="00BA5DAE">
        <w:rPr>
          <w:rFonts w:eastAsia="Times New Roman"/>
          <w:szCs w:val="28"/>
          <w:lang w:val="uk-UA" w:eastAsia="ru-RU"/>
        </w:rPr>
        <w:t xml:space="preserve"> визначено, що </w:t>
      </w:r>
      <w:r w:rsidR="00B54678" w:rsidRPr="00BA5DAE">
        <w:rPr>
          <w:rFonts w:eastAsia="Times New Roman"/>
          <w:szCs w:val="28"/>
          <w:lang w:val="uk-UA" w:eastAsia="ru-RU"/>
        </w:rPr>
        <w:t>СК не регулює сімейні відносини між двоюрідними братами та сестрами, тіткою, дядьком та племінницею, племінником і між іншими родичами за походженням.</w:t>
      </w:r>
    </w:p>
    <w:p w14:paraId="75664E9B" w14:textId="4251E110" w:rsidR="00C542E7" w:rsidRPr="00C507B6" w:rsidRDefault="00581E2D" w:rsidP="00C542E7">
      <w:pPr>
        <w:spacing w:after="0" w:line="240" w:lineRule="auto"/>
        <w:ind w:firstLine="709"/>
        <w:jc w:val="both"/>
        <w:rPr>
          <w:rFonts w:eastAsia="Times New Roman"/>
          <w:szCs w:val="28"/>
          <w:lang w:val="uk-UA" w:eastAsia="ru-RU"/>
        </w:rPr>
      </w:pPr>
      <w:r w:rsidRPr="00BA5DAE">
        <w:rPr>
          <w:rFonts w:eastAsia="Times New Roman"/>
          <w:b/>
          <w:bCs/>
          <w:szCs w:val="28"/>
          <w:lang w:val="uk-UA" w:eastAsia="ru-RU"/>
        </w:rPr>
        <w:t>9</w:t>
      </w:r>
      <w:r w:rsidR="001659CA" w:rsidRPr="00BA5DAE">
        <w:rPr>
          <w:rFonts w:eastAsia="Times New Roman"/>
          <w:b/>
          <w:bCs/>
          <w:szCs w:val="28"/>
          <w:lang w:val="uk-UA" w:eastAsia="ru-RU"/>
        </w:rPr>
        <w:t xml:space="preserve">. </w:t>
      </w:r>
      <w:r w:rsidR="00E42FE1" w:rsidRPr="00BA5DAE">
        <w:rPr>
          <w:rFonts w:eastAsia="Times New Roman"/>
          <w:szCs w:val="28"/>
          <w:lang w:val="uk-UA" w:eastAsia="ru-RU"/>
        </w:rPr>
        <w:t>Частина 1</w:t>
      </w:r>
      <w:r w:rsidR="00E42FE1" w:rsidRPr="00BA5DAE">
        <w:rPr>
          <w:rFonts w:eastAsia="Times New Roman"/>
          <w:bCs/>
          <w:szCs w:val="28"/>
          <w:lang w:val="uk-UA" w:eastAsia="ru-RU"/>
        </w:rPr>
        <w:t xml:space="preserve"> </w:t>
      </w:r>
      <w:r w:rsidR="00E43DE7" w:rsidRPr="00BA5DAE">
        <w:rPr>
          <w:rFonts w:eastAsia="Times New Roman"/>
          <w:bCs/>
          <w:szCs w:val="28"/>
          <w:lang w:val="uk-UA" w:eastAsia="ru-RU"/>
        </w:rPr>
        <w:t>нов</w:t>
      </w:r>
      <w:r w:rsidR="00A62F9E" w:rsidRPr="00BA5DAE">
        <w:rPr>
          <w:rFonts w:eastAsia="Times New Roman"/>
          <w:bCs/>
          <w:szCs w:val="28"/>
          <w:lang w:val="uk-UA" w:eastAsia="ru-RU"/>
        </w:rPr>
        <w:t>ої</w:t>
      </w:r>
      <w:r w:rsidR="00E43DE7" w:rsidRPr="00BA5DAE">
        <w:rPr>
          <w:rFonts w:eastAsia="Times New Roman"/>
          <w:bCs/>
          <w:szCs w:val="28"/>
          <w:lang w:val="uk-UA" w:eastAsia="ru-RU"/>
        </w:rPr>
        <w:t xml:space="preserve"> редакції ст. 295 ЦК, </w:t>
      </w:r>
      <w:r w:rsidRPr="00BA5DAE">
        <w:rPr>
          <w:rFonts w:eastAsia="Times New Roman"/>
          <w:bCs/>
          <w:szCs w:val="28"/>
          <w:lang w:val="uk-UA" w:eastAsia="ru-RU"/>
        </w:rPr>
        <w:t xml:space="preserve">згідно з якою </w:t>
      </w:r>
      <w:r w:rsidR="00E43DE7" w:rsidRPr="00BA5DAE">
        <w:rPr>
          <w:rFonts w:eastAsia="Times New Roman"/>
          <w:sz w:val="24"/>
          <w:szCs w:val="24"/>
          <w:lang w:val="uk-UA" w:eastAsia="uk-UA"/>
        </w:rPr>
        <w:t xml:space="preserve"> </w:t>
      </w:r>
      <w:r w:rsidR="00E43DE7" w:rsidRPr="00BA5DAE">
        <w:rPr>
          <w:rFonts w:eastAsia="Times New Roman"/>
          <w:szCs w:val="28"/>
          <w:lang w:val="uk-UA" w:eastAsia="uk-UA"/>
        </w:rPr>
        <w:t>«</w:t>
      </w:r>
      <w:r w:rsidRPr="00BA5DAE">
        <w:rPr>
          <w:rFonts w:eastAsia="Times New Roman"/>
          <w:szCs w:val="28"/>
          <w:lang w:val="uk-UA" w:eastAsia="uk-UA"/>
        </w:rPr>
        <w:t>ф</w:t>
      </w:r>
      <w:r w:rsidR="00E43DE7" w:rsidRPr="00BA5DAE">
        <w:rPr>
          <w:rFonts w:eastAsia="Times New Roman"/>
          <w:szCs w:val="28"/>
          <w:lang w:val="uk-UA" w:eastAsia="uk-UA"/>
        </w:rPr>
        <w:t>ізична особа, яка досягла чотирнадцяти років, має право на власний розсуд змінити своє прізвище, власне ім’я та (або) по батькові»</w:t>
      </w:r>
      <w:r w:rsidR="00E42FE1" w:rsidRPr="00BA5DAE">
        <w:rPr>
          <w:rFonts w:eastAsia="Times New Roman"/>
          <w:szCs w:val="28"/>
          <w:lang w:val="uk-UA" w:eastAsia="uk-UA"/>
        </w:rPr>
        <w:t>,</w:t>
      </w:r>
      <w:r w:rsidR="00E43DE7" w:rsidRPr="00BA5DAE">
        <w:rPr>
          <w:rFonts w:eastAsia="Times New Roman"/>
          <w:szCs w:val="28"/>
          <w:lang w:val="uk-UA" w:eastAsia="uk-UA"/>
        </w:rPr>
        <w:t xml:space="preserve">  </w:t>
      </w:r>
      <w:r w:rsidRPr="00BA5DAE">
        <w:rPr>
          <w:rFonts w:eastAsia="Times New Roman"/>
          <w:szCs w:val="28"/>
          <w:lang w:val="uk-UA" w:eastAsia="ru-RU"/>
        </w:rPr>
        <w:t>не узгоджується з</w:t>
      </w:r>
      <w:r w:rsidR="00A62F9E" w:rsidRPr="00BA5DAE">
        <w:rPr>
          <w:rFonts w:eastAsia="Times New Roman"/>
          <w:szCs w:val="28"/>
          <w:lang w:val="uk-UA" w:eastAsia="ru-RU"/>
        </w:rPr>
        <w:t>і</w:t>
      </w:r>
      <w:r w:rsidRPr="00BA5DAE">
        <w:rPr>
          <w:rFonts w:eastAsia="Times New Roman"/>
          <w:szCs w:val="28"/>
          <w:lang w:val="uk-UA" w:eastAsia="ru-RU"/>
        </w:rPr>
        <w:t xml:space="preserve"> змістом </w:t>
      </w:r>
      <w:r w:rsidR="00DD0D5D" w:rsidRPr="00BA5DAE">
        <w:rPr>
          <w:rFonts w:eastAsia="Times New Roman"/>
          <w:szCs w:val="28"/>
          <w:lang w:val="uk-UA" w:eastAsia="ru-RU"/>
        </w:rPr>
        <w:t>с</w:t>
      </w:r>
      <w:r w:rsidR="00E43DE7" w:rsidRPr="00BA5DAE">
        <w:rPr>
          <w:rFonts w:eastAsia="Times New Roman"/>
          <w:szCs w:val="28"/>
          <w:lang w:val="uk-UA" w:eastAsia="ru-RU"/>
        </w:rPr>
        <w:t>т. 32 ЦК</w:t>
      </w:r>
      <w:r w:rsidRPr="00BA5DAE">
        <w:rPr>
          <w:rFonts w:eastAsia="Times New Roman"/>
          <w:szCs w:val="28"/>
          <w:lang w:val="uk-UA" w:eastAsia="ru-RU"/>
        </w:rPr>
        <w:t xml:space="preserve">, у якій визначається обсяг </w:t>
      </w:r>
      <w:r w:rsidR="00E43DE7" w:rsidRPr="00BA5DAE">
        <w:rPr>
          <w:rFonts w:eastAsia="Times New Roman"/>
          <w:szCs w:val="28"/>
          <w:lang w:val="uk-UA" w:eastAsia="ru-RU"/>
        </w:rPr>
        <w:t>неповної цивільної дієздатності фізичної</w:t>
      </w:r>
      <w:r w:rsidR="00E43DE7" w:rsidRPr="00C507B6">
        <w:rPr>
          <w:rFonts w:eastAsia="Times New Roman"/>
          <w:szCs w:val="28"/>
          <w:lang w:val="uk-UA" w:eastAsia="ru-RU"/>
        </w:rPr>
        <w:t xml:space="preserve"> особи у віці від чотирнадцяти до вісімнадцяти років. </w:t>
      </w:r>
    </w:p>
    <w:p w14:paraId="2D0AFBBA" w14:textId="1DD25D95" w:rsidR="00E43DE7" w:rsidRPr="00BA5DAE" w:rsidRDefault="00C542E7" w:rsidP="00C542E7">
      <w:pPr>
        <w:spacing w:after="0" w:line="240" w:lineRule="auto"/>
        <w:ind w:firstLine="709"/>
        <w:jc w:val="both"/>
        <w:rPr>
          <w:rFonts w:eastAsia="Times New Roman"/>
          <w:szCs w:val="28"/>
          <w:lang w:val="uk-UA" w:eastAsia="ru-RU"/>
        </w:rPr>
      </w:pPr>
      <w:r w:rsidRPr="00BA5DAE">
        <w:rPr>
          <w:rFonts w:eastAsia="Times New Roman"/>
          <w:szCs w:val="28"/>
          <w:lang w:val="uk-UA" w:eastAsia="ru-RU"/>
        </w:rPr>
        <w:lastRenderedPageBreak/>
        <w:t xml:space="preserve">Аналогічне </w:t>
      </w:r>
      <w:r w:rsidR="00E43DE7" w:rsidRPr="00BA5DAE">
        <w:rPr>
          <w:rFonts w:eastAsia="Times New Roman"/>
          <w:szCs w:val="28"/>
          <w:lang w:val="uk-UA" w:eastAsia="ru-RU"/>
        </w:rPr>
        <w:t>зауваження стосується також нової редакції ст. 149 СК</w:t>
      </w:r>
      <w:r w:rsidRPr="00BA5DAE">
        <w:rPr>
          <w:rFonts w:eastAsia="Times New Roman"/>
          <w:szCs w:val="28"/>
          <w:lang w:val="uk-UA" w:eastAsia="ru-RU"/>
        </w:rPr>
        <w:t>, згідно з якою</w:t>
      </w:r>
      <w:r w:rsidR="00E43DE7" w:rsidRPr="00BA5DAE">
        <w:rPr>
          <w:rFonts w:eastAsia="Times New Roman"/>
          <w:szCs w:val="28"/>
          <w:lang w:val="uk-UA" w:eastAsia="ru-RU"/>
        </w:rPr>
        <w:t xml:space="preserve"> «</w:t>
      </w:r>
      <w:r w:rsidR="00610C2B" w:rsidRPr="00BA5DAE">
        <w:rPr>
          <w:rFonts w:eastAsia="Times New Roman"/>
          <w:szCs w:val="28"/>
          <w:lang w:val="uk-UA" w:eastAsia="ru-RU"/>
        </w:rPr>
        <w:t>д</w:t>
      </w:r>
      <w:r w:rsidR="00E43DE7" w:rsidRPr="00BA5DAE">
        <w:rPr>
          <w:rFonts w:eastAsia="Times New Roman"/>
          <w:szCs w:val="28"/>
          <w:lang w:val="uk-UA" w:eastAsia="ru-RU"/>
        </w:rPr>
        <w:t>итина, яка досягла чотирнадцяти років, має право на власний розсуд змінити по батькові</w:t>
      </w:r>
      <w:r w:rsidR="00610C2B" w:rsidRPr="00BA5DAE">
        <w:rPr>
          <w:rFonts w:eastAsia="Times New Roman"/>
          <w:szCs w:val="28"/>
          <w:lang w:val="uk-UA" w:eastAsia="ru-RU"/>
        </w:rPr>
        <w:t>»</w:t>
      </w:r>
      <w:r w:rsidR="00E43DE7" w:rsidRPr="00BA5DAE">
        <w:rPr>
          <w:rFonts w:eastAsia="Times New Roman"/>
          <w:szCs w:val="28"/>
          <w:lang w:val="uk-UA" w:eastAsia="ru-RU"/>
        </w:rPr>
        <w:t>.</w:t>
      </w:r>
    </w:p>
    <w:p w14:paraId="1A4A34E4" w14:textId="1254BD9C" w:rsidR="00485461" w:rsidRPr="00BA5DAE" w:rsidRDefault="00E43DE7" w:rsidP="00C542E7">
      <w:pPr>
        <w:autoSpaceDE w:val="0"/>
        <w:autoSpaceDN w:val="0"/>
        <w:adjustRightInd w:val="0"/>
        <w:spacing w:after="0" w:line="240" w:lineRule="auto"/>
        <w:ind w:firstLine="709"/>
        <w:jc w:val="both"/>
        <w:rPr>
          <w:rFonts w:eastAsia="Times New Roman"/>
          <w:szCs w:val="28"/>
          <w:lang w:val="uk-UA" w:eastAsia="ru-RU"/>
        </w:rPr>
      </w:pPr>
      <w:r w:rsidRPr="00BA5DAE">
        <w:rPr>
          <w:rFonts w:eastAsia="Times New Roman"/>
          <w:szCs w:val="28"/>
          <w:lang w:val="uk-UA" w:eastAsia="ru-RU"/>
        </w:rPr>
        <w:t>У порівняльній  таблиці до проекту</w:t>
      </w:r>
      <w:r w:rsidR="00381778" w:rsidRPr="00BA5DAE">
        <w:rPr>
          <w:rFonts w:eastAsia="Times New Roman"/>
          <w:szCs w:val="28"/>
          <w:lang w:val="uk-UA" w:eastAsia="ru-RU"/>
        </w:rPr>
        <w:t xml:space="preserve"> ч. 3</w:t>
      </w:r>
      <w:r w:rsidRPr="00BA5DAE">
        <w:rPr>
          <w:rFonts w:eastAsia="Times New Roman"/>
          <w:szCs w:val="28"/>
          <w:lang w:val="uk-UA" w:eastAsia="ru-RU"/>
        </w:rPr>
        <w:t xml:space="preserve"> </w:t>
      </w:r>
      <w:r w:rsidR="00381778" w:rsidRPr="00BA5DAE">
        <w:rPr>
          <w:rFonts w:eastAsia="Times New Roman"/>
          <w:szCs w:val="28"/>
          <w:lang w:val="uk-UA" w:eastAsia="ru-RU"/>
        </w:rPr>
        <w:t xml:space="preserve">ст. 295 ЦК </w:t>
      </w:r>
      <w:r w:rsidR="00C542E7" w:rsidRPr="00BA5DAE">
        <w:rPr>
          <w:rFonts w:eastAsia="Times New Roman"/>
          <w:szCs w:val="28"/>
          <w:lang w:val="uk-UA" w:eastAsia="ru-RU"/>
        </w:rPr>
        <w:t xml:space="preserve">викладена у такій </w:t>
      </w:r>
      <w:r w:rsidRPr="00BA5DAE">
        <w:rPr>
          <w:rFonts w:eastAsia="Times New Roman"/>
          <w:szCs w:val="28"/>
          <w:lang w:val="uk-UA" w:eastAsia="ru-RU"/>
        </w:rPr>
        <w:t>редакції</w:t>
      </w:r>
      <w:r w:rsidR="00C542E7" w:rsidRPr="00BA5DAE">
        <w:rPr>
          <w:rFonts w:eastAsia="Times New Roman"/>
          <w:szCs w:val="28"/>
          <w:lang w:val="uk-UA" w:eastAsia="ru-RU"/>
        </w:rPr>
        <w:t>:</w:t>
      </w:r>
      <w:r w:rsidRPr="00BA5DAE">
        <w:rPr>
          <w:rFonts w:eastAsia="Times New Roman"/>
          <w:szCs w:val="28"/>
          <w:lang w:val="uk-UA" w:eastAsia="ru-RU"/>
        </w:rPr>
        <w:t xml:space="preserve"> </w:t>
      </w:r>
      <w:r w:rsidR="001659CA" w:rsidRPr="00BA5DAE">
        <w:rPr>
          <w:rFonts w:eastAsia="Times New Roman"/>
          <w:szCs w:val="28"/>
          <w:lang w:val="uk-UA" w:eastAsia="ru-RU"/>
        </w:rPr>
        <w:t xml:space="preserve"> «фізична особа, яка досягла чотирнадцяти років, має право на зміну по батькові у разі зміни її батьком свого власного імені або виключення відомостей про нього як батька дитини з актового запису про її народження».</w:t>
      </w:r>
      <w:r w:rsidR="00485461" w:rsidRPr="00BA5DAE">
        <w:rPr>
          <w:rFonts w:eastAsia="Times New Roman"/>
          <w:szCs w:val="28"/>
          <w:lang w:val="uk-UA" w:eastAsia="ru-RU"/>
        </w:rPr>
        <w:t xml:space="preserve"> </w:t>
      </w:r>
    </w:p>
    <w:p w14:paraId="20B33EEF" w14:textId="6C7382EF" w:rsidR="00E43DE7" w:rsidRPr="00BA5DAE" w:rsidRDefault="00C542E7" w:rsidP="0057539F">
      <w:pPr>
        <w:autoSpaceDE w:val="0"/>
        <w:autoSpaceDN w:val="0"/>
        <w:adjustRightInd w:val="0"/>
        <w:spacing w:after="0" w:line="240" w:lineRule="auto"/>
        <w:ind w:firstLine="709"/>
        <w:jc w:val="both"/>
        <w:rPr>
          <w:szCs w:val="28"/>
          <w:lang w:val="uk-UA" w:eastAsia="zh-CN"/>
        </w:rPr>
      </w:pPr>
      <w:r w:rsidRPr="00BA5DAE">
        <w:rPr>
          <w:szCs w:val="28"/>
          <w:lang w:val="uk-UA" w:eastAsia="zh-CN"/>
        </w:rPr>
        <w:t>Проте слід звернути увагу, що вказана редакція цієї частини не є чинною.</w:t>
      </w:r>
      <w:r w:rsidR="0057539F" w:rsidRPr="00BA5DAE">
        <w:rPr>
          <w:szCs w:val="28"/>
          <w:lang w:val="uk-UA" w:eastAsia="zh-CN"/>
        </w:rPr>
        <w:t xml:space="preserve"> На даний час чинною редакцією ч. 3 ст. 295 ЦК (у редакції Закону України </w:t>
      </w:r>
      <w:r w:rsidR="00A62F9E" w:rsidRPr="00BA5DAE">
        <w:rPr>
          <w:szCs w:val="28"/>
          <w:lang w:val="uk-UA" w:eastAsia="zh-CN"/>
        </w:rPr>
        <w:br/>
      </w:r>
      <w:r w:rsidR="00141B1E" w:rsidRPr="00BA5DAE">
        <w:rPr>
          <w:szCs w:val="28"/>
          <w:lang w:val="uk-UA" w:eastAsia="zh-CN"/>
        </w:rPr>
        <w:t xml:space="preserve">«Про внесення змін до деяких законодавчих актів України щодо права фізичної особи на зміну по батькові» </w:t>
      </w:r>
      <w:r w:rsidR="00BA5DAE" w:rsidRPr="00BA5DAE">
        <w:rPr>
          <w:szCs w:val="28"/>
          <w:lang w:val="uk-UA" w:eastAsia="zh-CN"/>
        </w:rPr>
        <w:t xml:space="preserve">від 03.11.2020 </w:t>
      </w:r>
      <w:r w:rsidR="0057539F" w:rsidRPr="00BA5DAE">
        <w:rPr>
          <w:szCs w:val="28"/>
          <w:lang w:val="uk-UA" w:eastAsia="zh-CN"/>
        </w:rPr>
        <w:t>№ 942</w:t>
      </w:r>
      <w:r w:rsidR="00141B1E" w:rsidRPr="00BA5DAE">
        <w:rPr>
          <w:szCs w:val="28"/>
          <w:lang w:val="uk-UA" w:eastAsia="zh-CN"/>
        </w:rPr>
        <w:t>-</w:t>
      </w:r>
      <w:r w:rsidR="00BA5DAE" w:rsidRPr="00BA5DAE">
        <w:rPr>
          <w:szCs w:val="28"/>
          <w:lang w:val="uk-UA" w:eastAsia="zh-CN"/>
        </w:rPr>
        <w:t>ІХ</w:t>
      </w:r>
      <w:r w:rsidR="0057539F" w:rsidRPr="00BA5DAE">
        <w:rPr>
          <w:szCs w:val="28"/>
          <w:lang w:val="uk-UA" w:eastAsia="zh-CN"/>
        </w:rPr>
        <w:t xml:space="preserve">) передбачено, що </w:t>
      </w:r>
      <w:r w:rsidR="00485461" w:rsidRPr="00BA5DAE">
        <w:rPr>
          <w:szCs w:val="28"/>
          <w:lang w:val="uk-UA" w:eastAsia="zh-CN"/>
        </w:rPr>
        <w:t>«</w:t>
      </w:r>
      <w:r w:rsidR="0057539F" w:rsidRPr="00BA5DAE">
        <w:rPr>
          <w:szCs w:val="28"/>
          <w:lang w:val="uk-UA" w:eastAsia="zh-CN"/>
        </w:rPr>
        <w:t>ф</w:t>
      </w:r>
      <w:r w:rsidR="00485461" w:rsidRPr="00BA5DAE">
        <w:rPr>
          <w:szCs w:val="28"/>
          <w:lang w:val="uk-UA" w:eastAsia="zh-CN"/>
        </w:rPr>
        <w:t xml:space="preserve">ізична особа, яка досягла чотирнадцяти років, має право змінити своє прізвище та (або) власне ім’я, та (або) по батькові за згодою одного з батьків, якщо другий з батьків помер, визнаний безвісно відсутнім, оголошений померлим, визнаний обмежено дієздатним, недієздатним, позбавлений батьківських прав стосовно цієї дитини або </w:t>
      </w:r>
      <w:bookmarkStart w:id="2" w:name="_GoBack"/>
      <w:bookmarkEnd w:id="2"/>
      <w:r w:rsidR="00485461" w:rsidRPr="00BA5DAE">
        <w:rPr>
          <w:szCs w:val="28"/>
          <w:lang w:val="uk-UA" w:eastAsia="zh-CN"/>
        </w:rPr>
        <w:t>якщо відомості 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r w:rsidR="00E43DE7" w:rsidRPr="00BA5DAE">
        <w:rPr>
          <w:szCs w:val="28"/>
          <w:lang w:val="uk-UA" w:eastAsia="zh-CN"/>
        </w:rPr>
        <w:t xml:space="preserve"> </w:t>
      </w:r>
      <w:bookmarkStart w:id="3" w:name="n6485"/>
      <w:bookmarkEnd w:id="3"/>
    </w:p>
    <w:p w14:paraId="01F351F1" w14:textId="2A480325" w:rsidR="00485461" w:rsidRPr="00BA5DAE" w:rsidRDefault="00485461" w:rsidP="0057539F">
      <w:pPr>
        <w:autoSpaceDE w:val="0"/>
        <w:autoSpaceDN w:val="0"/>
        <w:adjustRightInd w:val="0"/>
        <w:spacing w:after="0" w:line="240" w:lineRule="auto"/>
        <w:ind w:firstLine="709"/>
        <w:jc w:val="both"/>
        <w:rPr>
          <w:szCs w:val="28"/>
          <w:lang w:val="uk-UA" w:eastAsia="zh-CN"/>
        </w:rPr>
      </w:pPr>
      <w:r w:rsidRPr="00BA5DAE">
        <w:rPr>
          <w:szCs w:val="28"/>
          <w:lang w:val="uk-UA" w:eastAsia="zh-CN"/>
        </w:rPr>
        <w:t xml:space="preserve">У разі заперечення одного з батьків щодо зміни по батькові дитини </w:t>
      </w:r>
      <w:r w:rsidRPr="00C507B6">
        <w:rPr>
          <w:szCs w:val="28"/>
          <w:highlight w:val="white"/>
          <w:lang w:val="uk-UA" w:eastAsia="zh-CN"/>
        </w:rPr>
        <w:t xml:space="preserve">спір щодо такої зміни може вирішуватися органом опіки та піклування або судом. При вирішенні спору беруться до уваги виконання батьками своїх обов’язків стосовно дитини та інші обставини, що засвідчують відповідність зміни по </w:t>
      </w:r>
      <w:r w:rsidRPr="00BA5DAE">
        <w:rPr>
          <w:szCs w:val="28"/>
          <w:lang w:val="uk-UA" w:eastAsia="zh-CN"/>
        </w:rPr>
        <w:t>батькові інтересам дитини</w:t>
      </w:r>
      <w:r w:rsidR="00E43DE7" w:rsidRPr="00BA5DAE">
        <w:rPr>
          <w:szCs w:val="28"/>
          <w:lang w:val="uk-UA" w:eastAsia="zh-CN"/>
        </w:rPr>
        <w:t>»</w:t>
      </w:r>
      <w:r w:rsidRPr="00BA5DAE">
        <w:rPr>
          <w:szCs w:val="28"/>
          <w:lang w:val="uk-UA" w:eastAsia="zh-CN"/>
        </w:rPr>
        <w:t>.</w:t>
      </w:r>
    </w:p>
    <w:p w14:paraId="3AB1E678" w14:textId="1BA55472" w:rsidR="00E42FE1" w:rsidRPr="00BA5DAE" w:rsidRDefault="00610C2B" w:rsidP="0057539F">
      <w:pPr>
        <w:autoSpaceDE w:val="0"/>
        <w:autoSpaceDN w:val="0"/>
        <w:adjustRightInd w:val="0"/>
        <w:spacing w:after="0" w:line="240" w:lineRule="auto"/>
        <w:ind w:firstLine="709"/>
        <w:jc w:val="both"/>
        <w:rPr>
          <w:szCs w:val="28"/>
          <w:lang w:val="uk-UA" w:eastAsia="zh-CN"/>
        </w:rPr>
      </w:pPr>
      <w:r w:rsidRPr="00BA5DAE">
        <w:rPr>
          <w:szCs w:val="28"/>
          <w:lang w:val="uk-UA" w:eastAsia="zh-CN"/>
        </w:rPr>
        <w:t>У</w:t>
      </w:r>
      <w:r w:rsidR="00E43DE7" w:rsidRPr="00BA5DAE">
        <w:rPr>
          <w:szCs w:val="28"/>
          <w:lang w:val="uk-UA" w:eastAsia="zh-CN"/>
        </w:rPr>
        <w:t xml:space="preserve"> зв’</w:t>
      </w:r>
      <w:r w:rsidRPr="00BA5DAE">
        <w:rPr>
          <w:szCs w:val="28"/>
          <w:lang w:val="uk-UA" w:eastAsia="zh-CN"/>
        </w:rPr>
        <w:t xml:space="preserve">язку з наведеним, </w:t>
      </w:r>
      <w:r w:rsidR="008530DF" w:rsidRPr="00BA5DAE">
        <w:rPr>
          <w:szCs w:val="28"/>
          <w:lang w:val="uk-UA" w:eastAsia="zh-CN"/>
        </w:rPr>
        <w:t xml:space="preserve"> з</w:t>
      </w:r>
      <w:r w:rsidR="0057539F" w:rsidRPr="00BA5DAE">
        <w:rPr>
          <w:szCs w:val="28"/>
          <w:lang w:val="uk-UA" w:eastAsia="zh-CN"/>
        </w:rPr>
        <w:t xml:space="preserve">вертаємо увагу, що згідно з </w:t>
      </w:r>
      <w:r w:rsidR="00E42FE1" w:rsidRPr="00BA5DAE">
        <w:rPr>
          <w:szCs w:val="28"/>
          <w:lang w:val="uk-UA" w:eastAsia="zh-CN"/>
        </w:rPr>
        <w:t>ч. 6 ст. 9</w:t>
      </w:r>
      <w:r w:rsidR="00141B1E" w:rsidRPr="00BA5DAE">
        <w:rPr>
          <w:szCs w:val="28"/>
          <w:lang w:val="uk-UA" w:eastAsia="zh-CN"/>
        </w:rPr>
        <w:t>1</w:t>
      </w:r>
      <w:r w:rsidR="00E42FE1" w:rsidRPr="00BA5DAE">
        <w:rPr>
          <w:szCs w:val="28"/>
          <w:lang w:val="uk-UA" w:eastAsia="zh-CN"/>
        </w:rPr>
        <w:t xml:space="preserve"> Регла</w:t>
      </w:r>
      <w:r w:rsidR="008530DF" w:rsidRPr="00BA5DAE">
        <w:rPr>
          <w:szCs w:val="28"/>
          <w:lang w:val="uk-UA" w:eastAsia="zh-CN"/>
        </w:rPr>
        <w:t>м</w:t>
      </w:r>
      <w:r w:rsidR="00E42FE1" w:rsidRPr="00BA5DAE">
        <w:rPr>
          <w:szCs w:val="28"/>
          <w:lang w:val="uk-UA" w:eastAsia="zh-CN"/>
        </w:rPr>
        <w:t xml:space="preserve">енту Верховної Ради України «до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w:t>
      </w:r>
      <w:r w:rsidR="00E42FE1" w:rsidRPr="00BA5DAE">
        <w:rPr>
          <w:i/>
          <w:iCs/>
          <w:szCs w:val="28"/>
          <w:u w:val="single"/>
          <w:lang w:val="uk-UA" w:eastAsia="zh-CN"/>
        </w:rPr>
        <w:t>чинного закону</w:t>
      </w:r>
      <w:r w:rsidR="00E42FE1" w:rsidRPr="00BA5DAE">
        <w:rPr>
          <w:szCs w:val="28"/>
          <w:lang w:val="uk-UA" w:eastAsia="zh-CN"/>
        </w:rPr>
        <w:t xml:space="preserve"> та нову його редакцію з урахуванням запропонованих змін».</w:t>
      </w:r>
    </w:p>
    <w:p w14:paraId="56CDC2E8" w14:textId="1C90EA3D" w:rsidR="008530DF" w:rsidRPr="00C507B6" w:rsidRDefault="00381778" w:rsidP="00E42FE1">
      <w:pPr>
        <w:autoSpaceDE w:val="0"/>
        <w:autoSpaceDN w:val="0"/>
        <w:adjustRightInd w:val="0"/>
        <w:spacing w:after="0" w:line="240" w:lineRule="auto"/>
        <w:ind w:firstLine="709"/>
        <w:jc w:val="both"/>
        <w:rPr>
          <w:szCs w:val="28"/>
          <w:lang w:val="uk-UA" w:eastAsia="ru-RU"/>
        </w:rPr>
      </w:pPr>
      <w:bookmarkStart w:id="4" w:name="n6484"/>
      <w:bookmarkEnd w:id="4"/>
      <w:r w:rsidRPr="00BA5DAE">
        <w:rPr>
          <w:szCs w:val="28"/>
          <w:lang w:val="uk-UA" w:eastAsia="zh-CN"/>
        </w:rPr>
        <w:t>У ч</w:t>
      </w:r>
      <w:r w:rsidR="00A62F9E" w:rsidRPr="00BA5DAE">
        <w:rPr>
          <w:szCs w:val="28"/>
          <w:lang w:val="uk-UA" w:eastAsia="zh-CN"/>
        </w:rPr>
        <w:t>.</w:t>
      </w:r>
      <w:r w:rsidR="004879B7" w:rsidRPr="00BA5DAE">
        <w:rPr>
          <w:szCs w:val="28"/>
          <w:lang w:val="uk-UA" w:eastAsia="zh-CN"/>
        </w:rPr>
        <w:t xml:space="preserve"> </w:t>
      </w:r>
      <w:r w:rsidRPr="00BA5DAE">
        <w:rPr>
          <w:szCs w:val="28"/>
          <w:lang w:val="uk-UA" w:eastAsia="zh-CN"/>
        </w:rPr>
        <w:t xml:space="preserve">6 </w:t>
      </w:r>
      <w:r w:rsidR="004879B7" w:rsidRPr="00BA5DAE">
        <w:rPr>
          <w:szCs w:val="28"/>
          <w:lang w:val="uk-UA" w:eastAsia="zh-CN"/>
        </w:rPr>
        <w:t xml:space="preserve">нової редакції </w:t>
      </w:r>
      <w:r w:rsidR="004879B7" w:rsidRPr="00BA5DAE">
        <w:rPr>
          <w:szCs w:val="28"/>
          <w:lang w:val="uk-UA" w:eastAsia="ru-RU"/>
        </w:rPr>
        <w:t xml:space="preserve">ст. 295 ЦК відсутні деякі </w:t>
      </w:r>
      <w:r w:rsidR="00BD241C" w:rsidRPr="00BA5DAE">
        <w:rPr>
          <w:szCs w:val="28"/>
          <w:lang w:val="uk-UA" w:eastAsia="ru-RU"/>
        </w:rPr>
        <w:t>підстав</w:t>
      </w:r>
      <w:r w:rsidR="004879B7" w:rsidRPr="00BA5DAE">
        <w:rPr>
          <w:szCs w:val="28"/>
          <w:lang w:val="uk-UA" w:eastAsia="ru-RU"/>
        </w:rPr>
        <w:t>и</w:t>
      </w:r>
      <w:r w:rsidR="00BD241C" w:rsidRPr="00BA5DAE">
        <w:rPr>
          <w:szCs w:val="28"/>
          <w:lang w:val="uk-UA" w:eastAsia="ru-RU"/>
        </w:rPr>
        <w:t xml:space="preserve"> для відмови в зміні</w:t>
      </w:r>
      <w:r w:rsidR="00E86C69" w:rsidRPr="00BA5DAE">
        <w:rPr>
          <w:szCs w:val="28"/>
          <w:lang w:val="uk-UA" w:eastAsia="ru-RU"/>
        </w:rPr>
        <w:t xml:space="preserve"> </w:t>
      </w:r>
      <w:r w:rsidR="00BD241C" w:rsidRPr="00BA5DAE">
        <w:rPr>
          <w:szCs w:val="28"/>
          <w:lang w:val="uk-UA" w:eastAsia="ru-RU"/>
        </w:rPr>
        <w:t>імені</w:t>
      </w:r>
      <w:r w:rsidR="00BD241C" w:rsidRPr="00BA5DAE">
        <w:rPr>
          <w:bCs/>
          <w:szCs w:val="28"/>
          <w:lang w:val="uk-UA" w:eastAsia="ru-RU"/>
        </w:rPr>
        <w:t xml:space="preserve">, </w:t>
      </w:r>
      <w:r w:rsidR="004879B7" w:rsidRPr="00BA5DAE">
        <w:rPr>
          <w:bCs/>
          <w:szCs w:val="28"/>
          <w:lang w:val="uk-UA" w:eastAsia="ru-RU"/>
        </w:rPr>
        <w:t>які передбачені у чинній редакції цієї частини. З</w:t>
      </w:r>
      <w:r w:rsidR="008530DF" w:rsidRPr="00BA5DAE">
        <w:rPr>
          <w:bCs/>
          <w:szCs w:val="28"/>
          <w:lang w:val="uk-UA" w:eastAsia="ru-RU"/>
        </w:rPr>
        <w:t xml:space="preserve">окрема, </w:t>
      </w:r>
      <w:r w:rsidR="004879B7" w:rsidRPr="00BA5DAE">
        <w:rPr>
          <w:bCs/>
          <w:szCs w:val="28"/>
          <w:lang w:val="uk-UA" w:eastAsia="ru-RU"/>
        </w:rPr>
        <w:t xml:space="preserve">йдеться про </w:t>
      </w:r>
      <w:r w:rsidR="00107628" w:rsidRPr="00BA5DAE">
        <w:rPr>
          <w:bCs/>
          <w:szCs w:val="28"/>
          <w:lang w:val="uk-UA" w:eastAsia="ru-RU"/>
        </w:rPr>
        <w:t xml:space="preserve"> </w:t>
      </w:r>
      <w:r w:rsidR="008530DF" w:rsidRPr="00BA5DAE">
        <w:rPr>
          <w:szCs w:val="28"/>
          <w:lang w:val="uk-UA"/>
        </w:rPr>
        <w:t>здійснення стосовно заявника кримінального провадження або його перебування під адміністративним наглядом;</w:t>
      </w:r>
      <w:bookmarkStart w:id="5" w:name="n1621"/>
      <w:bookmarkStart w:id="6" w:name="n1622"/>
      <w:bookmarkEnd w:id="5"/>
      <w:bookmarkEnd w:id="6"/>
      <w:r w:rsidR="008530DF" w:rsidRPr="00BA5DAE">
        <w:rPr>
          <w:szCs w:val="28"/>
          <w:lang w:val="uk-UA"/>
        </w:rPr>
        <w:t xml:space="preserve"> наявність у заявника судимості, яку не погашено або не знято </w:t>
      </w:r>
      <w:r w:rsidR="00107628" w:rsidRPr="00BA5DAE">
        <w:rPr>
          <w:szCs w:val="28"/>
          <w:lang w:val="uk-UA"/>
        </w:rPr>
        <w:t>в установленому законом порядку</w:t>
      </w:r>
      <w:r w:rsidR="004879B7" w:rsidRPr="00BA5DAE">
        <w:rPr>
          <w:szCs w:val="28"/>
          <w:lang w:val="uk-UA"/>
        </w:rPr>
        <w:t>. Звертаємо увагу, що їх виключення</w:t>
      </w:r>
      <w:r w:rsidR="00BD241C" w:rsidRPr="00BA5DAE">
        <w:rPr>
          <w:bCs/>
          <w:szCs w:val="28"/>
          <w:lang w:val="uk-UA" w:eastAsia="ru-RU"/>
        </w:rPr>
        <w:t xml:space="preserve"> </w:t>
      </w:r>
      <w:r w:rsidR="00141B1E" w:rsidRPr="00BA5DAE">
        <w:rPr>
          <w:bCs/>
          <w:szCs w:val="28"/>
          <w:lang w:val="uk-UA" w:eastAsia="ru-RU"/>
        </w:rPr>
        <w:t xml:space="preserve">може </w:t>
      </w:r>
      <w:r w:rsidR="00E86C69" w:rsidRPr="00BA5DAE">
        <w:rPr>
          <w:szCs w:val="28"/>
          <w:lang w:val="uk-UA" w:eastAsia="ru-RU"/>
        </w:rPr>
        <w:t xml:space="preserve">сприяти </w:t>
      </w:r>
      <w:r w:rsidR="008B56B9" w:rsidRPr="00BA5DAE">
        <w:rPr>
          <w:szCs w:val="28"/>
          <w:lang w:val="uk-UA" w:eastAsia="ru-RU"/>
        </w:rPr>
        <w:t>спробам вказаних о</w:t>
      </w:r>
      <w:r w:rsidR="00E86C69" w:rsidRPr="00BA5DAE">
        <w:rPr>
          <w:szCs w:val="28"/>
          <w:lang w:val="uk-UA" w:eastAsia="ru-RU"/>
        </w:rPr>
        <w:t>с</w:t>
      </w:r>
      <w:r w:rsidR="008B56B9" w:rsidRPr="00BA5DAE">
        <w:rPr>
          <w:szCs w:val="28"/>
          <w:lang w:val="uk-UA" w:eastAsia="ru-RU"/>
        </w:rPr>
        <w:t xml:space="preserve">іб уникнути від </w:t>
      </w:r>
      <w:r w:rsidR="00E86C69" w:rsidRPr="00BA5DAE">
        <w:rPr>
          <w:szCs w:val="28"/>
          <w:lang w:val="uk-UA" w:eastAsia="ru-RU"/>
        </w:rPr>
        <w:t>відповідного кримінального провадження</w:t>
      </w:r>
      <w:r w:rsidR="008B56B9" w:rsidRPr="00C507B6">
        <w:rPr>
          <w:szCs w:val="28"/>
          <w:lang w:val="uk-UA" w:eastAsia="ru-RU"/>
        </w:rPr>
        <w:t xml:space="preserve"> шляхом зміни імені </w:t>
      </w:r>
      <w:r w:rsidR="00BD241C" w:rsidRPr="00C507B6">
        <w:rPr>
          <w:szCs w:val="28"/>
          <w:lang w:val="uk-UA" w:eastAsia="ru-RU"/>
        </w:rPr>
        <w:t>та спричинити шкоду зобов’язальним відносинам.</w:t>
      </w:r>
    </w:p>
    <w:p w14:paraId="34FBBE41" w14:textId="2AB38745" w:rsidR="001C23C5" w:rsidRPr="00BA5DAE" w:rsidRDefault="00D0346B" w:rsidP="00C542E7">
      <w:pPr>
        <w:pStyle w:val="rvps2"/>
        <w:shd w:val="clear" w:color="auto" w:fill="FFFFFF"/>
        <w:spacing w:before="0" w:beforeAutospacing="0" w:after="0" w:afterAutospacing="0"/>
        <w:ind w:firstLine="709"/>
        <w:contextualSpacing/>
        <w:jc w:val="both"/>
        <w:rPr>
          <w:sz w:val="28"/>
          <w:szCs w:val="28"/>
          <w:shd w:val="clear" w:color="auto" w:fill="FFFFFF"/>
        </w:rPr>
      </w:pPr>
      <w:r w:rsidRPr="00C507B6">
        <w:rPr>
          <w:b/>
          <w:bCs/>
          <w:sz w:val="28"/>
          <w:szCs w:val="28"/>
          <w:lang w:eastAsia="ru-RU"/>
        </w:rPr>
        <w:t>1</w:t>
      </w:r>
      <w:r w:rsidR="00D61DA9" w:rsidRPr="00C507B6">
        <w:rPr>
          <w:b/>
          <w:bCs/>
          <w:sz w:val="28"/>
          <w:szCs w:val="28"/>
          <w:lang w:eastAsia="ru-RU"/>
        </w:rPr>
        <w:t>0</w:t>
      </w:r>
      <w:r w:rsidRPr="00C507B6">
        <w:rPr>
          <w:b/>
          <w:bCs/>
          <w:sz w:val="28"/>
          <w:szCs w:val="28"/>
          <w:lang w:eastAsia="ru-RU"/>
        </w:rPr>
        <w:t xml:space="preserve">. </w:t>
      </w:r>
      <w:r w:rsidR="00D61DA9" w:rsidRPr="00C507B6">
        <w:rPr>
          <w:sz w:val="28"/>
          <w:szCs w:val="28"/>
          <w:lang w:eastAsia="ru-RU"/>
        </w:rPr>
        <w:t>П</w:t>
      </w:r>
      <w:r w:rsidRPr="00C507B6">
        <w:rPr>
          <w:sz w:val="28"/>
          <w:szCs w:val="28"/>
          <w:lang w:eastAsia="ru-RU"/>
        </w:rPr>
        <w:t>роект вимагає техніко-юридичного доопрацювання.</w:t>
      </w:r>
      <w:r w:rsidRPr="00C507B6">
        <w:rPr>
          <w:b/>
          <w:bCs/>
          <w:sz w:val="28"/>
          <w:szCs w:val="28"/>
          <w:lang w:eastAsia="ru-RU"/>
        </w:rPr>
        <w:t xml:space="preserve"> </w:t>
      </w:r>
      <w:r w:rsidRPr="00C507B6">
        <w:rPr>
          <w:sz w:val="28"/>
          <w:szCs w:val="28"/>
          <w:lang w:eastAsia="ru-RU"/>
        </w:rPr>
        <w:t>Зокрема,</w:t>
      </w:r>
      <w:r w:rsidRPr="00C507B6">
        <w:rPr>
          <w:b/>
          <w:bCs/>
          <w:sz w:val="28"/>
          <w:szCs w:val="28"/>
          <w:lang w:eastAsia="ru-RU"/>
        </w:rPr>
        <w:t xml:space="preserve"> </w:t>
      </w:r>
      <w:r w:rsidRPr="00C507B6">
        <w:rPr>
          <w:sz w:val="28"/>
          <w:szCs w:val="28"/>
          <w:lang w:eastAsia="ru-RU"/>
        </w:rPr>
        <w:t xml:space="preserve">у новому абз. 6 ч. 2 ст. 151 СК, передбачається, що передача дитини на тимчасове виховання іншим особам не звільняє батьків від виконання обов’язків щодо виховання, розвитку та утримання дитини. Звертаємо увагу, що аналогічна </w:t>
      </w:r>
      <w:r w:rsidRPr="00BA5DAE">
        <w:rPr>
          <w:sz w:val="28"/>
          <w:szCs w:val="28"/>
          <w:lang w:eastAsia="ru-RU"/>
        </w:rPr>
        <w:t>норма міститься у ч. 5 ст. 150 СК</w:t>
      </w:r>
      <w:r w:rsidR="00D61DA9" w:rsidRPr="00BA5DAE">
        <w:rPr>
          <w:sz w:val="28"/>
          <w:szCs w:val="28"/>
          <w:lang w:eastAsia="ru-RU"/>
        </w:rPr>
        <w:t>, згідно з якою</w:t>
      </w:r>
      <w:r w:rsidRPr="00BA5DAE">
        <w:rPr>
          <w:sz w:val="28"/>
          <w:szCs w:val="28"/>
          <w:lang w:eastAsia="ru-RU"/>
        </w:rPr>
        <w:t xml:space="preserve"> «передача дитини на виховання іншим особам не звільняє батьків від обов'язку батьківського піклування щодо неї». </w:t>
      </w:r>
    </w:p>
    <w:p w14:paraId="3D8D6354" w14:textId="77777777" w:rsidR="00D61DA9" w:rsidRPr="00C507B6" w:rsidRDefault="00D61DA9" w:rsidP="00C542E7">
      <w:pPr>
        <w:spacing w:after="0" w:line="240" w:lineRule="auto"/>
        <w:ind w:firstLine="709"/>
        <w:jc w:val="both"/>
        <w:rPr>
          <w:rFonts w:eastAsia="Times New Roman"/>
          <w:szCs w:val="28"/>
          <w:lang w:val="uk-UA" w:eastAsia="ru-RU"/>
        </w:rPr>
      </w:pPr>
      <w:r w:rsidRPr="00BA5DAE">
        <w:rPr>
          <w:b/>
          <w:bCs/>
          <w:szCs w:val="28"/>
          <w:shd w:val="clear" w:color="auto" w:fill="FFFFFF"/>
          <w:lang w:val="uk-UA"/>
        </w:rPr>
        <w:t>11</w:t>
      </w:r>
      <w:r w:rsidRPr="00BA5DAE">
        <w:rPr>
          <w:b/>
          <w:szCs w:val="28"/>
          <w:shd w:val="clear" w:color="auto" w:fill="FFFFFF"/>
          <w:lang w:val="uk-UA"/>
        </w:rPr>
        <w:t>.</w:t>
      </w:r>
      <w:r w:rsidRPr="00BA5DAE">
        <w:rPr>
          <w:szCs w:val="28"/>
          <w:shd w:val="clear" w:color="auto" w:fill="FFFFFF"/>
          <w:lang w:val="uk-UA"/>
        </w:rPr>
        <w:t xml:space="preserve"> </w:t>
      </w:r>
      <w:r w:rsidRPr="00BA5DAE">
        <w:rPr>
          <w:rFonts w:eastAsia="Times New Roman"/>
          <w:szCs w:val="28"/>
          <w:lang w:val="uk-UA" w:eastAsia="ru-RU"/>
        </w:rPr>
        <w:t>Звертаємо увагу, що проп</w:t>
      </w:r>
      <w:r w:rsidR="00107628" w:rsidRPr="00BA5DAE">
        <w:rPr>
          <w:rFonts w:eastAsia="Times New Roman"/>
          <w:szCs w:val="28"/>
          <w:lang w:val="uk-UA" w:eastAsia="ru-RU"/>
        </w:rPr>
        <w:t>озиції стосовно розірвання шлюбу подружжям, яке має дітей, в органах реєстрації актів цивільного стану</w:t>
      </w:r>
      <w:r w:rsidR="009E1618" w:rsidRPr="00BA5DAE">
        <w:rPr>
          <w:rFonts w:eastAsia="Times New Roman"/>
          <w:szCs w:val="28"/>
          <w:lang w:val="uk-UA" w:eastAsia="ru-RU"/>
        </w:rPr>
        <w:t xml:space="preserve">, міститься </w:t>
      </w:r>
      <w:r w:rsidR="009E1618" w:rsidRPr="00BA5DAE">
        <w:rPr>
          <w:rFonts w:eastAsia="Times New Roman"/>
          <w:szCs w:val="28"/>
          <w:lang w:val="uk-UA" w:eastAsia="ru-RU"/>
        </w:rPr>
        <w:lastRenderedPageBreak/>
        <w:t xml:space="preserve">також у проекті </w:t>
      </w:r>
      <w:r w:rsidRPr="00BA5DAE">
        <w:rPr>
          <w:rFonts w:eastAsia="Times New Roman"/>
          <w:szCs w:val="28"/>
          <w:lang w:val="uk-UA" w:eastAsia="ru-RU"/>
        </w:rPr>
        <w:t>Закону</w:t>
      </w:r>
      <w:r w:rsidRPr="00C507B6">
        <w:rPr>
          <w:rFonts w:eastAsia="Times New Roman"/>
          <w:szCs w:val="28"/>
          <w:lang w:val="uk-UA" w:eastAsia="ru-RU"/>
        </w:rPr>
        <w:t xml:space="preserve"> України «Про внесення змін до деяких законодавчих актів України щодо удосконалення регулювання нотаріальної діяльності» </w:t>
      </w:r>
      <w:r w:rsidR="009E1618" w:rsidRPr="00C507B6">
        <w:rPr>
          <w:rFonts w:eastAsia="Times New Roman"/>
          <w:szCs w:val="28"/>
          <w:lang w:val="uk-UA" w:eastAsia="ru-RU"/>
        </w:rPr>
        <w:t>реєстр. №</w:t>
      </w:r>
      <w:r w:rsidR="00EB7D63" w:rsidRPr="00C507B6">
        <w:rPr>
          <w:rFonts w:eastAsia="Times New Roman"/>
          <w:szCs w:val="28"/>
          <w:lang w:val="uk-UA" w:eastAsia="ru-RU"/>
        </w:rPr>
        <w:t xml:space="preserve"> 5644 від 10.</w:t>
      </w:r>
      <w:r w:rsidRPr="00C507B6">
        <w:rPr>
          <w:rFonts w:eastAsia="Times New Roman"/>
          <w:szCs w:val="28"/>
          <w:lang w:val="uk-UA" w:eastAsia="ru-RU"/>
        </w:rPr>
        <w:t>0</w:t>
      </w:r>
      <w:r w:rsidR="00EB7D63" w:rsidRPr="00C507B6">
        <w:rPr>
          <w:rFonts w:eastAsia="Times New Roman"/>
          <w:szCs w:val="28"/>
          <w:lang w:val="uk-UA" w:eastAsia="ru-RU"/>
        </w:rPr>
        <w:t>6.2021</w:t>
      </w:r>
      <w:r w:rsidRPr="00C507B6">
        <w:rPr>
          <w:rFonts w:eastAsia="Times New Roman"/>
          <w:szCs w:val="28"/>
          <w:lang w:val="uk-UA" w:eastAsia="ru-RU"/>
        </w:rPr>
        <w:t>.</w:t>
      </w:r>
    </w:p>
    <w:p w14:paraId="22A5EB65" w14:textId="72A4DEAB" w:rsidR="00107628" w:rsidRDefault="00107628" w:rsidP="00A62F9E">
      <w:pPr>
        <w:spacing w:after="0" w:line="240" w:lineRule="auto"/>
        <w:jc w:val="both"/>
        <w:rPr>
          <w:szCs w:val="28"/>
          <w:shd w:val="clear" w:color="auto" w:fill="FFFFFF"/>
          <w:lang w:val="uk-UA"/>
        </w:rPr>
      </w:pPr>
    </w:p>
    <w:p w14:paraId="39FF3C0F" w14:textId="77777777" w:rsidR="00BA5DAE" w:rsidRPr="00C507B6" w:rsidRDefault="00BA5DAE" w:rsidP="00A62F9E">
      <w:pPr>
        <w:spacing w:after="0" w:line="240" w:lineRule="auto"/>
        <w:jc w:val="both"/>
        <w:rPr>
          <w:szCs w:val="28"/>
          <w:shd w:val="clear" w:color="auto" w:fill="FFFFFF"/>
          <w:lang w:val="uk-UA"/>
        </w:rPr>
      </w:pPr>
    </w:p>
    <w:p w14:paraId="739113E3" w14:textId="2E8F4510" w:rsidR="002E1D20" w:rsidRPr="00C507B6" w:rsidRDefault="0028108D" w:rsidP="00C542E7">
      <w:pPr>
        <w:spacing w:after="0" w:line="240" w:lineRule="auto"/>
        <w:ind w:firstLine="709"/>
        <w:jc w:val="both"/>
        <w:rPr>
          <w:szCs w:val="28"/>
          <w:shd w:val="clear" w:color="auto" w:fill="FFFFFF"/>
          <w:lang w:val="uk-UA"/>
        </w:rPr>
      </w:pPr>
      <w:r w:rsidRPr="00C507B6">
        <w:rPr>
          <w:szCs w:val="28"/>
          <w:shd w:val="clear" w:color="auto" w:fill="FFFFFF"/>
          <w:lang w:val="uk-UA"/>
        </w:rPr>
        <w:t xml:space="preserve">Керівник </w:t>
      </w:r>
      <w:r w:rsidR="00673F2A" w:rsidRPr="00C507B6">
        <w:rPr>
          <w:szCs w:val="28"/>
          <w:shd w:val="clear" w:color="auto" w:fill="FFFFFF"/>
          <w:lang w:val="uk-UA"/>
        </w:rPr>
        <w:t>Головного управління</w:t>
      </w:r>
      <w:r w:rsidRPr="00C507B6">
        <w:rPr>
          <w:szCs w:val="28"/>
          <w:shd w:val="clear" w:color="auto" w:fill="FFFFFF"/>
          <w:lang w:val="uk-UA"/>
        </w:rPr>
        <w:t xml:space="preserve">  </w:t>
      </w:r>
      <w:r w:rsidR="00673F2A" w:rsidRPr="00C507B6">
        <w:rPr>
          <w:szCs w:val="28"/>
          <w:shd w:val="clear" w:color="auto" w:fill="FFFFFF"/>
          <w:lang w:val="uk-UA"/>
        </w:rPr>
        <w:t xml:space="preserve">                                              </w:t>
      </w:r>
      <w:r w:rsidRPr="00C507B6">
        <w:rPr>
          <w:szCs w:val="28"/>
          <w:shd w:val="clear" w:color="auto" w:fill="FFFFFF"/>
          <w:lang w:val="uk-UA"/>
        </w:rPr>
        <w:t>С.</w:t>
      </w:r>
      <w:r w:rsidR="00673F2A" w:rsidRPr="00C507B6">
        <w:rPr>
          <w:szCs w:val="28"/>
          <w:shd w:val="clear" w:color="auto" w:fill="FFFFFF"/>
          <w:lang w:val="uk-UA"/>
        </w:rPr>
        <w:t xml:space="preserve"> Тихонюк </w:t>
      </w:r>
    </w:p>
    <w:p w14:paraId="1FB4F09D" w14:textId="77777777" w:rsidR="002E1D20" w:rsidRPr="00C507B6" w:rsidRDefault="002E1D20" w:rsidP="00C542E7">
      <w:pPr>
        <w:spacing w:after="0" w:line="240" w:lineRule="auto"/>
        <w:ind w:firstLine="709"/>
        <w:jc w:val="both"/>
        <w:rPr>
          <w:szCs w:val="28"/>
          <w:shd w:val="clear" w:color="auto" w:fill="FFFFFF"/>
          <w:lang w:val="uk-UA"/>
        </w:rPr>
      </w:pPr>
    </w:p>
    <w:p w14:paraId="7B7F8854" w14:textId="77777777" w:rsidR="002E1D20" w:rsidRPr="00C507B6" w:rsidRDefault="002E1D20" w:rsidP="00C542E7">
      <w:pPr>
        <w:spacing w:after="0" w:line="240" w:lineRule="auto"/>
        <w:ind w:firstLine="709"/>
        <w:jc w:val="both"/>
        <w:rPr>
          <w:szCs w:val="28"/>
          <w:shd w:val="clear" w:color="auto" w:fill="FFFFFF"/>
          <w:lang w:val="uk-UA"/>
        </w:rPr>
      </w:pPr>
    </w:p>
    <w:p w14:paraId="669E01CA" w14:textId="4DCAC214" w:rsidR="006860FC" w:rsidRPr="00C507B6" w:rsidRDefault="0028108D" w:rsidP="00C542E7">
      <w:pPr>
        <w:spacing w:after="0" w:line="240" w:lineRule="auto"/>
        <w:ind w:firstLine="709"/>
        <w:jc w:val="both"/>
        <w:rPr>
          <w:szCs w:val="28"/>
          <w:shd w:val="clear" w:color="auto" w:fill="FFFFFF"/>
          <w:lang w:val="uk-UA"/>
        </w:rPr>
      </w:pPr>
      <w:r w:rsidRPr="00C507B6">
        <w:rPr>
          <w:sz w:val="20"/>
          <w:szCs w:val="20"/>
          <w:shd w:val="clear" w:color="auto" w:fill="FFFFFF"/>
          <w:lang w:val="uk-UA"/>
        </w:rPr>
        <w:t xml:space="preserve">Вик.: О. </w:t>
      </w:r>
      <w:r w:rsidR="00673F2A" w:rsidRPr="00C507B6">
        <w:rPr>
          <w:sz w:val="20"/>
          <w:szCs w:val="20"/>
          <w:shd w:val="clear" w:color="auto" w:fill="FFFFFF"/>
          <w:lang w:val="uk-UA"/>
        </w:rPr>
        <w:t>Куціпак</w:t>
      </w:r>
      <w:r w:rsidR="00D61DA9" w:rsidRPr="00C507B6">
        <w:rPr>
          <w:sz w:val="20"/>
          <w:szCs w:val="20"/>
          <w:shd w:val="clear" w:color="auto" w:fill="FFFFFF"/>
          <w:lang w:val="uk-UA"/>
        </w:rPr>
        <w:t>, Т. Макійчук</w:t>
      </w:r>
      <w:r w:rsidR="00975A36" w:rsidRPr="00C507B6">
        <w:rPr>
          <w:sz w:val="20"/>
          <w:szCs w:val="20"/>
          <w:shd w:val="clear" w:color="auto" w:fill="FFFFFF"/>
          <w:lang w:val="uk-UA"/>
        </w:rPr>
        <w:t xml:space="preserve"> </w:t>
      </w:r>
    </w:p>
    <w:p w14:paraId="02F76401" w14:textId="77777777" w:rsidR="00A21D38" w:rsidRPr="00C507B6" w:rsidRDefault="00A21D38" w:rsidP="00C542E7">
      <w:pPr>
        <w:spacing w:after="0" w:line="240" w:lineRule="auto"/>
        <w:ind w:firstLine="709"/>
        <w:jc w:val="both"/>
        <w:rPr>
          <w:szCs w:val="28"/>
          <w:shd w:val="clear" w:color="auto" w:fill="FFFFFF"/>
          <w:lang w:val="uk-UA"/>
        </w:rPr>
      </w:pPr>
    </w:p>
    <w:p w14:paraId="721CDDAC" w14:textId="77777777" w:rsidR="00014047" w:rsidRPr="00C507B6" w:rsidRDefault="00014047" w:rsidP="00C542E7">
      <w:pPr>
        <w:spacing w:after="0" w:line="240" w:lineRule="auto"/>
        <w:ind w:firstLine="709"/>
        <w:jc w:val="both"/>
        <w:rPr>
          <w:szCs w:val="28"/>
          <w:shd w:val="clear" w:color="auto" w:fill="FFFFFF"/>
          <w:lang w:val="uk-UA"/>
        </w:rPr>
      </w:pPr>
    </w:p>
    <w:sectPr w:rsidR="00014047" w:rsidRPr="00C507B6" w:rsidSect="00C507B6">
      <w:headerReference w:type="default" r:id="rId8"/>
      <w:headerReference w:type="first" r:id="rId9"/>
      <w:pgSz w:w="11906" w:h="16838"/>
      <w:pgMar w:top="1134" w:right="567"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811F4" w14:textId="77777777" w:rsidR="00996873" w:rsidRDefault="00996873" w:rsidP="00FC6B19">
      <w:pPr>
        <w:spacing w:after="0" w:line="240" w:lineRule="auto"/>
      </w:pPr>
      <w:r>
        <w:separator/>
      </w:r>
    </w:p>
  </w:endnote>
  <w:endnote w:type="continuationSeparator" w:id="0">
    <w:p w14:paraId="6F440787" w14:textId="77777777" w:rsidR="00996873" w:rsidRDefault="00996873" w:rsidP="00FC6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A109B" w14:textId="77777777" w:rsidR="00996873" w:rsidRDefault="00996873" w:rsidP="00FC6B19">
      <w:pPr>
        <w:spacing w:after="0" w:line="240" w:lineRule="auto"/>
      </w:pPr>
      <w:r>
        <w:separator/>
      </w:r>
    </w:p>
  </w:footnote>
  <w:footnote w:type="continuationSeparator" w:id="0">
    <w:p w14:paraId="7526A223" w14:textId="77777777" w:rsidR="00996873" w:rsidRDefault="00996873" w:rsidP="00FC6B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0625963"/>
      <w:docPartObj>
        <w:docPartGallery w:val="Page Numbers (Top of Page)"/>
        <w:docPartUnique/>
      </w:docPartObj>
    </w:sdtPr>
    <w:sdtEndPr/>
    <w:sdtContent>
      <w:p w14:paraId="7F5384EC" w14:textId="2395D06B" w:rsidR="00AE7609" w:rsidRPr="00A62F9E" w:rsidRDefault="00520F94" w:rsidP="00A62F9E">
        <w:pPr>
          <w:pStyle w:val="a3"/>
          <w:jc w:val="center"/>
        </w:pPr>
        <w:r>
          <w:fldChar w:fldCharType="begin"/>
        </w:r>
        <w:r>
          <w:instrText>PAGE   \* MERGEFORMAT</w:instrText>
        </w:r>
        <w:r>
          <w:fldChar w:fldCharType="separate"/>
        </w:r>
        <w:r w:rsidR="00A1080C" w:rsidRPr="00A1080C">
          <w:rPr>
            <w:noProof/>
            <w:lang w:val="uk-UA"/>
          </w:rPr>
          <w:t>5</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750F7" w14:textId="3A0E0247" w:rsidR="00AE7609" w:rsidRPr="00B068EB" w:rsidRDefault="00AE7609" w:rsidP="00F32019">
    <w:pPr>
      <w:contextualSpacing/>
      <w:jc w:val="right"/>
      <w:rPr>
        <w:sz w:val="20"/>
        <w:szCs w:val="20"/>
        <w:lang w:val="uk-UA"/>
      </w:rPr>
    </w:pPr>
    <w:r w:rsidRPr="00B068EB">
      <w:rPr>
        <w:sz w:val="20"/>
        <w:szCs w:val="20"/>
        <w:lang w:val="uk-UA"/>
      </w:rPr>
      <w:t xml:space="preserve">До </w:t>
    </w:r>
    <w:r w:rsidR="0028108D" w:rsidRPr="00B068EB">
      <w:rPr>
        <w:sz w:val="20"/>
        <w:szCs w:val="20"/>
        <w:lang w:val="uk-UA"/>
      </w:rPr>
      <w:t xml:space="preserve">реєстр. </w:t>
    </w:r>
    <w:r w:rsidRPr="00B068EB">
      <w:rPr>
        <w:sz w:val="20"/>
        <w:szCs w:val="20"/>
        <w:lang w:val="uk-UA"/>
      </w:rPr>
      <w:t xml:space="preserve">№ </w:t>
    </w:r>
    <w:r w:rsidR="00B068EB" w:rsidRPr="00B068EB">
      <w:rPr>
        <w:sz w:val="20"/>
        <w:szCs w:val="20"/>
        <w:lang w:val="uk-UA"/>
      </w:rPr>
      <w:t>3667 від 16.06.2020</w:t>
    </w:r>
  </w:p>
  <w:p w14:paraId="3ECA60FA" w14:textId="03445FED" w:rsidR="00AE7609" w:rsidRPr="00B068EB" w:rsidRDefault="00B068EB" w:rsidP="00B068EB">
    <w:pPr>
      <w:contextualSpacing/>
      <w:jc w:val="right"/>
      <w:rPr>
        <w:sz w:val="20"/>
        <w:szCs w:val="20"/>
        <w:lang w:val="uk-UA"/>
      </w:rPr>
    </w:pPr>
    <w:r w:rsidRPr="00B068EB">
      <w:rPr>
        <w:sz w:val="20"/>
        <w:szCs w:val="20"/>
        <w:lang w:val="uk-UA"/>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310E2"/>
    <w:multiLevelType w:val="hybridMultilevel"/>
    <w:tmpl w:val="9EF0E7C2"/>
    <w:lvl w:ilvl="0" w:tplc="A742F9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27314F"/>
    <w:multiLevelType w:val="hybridMultilevel"/>
    <w:tmpl w:val="C004DEF8"/>
    <w:lvl w:ilvl="0" w:tplc="04220001">
      <w:start w:val="1"/>
      <w:numFmt w:val="bullet"/>
      <w:lvlText w:val=""/>
      <w:lvlJc w:val="left"/>
      <w:pPr>
        <w:ind w:left="786" w:hanging="360"/>
      </w:pPr>
      <w:rPr>
        <w:rFonts w:ascii="Symbol" w:hAnsi="Symbol" w:hint="default"/>
      </w:rPr>
    </w:lvl>
    <w:lvl w:ilvl="1" w:tplc="04220003">
      <w:start w:val="1"/>
      <w:numFmt w:val="bullet"/>
      <w:lvlText w:val="o"/>
      <w:lvlJc w:val="left"/>
      <w:pPr>
        <w:ind w:left="2864" w:hanging="360"/>
      </w:pPr>
      <w:rPr>
        <w:rFonts w:ascii="Courier New" w:hAnsi="Courier New" w:hint="default"/>
      </w:rPr>
    </w:lvl>
    <w:lvl w:ilvl="2" w:tplc="04220005" w:tentative="1">
      <w:start w:val="1"/>
      <w:numFmt w:val="bullet"/>
      <w:lvlText w:val=""/>
      <w:lvlJc w:val="left"/>
      <w:pPr>
        <w:ind w:left="3584" w:hanging="360"/>
      </w:pPr>
      <w:rPr>
        <w:rFonts w:ascii="Wingdings" w:hAnsi="Wingdings" w:hint="default"/>
      </w:rPr>
    </w:lvl>
    <w:lvl w:ilvl="3" w:tplc="04220001" w:tentative="1">
      <w:start w:val="1"/>
      <w:numFmt w:val="bullet"/>
      <w:lvlText w:val=""/>
      <w:lvlJc w:val="left"/>
      <w:pPr>
        <w:ind w:left="4304" w:hanging="360"/>
      </w:pPr>
      <w:rPr>
        <w:rFonts w:ascii="Symbol" w:hAnsi="Symbol" w:hint="default"/>
      </w:rPr>
    </w:lvl>
    <w:lvl w:ilvl="4" w:tplc="04220003" w:tentative="1">
      <w:start w:val="1"/>
      <w:numFmt w:val="bullet"/>
      <w:lvlText w:val="o"/>
      <w:lvlJc w:val="left"/>
      <w:pPr>
        <w:ind w:left="5024" w:hanging="360"/>
      </w:pPr>
      <w:rPr>
        <w:rFonts w:ascii="Courier New" w:hAnsi="Courier New" w:hint="default"/>
      </w:rPr>
    </w:lvl>
    <w:lvl w:ilvl="5" w:tplc="04220005" w:tentative="1">
      <w:start w:val="1"/>
      <w:numFmt w:val="bullet"/>
      <w:lvlText w:val=""/>
      <w:lvlJc w:val="left"/>
      <w:pPr>
        <w:ind w:left="5744" w:hanging="360"/>
      </w:pPr>
      <w:rPr>
        <w:rFonts w:ascii="Wingdings" w:hAnsi="Wingdings" w:hint="default"/>
      </w:rPr>
    </w:lvl>
    <w:lvl w:ilvl="6" w:tplc="04220001" w:tentative="1">
      <w:start w:val="1"/>
      <w:numFmt w:val="bullet"/>
      <w:lvlText w:val=""/>
      <w:lvlJc w:val="left"/>
      <w:pPr>
        <w:ind w:left="6464" w:hanging="360"/>
      </w:pPr>
      <w:rPr>
        <w:rFonts w:ascii="Symbol" w:hAnsi="Symbol" w:hint="default"/>
      </w:rPr>
    </w:lvl>
    <w:lvl w:ilvl="7" w:tplc="04220003" w:tentative="1">
      <w:start w:val="1"/>
      <w:numFmt w:val="bullet"/>
      <w:lvlText w:val="o"/>
      <w:lvlJc w:val="left"/>
      <w:pPr>
        <w:ind w:left="7184" w:hanging="360"/>
      </w:pPr>
      <w:rPr>
        <w:rFonts w:ascii="Courier New" w:hAnsi="Courier New" w:hint="default"/>
      </w:rPr>
    </w:lvl>
    <w:lvl w:ilvl="8" w:tplc="04220005" w:tentative="1">
      <w:start w:val="1"/>
      <w:numFmt w:val="bullet"/>
      <w:lvlText w:val=""/>
      <w:lvlJc w:val="left"/>
      <w:pPr>
        <w:ind w:left="79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0C4"/>
    <w:rsid w:val="000028FA"/>
    <w:rsid w:val="00002A58"/>
    <w:rsid w:val="000057C5"/>
    <w:rsid w:val="00014047"/>
    <w:rsid w:val="00014737"/>
    <w:rsid w:val="00021F45"/>
    <w:rsid w:val="000237F2"/>
    <w:rsid w:val="00026611"/>
    <w:rsid w:val="000369ED"/>
    <w:rsid w:val="0004647E"/>
    <w:rsid w:val="000503F9"/>
    <w:rsid w:val="00051522"/>
    <w:rsid w:val="00056602"/>
    <w:rsid w:val="000644E5"/>
    <w:rsid w:val="0006625A"/>
    <w:rsid w:val="00071DB3"/>
    <w:rsid w:val="00074CF2"/>
    <w:rsid w:val="00077EEA"/>
    <w:rsid w:val="00085F52"/>
    <w:rsid w:val="00086394"/>
    <w:rsid w:val="00090F0A"/>
    <w:rsid w:val="00093FDC"/>
    <w:rsid w:val="000A1F12"/>
    <w:rsid w:val="000A229C"/>
    <w:rsid w:val="000A39B4"/>
    <w:rsid w:val="000A5B8F"/>
    <w:rsid w:val="000A63E7"/>
    <w:rsid w:val="000A797D"/>
    <w:rsid w:val="000B20AC"/>
    <w:rsid w:val="000B2B0E"/>
    <w:rsid w:val="000B6BCB"/>
    <w:rsid w:val="000C2B71"/>
    <w:rsid w:val="000D63D3"/>
    <w:rsid w:val="000E3C13"/>
    <w:rsid w:val="000E6B2B"/>
    <w:rsid w:val="000E7CB0"/>
    <w:rsid w:val="000F3396"/>
    <w:rsid w:val="000F78AE"/>
    <w:rsid w:val="000F7C14"/>
    <w:rsid w:val="000F7D95"/>
    <w:rsid w:val="00100178"/>
    <w:rsid w:val="00100CC4"/>
    <w:rsid w:val="00107578"/>
    <w:rsid w:val="00107628"/>
    <w:rsid w:val="00112C36"/>
    <w:rsid w:val="00113A69"/>
    <w:rsid w:val="001141B1"/>
    <w:rsid w:val="001169B3"/>
    <w:rsid w:val="00122600"/>
    <w:rsid w:val="00125CAC"/>
    <w:rsid w:val="00132E36"/>
    <w:rsid w:val="00133005"/>
    <w:rsid w:val="0013512D"/>
    <w:rsid w:val="00140719"/>
    <w:rsid w:val="00141B1E"/>
    <w:rsid w:val="0014602F"/>
    <w:rsid w:val="00153C5A"/>
    <w:rsid w:val="00154CA1"/>
    <w:rsid w:val="001611B5"/>
    <w:rsid w:val="00161E95"/>
    <w:rsid w:val="00162EB1"/>
    <w:rsid w:val="00163346"/>
    <w:rsid w:val="001649E7"/>
    <w:rsid w:val="00165793"/>
    <w:rsid w:val="001659CA"/>
    <w:rsid w:val="0017048C"/>
    <w:rsid w:val="00175247"/>
    <w:rsid w:val="00175BDB"/>
    <w:rsid w:val="00182B91"/>
    <w:rsid w:val="00184F9C"/>
    <w:rsid w:val="00186AFB"/>
    <w:rsid w:val="00190A84"/>
    <w:rsid w:val="00192CF1"/>
    <w:rsid w:val="001A33CB"/>
    <w:rsid w:val="001A57FD"/>
    <w:rsid w:val="001A5B92"/>
    <w:rsid w:val="001A67B6"/>
    <w:rsid w:val="001B3F35"/>
    <w:rsid w:val="001B547A"/>
    <w:rsid w:val="001C23C5"/>
    <w:rsid w:val="001D3AA0"/>
    <w:rsid w:val="001E14E0"/>
    <w:rsid w:val="001E7BF4"/>
    <w:rsid w:val="001F145C"/>
    <w:rsid w:val="001F2BFE"/>
    <w:rsid w:val="001F6C62"/>
    <w:rsid w:val="00204756"/>
    <w:rsid w:val="00210F06"/>
    <w:rsid w:val="0021550B"/>
    <w:rsid w:val="00220C21"/>
    <w:rsid w:val="00220E47"/>
    <w:rsid w:val="002212C3"/>
    <w:rsid w:val="00222159"/>
    <w:rsid w:val="00224FAB"/>
    <w:rsid w:val="002250FC"/>
    <w:rsid w:val="00225115"/>
    <w:rsid w:val="00225E07"/>
    <w:rsid w:val="0022749D"/>
    <w:rsid w:val="002305F4"/>
    <w:rsid w:val="002310B8"/>
    <w:rsid w:val="00236964"/>
    <w:rsid w:val="00240726"/>
    <w:rsid w:val="0024627B"/>
    <w:rsid w:val="00246448"/>
    <w:rsid w:val="002507A3"/>
    <w:rsid w:val="00253154"/>
    <w:rsid w:val="00260DC1"/>
    <w:rsid w:val="002668B8"/>
    <w:rsid w:val="002700C4"/>
    <w:rsid w:val="00271651"/>
    <w:rsid w:val="00271BDB"/>
    <w:rsid w:val="00273EB9"/>
    <w:rsid w:val="0028108D"/>
    <w:rsid w:val="00282792"/>
    <w:rsid w:val="00283C14"/>
    <w:rsid w:val="002920AA"/>
    <w:rsid w:val="002925B2"/>
    <w:rsid w:val="002A06E3"/>
    <w:rsid w:val="002B465C"/>
    <w:rsid w:val="002B64FC"/>
    <w:rsid w:val="002D758A"/>
    <w:rsid w:val="002E1140"/>
    <w:rsid w:val="002E1D20"/>
    <w:rsid w:val="002E53B7"/>
    <w:rsid w:val="002F17F6"/>
    <w:rsid w:val="002F188D"/>
    <w:rsid w:val="002F2EA1"/>
    <w:rsid w:val="002F5C47"/>
    <w:rsid w:val="00300BE3"/>
    <w:rsid w:val="003068A8"/>
    <w:rsid w:val="00307057"/>
    <w:rsid w:val="0030742C"/>
    <w:rsid w:val="00321769"/>
    <w:rsid w:val="003226DF"/>
    <w:rsid w:val="003244DC"/>
    <w:rsid w:val="00334C79"/>
    <w:rsid w:val="00353ECD"/>
    <w:rsid w:val="003554A8"/>
    <w:rsid w:val="00356ADC"/>
    <w:rsid w:val="00357BB3"/>
    <w:rsid w:val="00367DCE"/>
    <w:rsid w:val="00370D74"/>
    <w:rsid w:val="0037234E"/>
    <w:rsid w:val="00372FEC"/>
    <w:rsid w:val="0037681D"/>
    <w:rsid w:val="00381778"/>
    <w:rsid w:val="003851D9"/>
    <w:rsid w:val="003906EE"/>
    <w:rsid w:val="00393F5A"/>
    <w:rsid w:val="00396470"/>
    <w:rsid w:val="003A6E26"/>
    <w:rsid w:val="003B0F9E"/>
    <w:rsid w:val="003B64BC"/>
    <w:rsid w:val="003C0643"/>
    <w:rsid w:val="003C1A4A"/>
    <w:rsid w:val="003C2150"/>
    <w:rsid w:val="003C5D73"/>
    <w:rsid w:val="003C5E11"/>
    <w:rsid w:val="003C6946"/>
    <w:rsid w:val="003C6E97"/>
    <w:rsid w:val="003D0F09"/>
    <w:rsid w:val="003E3B0E"/>
    <w:rsid w:val="003E7F28"/>
    <w:rsid w:val="003F71AF"/>
    <w:rsid w:val="00402746"/>
    <w:rsid w:val="00403005"/>
    <w:rsid w:val="00406F47"/>
    <w:rsid w:val="004100DA"/>
    <w:rsid w:val="004133AC"/>
    <w:rsid w:val="0042395A"/>
    <w:rsid w:val="004264D6"/>
    <w:rsid w:val="00426EEE"/>
    <w:rsid w:val="0043109A"/>
    <w:rsid w:val="0043727D"/>
    <w:rsid w:val="0044007E"/>
    <w:rsid w:val="00440D3A"/>
    <w:rsid w:val="00442055"/>
    <w:rsid w:val="00445BB8"/>
    <w:rsid w:val="00451D06"/>
    <w:rsid w:val="00455D63"/>
    <w:rsid w:val="00457222"/>
    <w:rsid w:val="00461D2F"/>
    <w:rsid w:val="00463CF8"/>
    <w:rsid w:val="004666F8"/>
    <w:rsid w:val="00472179"/>
    <w:rsid w:val="004747A4"/>
    <w:rsid w:val="00480DD5"/>
    <w:rsid w:val="0048171F"/>
    <w:rsid w:val="00485461"/>
    <w:rsid w:val="004879B7"/>
    <w:rsid w:val="00492D31"/>
    <w:rsid w:val="004970B5"/>
    <w:rsid w:val="004A110F"/>
    <w:rsid w:val="004B490E"/>
    <w:rsid w:val="004B6E26"/>
    <w:rsid w:val="004B71BB"/>
    <w:rsid w:val="004C0F91"/>
    <w:rsid w:val="004C4756"/>
    <w:rsid w:val="004D0E55"/>
    <w:rsid w:val="004E28AC"/>
    <w:rsid w:val="004E4F67"/>
    <w:rsid w:val="004F0D28"/>
    <w:rsid w:val="004F7D98"/>
    <w:rsid w:val="005057B0"/>
    <w:rsid w:val="00506300"/>
    <w:rsid w:val="00511533"/>
    <w:rsid w:val="005151B9"/>
    <w:rsid w:val="00516289"/>
    <w:rsid w:val="00516C87"/>
    <w:rsid w:val="005204CF"/>
    <w:rsid w:val="00520F94"/>
    <w:rsid w:val="005254AB"/>
    <w:rsid w:val="005317BA"/>
    <w:rsid w:val="005348B7"/>
    <w:rsid w:val="00536333"/>
    <w:rsid w:val="005410BB"/>
    <w:rsid w:val="00541EF8"/>
    <w:rsid w:val="0054315D"/>
    <w:rsid w:val="0054428B"/>
    <w:rsid w:val="00545E93"/>
    <w:rsid w:val="005463A4"/>
    <w:rsid w:val="00547FA9"/>
    <w:rsid w:val="0055541E"/>
    <w:rsid w:val="0055665A"/>
    <w:rsid w:val="005578DA"/>
    <w:rsid w:val="00562175"/>
    <w:rsid w:val="00566B12"/>
    <w:rsid w:val="00567B23"/>
    <w:rsid w:val="0057539F"/>
    <w:rsid w:val="00575F36"/>
    <w:rsid w:val="0057690A"/>
    <w:rsid w:val="00581E2D"/>
    <w:rsid w:val="0058313F"/>
    <w:rsid w:val="005869BB"/>
    <w:rsid w:val="0059097A"/>
    <w:rsid w:val="00591FCF"/>
    <w:rsid w:val="0059417F"/>
    <w:rsid w:val="005B5240"/>
    <w:rsid w:val="005B5D34"/>
    <w:rsid w:val="005C11E9"/>
    <w:rsid w:val="005C2DB1"/>
    <w:rsid w:val="005C7F67"/>
    <w:rsid w:val="005D085F"/>
    <w:rsid w:val="005D2FBE"/>
    <w:rsid w:val="005E4308"/>
    <w:rsid w:val="005E5B9F"/>
    <w:rsid w:val="005E6EF0"/>
    <w:rsid w:val="005F2264"/>
    <w:rsid w:val="005F6429"/>
    <w:rsid w:val="00603403"/>
    <w:rsid w:val="00605B5B"/>
    <w:rsid w:val="006065BF"/>
    <w:rsid w:val="006065F0"/>
    <w:rsid w:val="00610865"/>
    <w:rsid w:val="00610C2B"/>
    <w:rsid w:val="006135EA"/>
    <w:rsid w:val="006163CE"/>
    <w:rsid w:val="00617CB5"/>
    <w:rsid w:val="00622940"/>
    <w:rsid w:val="00623C1F"/>
    <w:rsid w:val="006257C0"/>
    <w:rsid w:val="00645F57"/>
    <w:rsid w:val="00647A35"/>
    <w:rsid w:val="0065206A"/>
    <w:rsid w:val="0065494B"/>
    <w:rsid w:val="00655B83"/>
    <w:rsid w:val="0066629B"/>
    <w:rsid w:val="00673F2A"/>
    <w:rsid w:val="00674773"/>
    <w:rsid w:val="00677D09"/>
    <w:rsid w:val="006843ED"/>
    <w:rsid w:val="00684C5A"/>
    <w:rsid w:val="0068559C"/>
    <w:rsid w:val="006860FC"/>
    <w:rsid w:val="00687334"/>
    <w:rsid w:val="006916DA"/>
    <w:rsid w:val="00691F10"/>
    <w:rsid w:val="006948C4"/>
    <w:rsid w:val="006A28A4"/>
    <w:rsid w:val="006B0720"/>
    <w:rsid w:val="006B29A5"/>
    <w:rsid w:val="006B4BE6"/>
    <w:rsid w:val="006C3329"/>
    <w:rsid w:val="006C7E43"/>
    <w:rsid w:val="006D308B"/>
    <w:rsid w:val="006D4440"/>
    <w:rsid w:val="006E2A67"/>
    <w:rsid w:val="006E54F3"/>
    <w:rsid w:val="006F7C39"/>
    <w:rsid w:val="00702526"/>
    <w:rsid w:val="00702B1A"/>
    <w:rsid w:val="007064E3"/>
    <w:rsid w:val="007149A4"/>
    <w:rsid w:val="00715AEC"/>
    <w:rsid w:val="00724A12"/>
    <w:rsid w:val="00727515"/>
    <w:rsid w:val="00737E1F"/>
    <w:rsid w:val="00744530"/>
    <w:rsid w:val="007447A1"/>
    <w:rsid w:val="00747D8A"/>
    <w:rsid w:val="00757E84"/>
    <w:rsid w:val="00761592"/>
    <w:rsid w:val="00761A2B"/>
    <w:rsid w:val="0076289B"/>
    <w:rsid w:val="00762E0D"/>
    <w:rsid w:val="0076431B"/>
    <w:rsid w:val="007707E4"/>
    <w:rsid w:val="007725F3"/>
    <w:rsid w:val="0077294D"/>
    <w:rsid w:val="00774498"/>
    <w:rsid w:val="007943CC"/>
    <w:rsid w:val="007A0DB4"/>
    <w:rsid w:val="007A4A2F"/>
    <w:rsid w:val="007A5279"/>
    <w:rsid w:val="007A6BFB"/>
    <w:rsid w:val="007B0EE5"/>
    <w:rsid w:val="007B161F"/>
    <w:rsid w:val="007B5CA2"/>
    <w:rsid w:val="007B688C"/>
    <w:rsid w:val="007B727C"/>
    <w:rsid w:val="007C604C"/>
    <w:rsid w:val="007C73A0"/>
    <w:rsid w:val="007C7D0A"/>
    <w:rsid w:val="007D030A"/>
    <w:rsid w:val="007D223D"/>
    <w:rsid w:val="007D4894"/>
    <w:rsid w:val="007E0632"/>
    <w:rsid w:val="00807523"/>
    <w:rsid w:val="00807C22"/>
    <w:rsid w:val="00834CBF"/>
    <w:rsid w:val="008350F4"/>
    <w:rsid w:val="00841F7B"/>
    <w:rsid w:val="00843394"/>
    <w:rsid w:val="008463C9"/>
    <w:rsid w:val="00853057"/>
    <w:rsid w:val="008530DF"/>
    <w:rsid w:val="00854E52"/>
    <w:rsid w:val="00860684"/>
    <w:rsid w:val="00860D76"/>
    <w:rsid w:val="00861628"/>
    <w:rsid w:val="0086186D"/>
    <w:rsid w:val="0087449B"/>
    <w:rsid w:val="008745AF"/>
    <w:rsid w:val="00876E5D"/>
    <w:rsid w:val="00880CDE"/>
    <w:rsid w:val="00892A67"/>
    <w:rsid w:val="00894BB6"/>
    <w:rsid w:val="008A7B9C"/>
    <w:rsid w:val="008B0286"/>
    <w:rsid w:val="008B2694"/>
    <w:rsid w:val="008B56B9"/>
    <w:rsid w:val="008C1BCF"/>
    <w:rsid w:val="008C2640"/>
    <w:rsid w:val="008D4EFE"/>
    <w:rsid w:val="008D6F9C"/>
    <w:rsid w:val="008E0ACB"/>
    <w:rsid w:val="008E67CD"/>
    <w:rsid w:val="008F27E8"/>
    <w:rsid w:val="00903A01"/>
    <w:rsid w:val="00904B4D"/>
    <w:rsid w:val="009112E4"/>
    <w:rsid w:val="009350FE"/>
    <w:rsid w:val="00935FEE"/>
    <w:rsid w:val="00943AF4"/>
    <w:rsid w:val="00945795"/>
    <w:rsid w:val="00953135"/>
    <w:rsid w:val="009547BB"/>
    <w:rsid w:val="00954853"/>
    <w:rsid w:val="0095486B"/>
    <w:rsid w:val="009563C2"/>
    <w:rsid w:val="00963463"/>
    <w:rsid w:val="00966AF9"/>
    <w:rsid w:val="00967B8F"/>
    <w:rsid w:val="00974FD3"/>
    <w:rsid w:val="00975A36"/>
    <w:rsid w:val="009806BA"/>
    <w:rsid w:val="00984D53"/>
    <w:rsid w:val="00990090"/>
    <w:rsid w:val="00992093"/>
    <w:rsid w:val="00996873"/>
    <w:rsid w:val="009B1C32"/>
    <w:rsid w:val="009B65DE"/>
    <w:rsid w:val="009B6905"/>
    <w:rsid w:val="009B6975"/>
    <w:rsid w:val="009C32CE"/>
    <w:rsid w:val="009C70AB"/>
    <w:rsid w:val="009D004F"/>
    <w:rsid w:val="009D1D52"/>
    <w:rsid w:val="009E155E"/>
    <w:rsid w:val="009E1618"/>
    <w:rsid w:val="009F05DB"/>
    <w:rsid w:val="009F69F9"/>
    <w:rsid w:val="00A01210"/>
    <w:rsid w:val="00A03592"/>
    <w:rsid w:val="00A04386"/>
    <w:rsid w:val="00A1080C"/>
    <w:rsid w:val="00A10F10"/>
    <w:rsid w:val="00A15B44"/>
    <w:rsid w:val="00A21D38"/>
    <w:rsid w:val="00A240D0"/>
    <w:rsid w:val="00A337F1"/>
    <w:rsid w:val="00A41606"/>
    <w:rsid w:val="00A50777"/>
    <w:rsid w:val="00A50F06"/>
    <w:rsid w:val="00A50FBB"/>
    <w:rsid w:val="00A55E67"/>
    <w:rsid w:val="00A62F9E"/>
    <w:rsid w:val="00A65005"/>
    <w:rsid w:val="00A66924"/>
    <w:rsid w:val="00A6736A"/>
    <w:rsid w:val="00A6794D"/>
    <w:rsid w:val="00A7200B"/>
    <w:rsid w:val="00A81E9A"/>
    <w:rsid w:val="00A84ACA"/>
    <w:rsid w:val="00A90CAB"/>
    <w:rsid w:val="00A91531"/>
    <w:rsid w:val="00A9420F"/>
    <w:rsid w:val="00A94336"/>
    <w:rsid w:val="00A97A32"/>
    <w:rsid w:val="00A97F01"/>
    <w:rsid w:val="00AB3AF9"/>
    <w:rsid w:val="00AB7F78"/>
    <w:rsid w:val="00AC6C0E"/>
    <w:rsid w:val="00AD2052"/>
    <w:rsid w:val="00AD4C1E"/>
    <w:rsid w:val="00AE35D0"/>
    <w:rsid w:val="00AE6234"/>
    <w:rsid w:val="00AE7609"/>
    <w:rsid w:val="00AF269A"/>
    <w:rsid w:val="00AF29AB"/>
    <w:rsid w:val="00B0496C"/>
    <w:rsid w:val="00B05617"/>
    <w:rsid w:val="00B06025"/>
    <w:rsid w:val="00B068EB"/>
    <w:rsid w:val="00B10C0A"/>
    <w:rsid w:val="00B15884"/>
    <w:rsid w:val="00B15B0E"/>
    <w:rsid w:val="00B20F14"/>
    <w:rsid w:val="00B247C1"/>
    <w:rsid w:val="00B24AA7"/>
    <w:rsid w:val="00B321C8"/>
    <w:rsid w:val="00B360B9"/>
    <w:rsid w:val="00B4170D"/>
    <w:rsid w:val="00B4208C"/>
    <w:rsid w:val="00B4312B"/>
    <w:rsid w:val="00B438AD"/>
    <w:rsid w:val="00B449D8"/>
    <w:rsid w:val="00B45261"/>
    <w:rsid w:val="00B54678"/>
    <w:rsid w:val="00B54BF2"/>
    <w:rsid w:val="00B60064"/>
    <w:rsid w:val="00B61D11"/>
    <w:rsid w:val="00B6247C"/>
    <w:rsid w:val="00B643C1"/>
    <w:rsid w:val="00BA5511"/>
    <w:rsid w:val="00BA5B0A"/>
    <w:rsid w:val="00BA5DAE"/>
    <w:rsid w:val="00BB17BB"/>
    <w:rsid w:val="00BB2E4F"/>
    <w:rsid w:val="00BC0B14"/>
    <w:rsid w:val="00BC25FD"/>
    <w:rsid w:val="00BC77DB"/>
    <w:rsid w:val="00BD241C"/>
    <w:rsid w:val="00BE2E46"/>
    <w:rsid w:val="00BE5EAE"/>
    <w:rsid w:val="00BE6F11"/>
    <w:rsid w:val="00BF016C"/>
    <w:rsid w:val="00BF118F"/>
    <w:rsid w:val="00C00064"/>
    <w:rsid w:val="00C0531E"/>
    <w:rsid w:val="00C05831"/>
    <w:rsid w:val="00C11B8D"/>
    <w:rsid w:val="00C13EE3"/>
    <w:rsid w:val="00C14E2F"/>
    <w:rsid w:val="00C177DB"/>
    <w:rsid w:val="00C27172"/>
    <w:rsid w:val="00C30103"/>
    <w:rsid w:val="00C309AF"/>
    <w:rsid w:val="00C33178"/>
    <w:rsid w:val="00C366E5"/>
    <w:rsid w:val="00C37178"/>
    <w:rsid w:val="00C43EC2"/>
    <w:rsid w:val="00C4548C"/>
    <w:rsid w:val="00C507B6"/>
    <w:rsid w:val="00C51E75"/>
    <w:rsid w:val="00C534C5"/>
    <w:rsid w:val="00C53ABF"/>
    <w:rsid w:val="00C542E7"/>
    <w:rsid w:val="00C60593"/>
    <w:rsid w:val="00C6222A"/>
    <w:rsid w:val="00C63A22"/>
    <w:rsid w:val="00C67CED"/>
    <w:rsid w:val="00C7633C"/>
    <w:rsid w:val="00C86B26"/>
    <w:rsid w:val="00C9673E"/>
    <w:rsid w:val="00C96CDE"/>
    <w:rsid w:val="00CA2C61"/>
    <w:rsid w:val="00CA4EF0"/>
    <w:rsid w:val="00CB4680"/>
    <w:rsid w:val="00CC1E3D"/>
    <w:rsid w:val="00CC21A9"/>
    <w:rsid w:val="00CC6846"/>
    <w:rsid w:val="00CD21A4"/>
    <w:rsid w:val="00CD711C"/>
    <w:rsid w:val="00CE723C"/>
    <w:rsid w:val="00CF18DE"/>
    <w:rsid w:val="00CF7719"/>
    <w:rsid w:val="00D003BB"/>
    <w:rsid w:val="00D01882"/>
    <w:rsid w:val="00D02BC9"/>
    <w:rsid w:val="00D0346B"/>
    <w:rsid w:val="00D04129"/>
    <w:rsid w:val="00D06A82"/>
    <w:rsid w:val="00D13582"/>
    <w:rsid w:val="00D213CF"/>
    <w:rsid w:val="00D31802"/>
    <w:rsid w:val="00D324B6"/>
    <w:rsid w:val="00D329D2"/>
    <w:rsid w:val="00D36968"/>
    <w:rsid w:val="00D40428"/>
    <w:rsid w:val="00D4260E"/>
    <w:rsid w:val="00D46E41"/>
    <w:rsid w:val="00D470E4"/>
    <w:rsid w:val="00D472EF"/>
    <w:rsid w:val="00D53956"/>
    <w:rsid w:val="00D5413F"/>
    <w:rsid w:val="00D61459"/>
    <w:rsid w:val="00D61DA9"/>
    <w:rsid w:val="00D65FDF"/>
    <w:rsid w:val="00D74EA4"/>
    <w:rsid w:val="00D82B7F"/>
    <w:rsid w:val="00D858AC"/>
    <w:rsid w:val="00DA483F"/>
    <w:rsid w:val="00DA63B3"/>
    <w:rsid w:val="00DA66BF"/>
    <w:rsid w:val="00DA763E"/>
    <w:rsid w:val="00DB27A0"/>
    <w:rsid w:val="00DB50BA"/>
    <w:rsid w:val="00DB6CFD"/>
    <w:rsid w:val="00DD0D5D"/>
    <w:rsid w:val="00DD18B1"/>
    <w:rsid w:val="00DE6312"/>
    <w:rsid w:val="00DE69B8"/>
    <w:rsid w:val="00DF13B4"/>
    <w:rsid w:val="00DF50A9"/>
    <w:rsid w:val="00DF78F6"/>
    <w:rsid w:val="00E00996"/>
    <w:rsid w:val="00E01DD5"/>
    <w:rsid w:val="00E13AB7"/>
    <w:rsid w:val="00E20192"/>
    <w:rsid w:val="00E31B94"/>
    <w:rsid w:val="00E40C27"/>
    <w:rsid w:val="00E41E18"/>
    <w:rsid w:val="00E42FE1"/>
    <w:rsid w:val="00E43DE7"/>
    <w:rsid w:val="00E542A7"/>
    <w:rsid w:val="00E543DD"/>
    <w:rsid w:val="00E5532F"/>
    <w:rsid w:val="00E555FC"/>
    <w:rsid w:val="00E55BC7"/>
    <w:rsid w:val="00E56316"/>
    <w:rsid w:val="00E656EE"/>
    <w:rsid w:val="00E6632C"/>
    <w:rsid w:val="00E739CB"/>
    <w:rsid w:val="00E76512"/>
    <w:rsid w:val="00E83693"/>
    <w:rsid w:val="00E86C69"/>
    <w:rsid w:val="00E94131"/>
    <w:rsid w:val="00EA0D67"/>
    <w:rsid w:val="00EA7959"/>
    <w:rsid w:val="00EB0C53"/>
    <w:rsid w:val="00EB1FCA"/>
    <w:rsid w:val="00EB7D63"/>
    <w:rsid w:val="00EC0752"/>
    <w:rsid w:val="00EC2CE8"/>
    <w:rsid w:val="00EC3751"/>
    <w:rsid w:val="00ED1966"/>
    <w:rsid w:val="00ED457E"/>
    <w:rsid w:val="00EE3AEA"/>
    <w:rsid w:val="00EE45C1"/>
    <w:rsid w:val="00EE5003"/>
    <w:rsid w:val="00EE6925"/>
    <w:rsid w:val="00EF64F8"/>
    <w:rsid w:val="00EF77CE"/>
    <w:rsid w:val="00F00D10"/>
    <w:rsid w:val="00F06E05"/>
    <w:rsid w:val="00F1656D"/>
    <w:rsid w:val="00F2521E"/>
    <w:rsid w:val="00F318B3"/>
    <w:rsid w:val="00F32019"/>
    <w:rsid w:val="00F347EA"/>
    <w:rsid w:val="00F440FF"/>
    <w:rsid w:val="00F46599"/>
    <w:rsid w:val="00F477BA"/>
    <w:rsid w:val="00F52D08"/>
    <w:rsid w:val="00F5517A"/>
    <w:rsid w:val="00F559ED"/>
    <w:rsid w:val="00F56868"/>
    <w:rsid w:val="00F61398"/>
    <w:rsid w:val="00F63B94"/>
    <w:rsid w:val="00F71ED6"/>
    <w:rsid w:val="00F841E1"/>
    <w:rsid w:val="00F91724"/>
    <w:rsid w:val="00F91954"/>
    <w:rsid w:val="00F92A09"/>
    <w:rsid w:val="00F958B5"/>
    <w:rsid w:val="00F96820"/>
    <w:rsid w:val="00F969C7"/>
    <w:rsid w:val="00FA167B"/>
    <w:rsid w:val="00FA24F2"/>
    <w:rsid w:val="00FB0346"/>
    <w:rsid w:val="00FB47BD"/>
    <w:rsid w:val="00FC1ED6"/>
    <w:rsid w:val="00FC5D0D"/>
    <w:rsid w:val="00FC6B19"/>
    <w:rsid w:val="00FE133B"/>
    <w:rsid w:val="00FF4AA6"/>
    <w:rsid w:val="00FF63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C0B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val="ru-RU" w:eastAsia="en-US"/>
    </w:rPr>
  </w:style>
  <w:style w:type="paragraph" w:styleId="1">
    <w:name w:val="heading 1"/>
    <w:basedOn w:val="a"/>
    <w:next w:val="a"/>
    <w:link w:val="10"/>
    <w:uiPriority w:val="9"/>
    <w:qFormat/>
    <w:rsid w:val="00E543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43727D"/>
    <w:pPr>
      <w:spacing w:before="100" w:beforeAutospacing="1" w:after="100" w:afterAutospacing="1" w:line="240" w:lineRule="auto"/>
    </w:pPr>
    <w:rPr>
      <w:rFonts w:eastAsia="Times New Roman"/>
      <w:sz w:val="24"/>
      <w:szCs w:val="24"/>
      <w:lang w:val="uk-UA" w:eastAsia="uk-UA"/>
    </w:rPr>
  </w:style>
  <w:style w:type="paragraph" w:styleId="a3">
    <w:name w:val="header"/>
    <w:basedOn w:val="a"/>
    <w:link w:val="a4"/>
    <w:uiPriority w:val="99"/>
    <w:unhideWhenUsed/>
    <w:rsid w:val="00FC6B19"/>
    <w:pPr>
      <w:tabs>
        <w:tab w:val="center" w:pos="4819"/>
        <w:tab w:val="right" w:pos="9639"/>
      </w:tabs>
      <w:spacing w:after="0" w:line="240" w:lineRule="auto"/>
    </w:pPr>
    <w:rPr>
      <w:sz w:val="20"/>
      <w:szCs w:val="20"/>
      <w:lang w:eastAsia="x-none"/>
    </w:rPr>
  </w:style>
  <w:style w:type="character" w:customStyle="1" w:styleId="a4">
    <w:name w:val="Верхній колонтитул Знак"/>
    <w:link w:val="a3"/>
    <w:uiPriority w:val="99"/>
    <w:rsid w:val="00FC6B19"/>
    <w:rPr>
      <w:lang w:val="ru-RU"/>
    </w:rPr>
  </w:style>
  <w:style w:type="paragraph" w:styleId="a5">
    <w:name w:val="footer"/>
    <w:basedOn w:val="a"/>
    <w:link w:val="a6"/>
    <w:uiPriority w:val="99"/>
    <w:unhideWhenUsed/>
    <w:rsid w:val="00FC6B19"/>
    <w:pPr>
      <w:tabs>
        <w:tab w:val="center" w:pos="4819"/>
        <w:tab w:val="right" w:pos="9639"/>
      </w:tabs>
      <w:spacing w:after="0" w:line="240" w:lineRule="auto"/>
    </w:pPr>
    <w:rPr>
      <w:sz w:val="20"/>
      <w:szCs w:val="20"/>
      <w:lang w:eastAsia="x-none"/>
    </w:rPr>
  </w:style>
  <w:style w:type="character" w:customStyle="1" w:styleId="a6">
    <w:name w:val="Нижній колонтитул Знак"/>
    <w:link w:val="a5"/>
    <w:uiPriority w:val="99"/>
    <w:rsid w:val="00FC6B19"/>
    <w:rPr>
      <w:lang w:val="ru-RU"/>
    </w:rPr>
  </w:style>
  <w:style w:type="paragraph" w:styleId="a7">
    <w:name w:val="List Paragraph"/>
    <w:basedOn w:val="a"/>
    <w:uiPriority w:val="34"/>
    <w:qFormat/>
    <w:rsid w:val="003C5E11"/>
    <w:pPr>
      <w:ind w:left="720"/>
      <w:contextualSpacing/>
    </w:pPr>
  </w:style>
  <w:style w:type="character" w:customStyle="1" w:styleId="st42">
    <w:name w:val="st42"/>
    <w:uiPriority w:val="99"/>
    <w:rsid w:val="00DD18B1"/>
    <w:rPr>
      <w:rFonts w:ascii="Times New Roman" w:hAnsi="Times New Roman" w:cs="Times New Roman"/>
      <w:color w:val="000000"/>
    </w:rPr>
  </w:style>
  <w:style w:type="paragraph" w:styleId="a8">
    <w:name w:val="Balloon Text"/>
    <w:basedOn w:val="a"/>
    <w:link w:val="a9"/>
    <w:uiPriority w:val="99"/>
    <w:semiHidden/>
    <w:unhideWhenUsed/>
    <w:rsid w:val="00516289"/>
    <w:pPr>
      <w:spacing w:after="0" w:line="240" w:lineRule="auto"/>
    </w:pPr>
    <w:rPr>
      <w:rFonts w:ascii="Segoe UI" w:hAnsi="Segoe UI"/>
      <w:sz w:val="18"/>
      <w:szCs w:val="18"/>
      <w:lang w:eastAsia="x-none"/>
    </w:rPr>
  </w:style>
  <w:style w:type="character" w:customStyle="1" w:styleId="a9">
    <w:name w:val="Текст у виносці Знак"/>
    <w:link w:val="a8"/>
    <w:uiPriority w:val="99"/>
    <w:semiHidden/>
    <w:rsid w:val="00516289"/>
    <w:rPr>
      <w:rFonts w:ascii="Segoe UI" w:hAnsi="Segoe UI" w:cs="Segoe UI"/>
      <w:sz w:val="18"/>
      <w:szCs w:val="18"/>
      <w:lang w:val="ru-RU"/>
    </w:rPr>
  </w:style>
  <w:style w:type="paragraph" w:customStyle="1" w:styleId="igor">
    <w:name w:val="igor"/>
    <w:basedOn w:val="a"/>
    <w:rsid w:val="00F2521E"/>
    <w:pPr>
      <w:spacing w:after="0" w:line="240" w:lineRule="auto"/>
      <w:ind w:firstLine="709"/>
      <w:jc w:val="both"/>
    </w:pPr>
    <w:rPr>
      <w:rFonts w:eastAsia="Times New Roman"/>
      <w:szCs w:val="28"/>
      <w:lang w:val="uk-UA" w:eastAsia="ru-RU"/>
    </w:rPr>
  </w:style>
  <w:style w:type="character" w:customStyle="1" w:styleId="FontStyle">
    <w:name w:val="Font Style"/>
    <w:rsid w:val="00F2521E"/>
    <w:rPr>
      <w:rFonts w:cs="Courier New"/>
      <w:color w:val="000000"/>
      <w:sz w:val="28"/>
      <w:szCs w:val="28"/>
    </w:rPr>
  </w:style>
  <w:style w:type="character" w:styleId="aa">
    <w:name w:val="Hyperlink"/>
    <w:uiPriority w:val="99"/>
    <w:unhideWhenUsed/>
    <w:rsid w:val="00853057"/>
    <w:rPr>
      <w:color w:val="0563C1"/>
      <w:u w:val="single"/>
    </w:rPr>
  </w:style>
  <w:style w:type="character" w:styleId="ab">
    <w:name w:val="Strong"/>
    <w:uiPriority w:val="22"/>
    <w:qFormat/>
    <w:rsid w:val="00647A35"/>
    <w:rPr>
      <w:b/>
      <w:bCs/>
    </w:rPr>
  </w:style>
  <w:style w:type="paragraph" w:styleId="ac">
    <w:name w:val="footnote text"/>
    <w:basedOn w:val="a"/>
    <w:link w:val="ad"/>
    <w:uiPriority w:val="99"/>
    <w:semiHidden/>
    <w:unhideWhenUsed/>
    <w:rsid w:val="006163CE"/>
    <w:pPr>
      <w:spacing w:after="0" w:line="240" w:lineRule="auto"/>
    </w:pPr>
    <w:rPr>
      <w:sz w:val="20"/>
      <w:szCs w:val="20"/>
    </w:rPr>
  </w:style>
  <w:style w:type="character" w:customStyle="1" w:styleId="ad">
    <w:name w:val="Текст виноски Знак"/>
    <w:basedOn w:val="a0"/>
    <w:link w:val="ac"/>
    <w:uiPriority w:val="99"/>
    <w:semiHidden/>
    <w:rsid w:val="006163CE"/>
    <w:rPr>
      <w:lang w:val="ru-RU" w:eastAsia="en-US"/>
    </w:rPr>
  </w:style>
  <w:style w:type="character" w:styleId="ae">
    <w:name w:val="footnote reference"/>
    <w:basedOn w:val="a0"/>
    <w:uiPriority w:val="99"/>
    <w:semiHidden/>
    <w:unhideWhenUsed/>
    <w:rsid w:val="006163CE"/>
    <w:rPr>
      <w:vertAlign w:val="superscript"/>
    </w:rPr>
  </w:style>
  <w:style w:type="character" w:customStyle="1" w:styleId="11">
    <w:name w:val="Неразрешенное упоминание1"/>
    <w:basedOn w:val="a0"/>
    <w:uiPriority w:val="99"/>
    <w:semiHidden/>
    <w:unhideWhenUsed/>
    <w:rsid w:val="00A50F06"/>
    <w:rPr>
      <w:color w:val="605E5C"/>
      <w:shd w:val="clear" w:color="auto" w:fill="E1DFDD"/>
    </w:rPr>
  </w:style>
  <w:style w:type="paragraph" w:customStyle="1" w:styleId="af">
    <w:name w:val="Знак"/>
    <w:basedOn w:val="a"/>
    <w:rsid w:val="000E7CB0"/>
    <w:pPr>
      <w:spacing w:after="0" w:line="240" w:lineRule="auto"/>
    </w:pPr>
    <w:rPr>
      <w:rFonts w:ascii="Verdana" w:hAnsi="Verdana" w:cs="Verdana"/>
      <w:sz w:val="24"/>
      <w:szCs w:val="24"/>
      <w:lang w:val="en-US"/>
    </w:rPr>
  </w:style>
  <w:style w:type="character" w:customStyle="1" w:styleId="10">
    <w:name w:val="Заголовок 1 Знак"/>
    <w:basedOn w:val="a0"/>
    <w:link w:val="1"/>
    <w:uiPriority w:val="9"/>
    <w:rsid w:val="00E543DD"/>
    <w:rPr>
      <w:rFonts w:asciiTheme="majorHAnsi" w:eastAsiaTheme="majorEastAsia" w:hAnsiTheme="majorHAnsi" w:cstheme="majorBidi"/>
      <w:color w:val="2E74B5" w:themeColor="accent1" w:themeShade="BF"/>
      <w:sz w:val="32"/>
      <w:szCs w:val="32"/>
      <w:lang w:val="ru-RU" w:eastAsia="en-US"/>
    </w:rPr>
  </w:style>
  <w:style w:type="paragraph" w:styleId="af0">
    <w:name w:val="No Spacing"/>
    <w:uiPriority w:val="1"/>
    <w:qFormat/>
    <w:rsid w:val="00DB27A0"/>
    <w:rPr>
      <w:sz w:val="28"/>
      <w:szCs w:val="22"/>
      <w:lang w:val="ru-RU" w:eastAsia="en-US"/>
    </w:rPr>
  </w:style>
  <w:style w:type="character" w:customStyle="1" w:styleId="rvts9">
    <w:name w:val="rvts9"/>
    <w:basedOn w:val="a0"/>
    <w:rsid w:val="00E43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97186">
      <w:bodyDiv w:val="1"/>
      <w:marLeft w:val="0"/>
      <w:marRight w:val="0"/>
      <w:marTop w:val="0"/>
      <w:marBottom w:val="0"/>
      <w:divBdr>
        <w:top w:val="none" w:sz="0" w:space="0" w:color="auto"/>
        <w:left w:val="none" w:sz="0" w:space="0" w:color="auto"/>
        <w:bottom w:val="none" w:sz="0" w:space="0" w:color="auto"/>
        <w:right w:val="none" w:sz="0" w:space="0" w:color="auto"/>
      </w:divBdr>
    </w:div>
    <w:div w:id="191310910">
      <w:bodyDiv w:val="1"/>
      <w:marLeft w:val="0"/>
      <w:marRight w:val="0"/>
      <w:marTop w:val="0"/>
      <w:marBottom w:val="0"/>
      <w:divBdr>
        <w:top w:val="none" w:sz="0" w:space="0" w:color="auto"/>
        <w:left w:val="none" w:sz="0" w:space="0" w:color="auto"/>
        <w:bottom w:val="none" w:sz="0" w:space="0" w:color="auto"/>
        <w:right w:val="none" w:sz="0" w:space="0" w:color="auto"/>
      </w:divBdr>
      <w:divsChild>
        <w:div w:id="520125626">
          <w:marLeft w:val="0"/>
          <w:marRight w:val="0"/>
          <w:marTop w:val="0"/>
          <w:marBottom w:val="0"/>
          <w:divBdr>
            <w:top w:val="none" w:sz="0" w:space="0" w:color="auto"/>
            <w:left w:val="none" w:sz="0" w:space="0" w:color="auto"/>
            <w:bottom w:val="none" w:sz="0" w:space="0" w:color="auto"/>
            <w:right w:val="none" w:sz="0" w:space="0" w:color="auto"/>
          </w:divBdr>
        </w:div>
      </w:divsChild>
    </w:div>
    <w:div w:id="342976673">
      <w:bodyDiv w:val="1"/>
      <w:marLeft w:val="0"/>
      <w:marRight w:val="0"/>
      <w:marTop w:val="0"/>
      <w:marBottom w:val="0"/>
      <w:divBdr>
        <w:top w:val="none" w:sz="0" w:space="0" w:color="auto"/>
        <w:left w:val="none" w:sz="0" w:space="0" w:color="auto"/>
        <w:bottom w:val="none" w:sz="0" w:space="0" w:color="auto"/>
        <w:right w:val="none" w:sz="0" w:space="0" w:color="auto"/>
      </w:divBdr>
      <w:divsChild>
        <w:div w:id="1412308968">
          <w:marLeft w:val="0"/>
          <w:marRight w:val="0"/>
          <w:marTop w:val="0"/>
          <w:marBottom w:val="0"/>
          <w:divBdr>
            <w:top w:val="none" w:sz="0" w:space="0" w:color="auto"/>
            <w:left w:val="none" w:sz="0" w:space="0" w:color="auto"/>
            <w:bottom w:val="none" w:sz="0" w:space="0" w:color="auto"/>
            <w:right w:val="none" w:sz="0" w:space="0" w:color="auto"/>
          </w:divBdr>
        </w:div>
      </w:divsChild>
    </w:div>
    <w:div w:id="408305047">
      <w:bodyDiv w:val="1"/>
      <w:marLeft w:val="0"/>
      <w:marRight w:val="0"/>
      <w:marTop w:val="0"/>
      <w:marBottom w:val="0"/>
      <w:divBdr>
        <w:top w:val="none" w:sz="0" w:space="0" w:color="auto"/>
        <w:left w:val="none" w:sz="0" w:space="0" w:color="auto"/>
        <w:bottom w:val="none" w:sz="0" w:space="0" w:color="auto"/>
        <w:right w:val="none" w:sz="0" w:space="0" w:color="auto"/>
      </w:divBdr>
      <w:divsChild>
        <w:div w:id="624315071">
          <w:marLeft w:val="0"/>
          <w:marRight w:val="0"/>
          <w:marTop w:val="0"/>
          <w:marBottom w:val="0"/>
          <w:divBdr>
            <w:top w:val="none" w:sz="0" w:space="0" w:color="auto"/>
            <w:left w:val="none" w:sz="0" w:space="0" w:color="auto"/>
            <w:bottom w:val="none" w:sz="0" w:space="0" w:color="auto"/>
            <w:right w:val="none" w:sz="0" w:space="0" w:color="auto"/>
          </w:divBdr>
        </w:div>
      </w:divsChild>
    </w:div>
    <w:div w:id="847134863">
      <w:bodyDiv w:val="1"/>
      <w:marLeft w:val="0"/>
      <w:marRight w:val="0"/>
      <w:marTop w:val="0"/>
      <w:marBottom w:val="0"/>
      <w:divBdr>
        <w:top w:val="none" w:sz="0" w:space="0" w:color="auto"/>
        <w:left w:val="none" w:sz="0" w:space="0" w:color="auto"/>
        <w:bottom w:val="none" w:sz="0" w:space="0" w:color="auto"/>
        <w:right w:val="none" w:sz="0" w:space="0" w:color="auto"/>
      </w:divBdr>
    </w:div>
    <w:div w:id="851605856">
      <w:bodyDiv w:val="1"/>
      <w:marLeft w:val="0"/>
      <w:marRight w:val="0"/>
      <w:marTop w:val="0"/>
      <w:marBottom w:val="0"/>
      <w:divBdr>
        <w:top w:val="none" w:sz="0" w:space="0" w:color="auto"/>
        <w:left w:val="none" w:sz="0" w:space="0" w:color="auto"/>
        <w:bottom w:val="none" w:sz="0" w:space="0" w:color="auto"/>
        <w:right w:val="none" w:sz="0" w:space="0" w:color="auto"/>
      </w:divBdr>
      <w:divsChild>
        <w:div w:id="877624937">
          <w:marLeft w:val="0"/>
          <w:marRight w:val="0"/>
          <w:marTop w:val="0"/>
          <w:marBottom w:val="0"/>
          <w:divBdr>
            <w:top w:val="none" w:sz="0" w:space="0" w:color="auto"/>
            <w:left w:val="none" w:sz="0" w:space="0" w:color="auto"/>
            <w:bottom w:val="none" w:sz="0" w:space="0" w:color="auto"/>
            <w:right w:val="none" w:sz="0" w:space="0" w:color="auto"/>
          </w:divBdr>
        </w:div>
      </w:divsChild>
    </w:div>
    <w:div w:id="1083139924">
      <w:bodyDiv w:val="1"/>
      <w:marLeft w:val="0"/>
      <w:marRight w:val="0"/>
      <w:marTop w:val="0"/>
      <w:marBottom w:val="0"/>
      <w:divBdr>
        <w:top w:val="none" w:sz="0" w:space="0" w:color="auto"/>
        <w:left w:val="none" w:sz="0" w:space="0" w:color="auto"/>
        <w:bottom w:val="none" w:sz="0" w:space="0" w:color="auto"/>
        <w:right w:val="none" w:sz="0" w:space="0" w:color="auto"/>
      </w:divBdr>
      <w:divsChild>
        <w:div w:id="2100129564">
          <w:marLeft w:val="0"/>
          <w:marRight w:val="0"/>
          <w:marTop w:val="0"/>
          <w:marBottom w:val="0"/>
          <w:divBdr>
            <w:top w:val="none" w:sz="0" w:space="0" w:color="auto"/>
            <w:left w:val="none" w:sz="0" w:space="0" w:color="auto"/>
            <w:bottom w:val="none" w:sz="0" w:space="0" w:color="auto"/>
            <w:right w:val="none" w:sz="0" w:space="0" w:color="auto"/>
          </w:divBdr>
        </w:div>
      </w:divsChild>
    </w:div>
    <w:div w:id="1184439299">
      <w:bodyDiv w:val="1"/>
      <w:marLeft w:val="0"/>
      <w:marRight w:val="0"/>
      <w:marTop w:val="0"/>
      <w:marBottom w:val="0"/>
      <w:divBdr>
        <w:top w:val="none" w:sz="0" w:space="0" w:color="auto"/>
        <w:left w:val="none" w:sz="0" w:space="0" w:color="auto"/>
        <w:bottom w:val="none" w:sz="0" w:space="0" w:color="auto"/>
        <w:right w:val="none" w:sz="0" w:space="0" w:color="auto"/>
      </w:divBdr>
      <w:divsChild>
        <w:div w:id="805008407">
          <w:marLeft w:val="0"/>
          <w:marRight w:val="0"/>
          <w:marTop w:val="0"/>
          <w:marBottom w:val="0"/>
          <w:divBdr>
            <w:top w:val="none" w:sz="0" w:space="0" w:color="auto"/>
            <w:left w:val="none" w:sz="0" w:space="0" w:color="auto"/>
            <w:bottom w:val="none" w:sz="0" w:space="0" w:color="auto"/>
            <w:right w:val="none" w:sz="0" w:space="0" w:color="auto"/>
          </w:divBdr>
          <w:divsChild>
            <w:div w:id="126919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269648">
      <w:bodyDiv w:val="1"/>
      <w:marLeft w:val="0"/>
      <w:marRight w:val="0"/>
      <w:marTop w:val="0"/>
      <w:marBottom w:val="0"/>
      <w:divBdr>
        <w:top w:val="none" w:sz="0" w:space="0" w:color="auto"/>
        <w:left w:val="none" w:sz="0" w:space="0" w:color="auto"/>
        <w:bottom w:val="none" w:sz="0" w:space="0" w:color="auto"/>
        <w:right w:val="none" w:sz="0" w:space="0" w:color="auto"/>
      </w:divBdr>
    </w:div>
    <w:div w:id="1379626070">
      <w:bodyDiv w:val="1"/>
      <w:marLeft w:val="0"/>
      <w:marRight w:val="0"/>
      <w:marTop w:val="0"/>
      <w:marBottom w:val="0"/>
      <w:divBdr>
        <w:top w:val="none" w:sz="0" w:space="0" w:color="auto"/>
        <w:left w:val="none" w:sz="0" w:space="0" w:color="auto"/>
        <w:bottom w:val="none" w:sz="0" w:space="0" w:color="auto"/>
        <w:right w:val="none" w:sz="0" w:space="0" w:color="auto"/>
      </w:divBdr>
      <w:divsChild>
        <w:div w:id="1383214973">
          <w:marLeft w:val="0"/>
          <w:marRight w:val="0"/>
          <w:marTop w:val="0"/>
          <w:marBottom w:val="0"/>
          <w:divBdr>
            <w:top w:val="none" w:sz="0" w:space="0" w:color="auto"/>
            <w:left w:val="none" w:sz="0" w:space="0" w:color="auto"/>
            <w:bottom w:val="none" w:sz="0" w:space="0" w:color="auto"/>
            <w:right w:val="none" w:sz="0" w:space="0" w:color="auto"/>
          </w:divBdr>
        </w:div>
      </w:divsChild>
    </w:div>
    <w:div w:id="1624269420">
      <w:bodyDiv w:val="1"/>
      <w:marLeft w:val="0"/>
      <w:marRight w:val="0"/>
      <w:marTop w:val="0"/>
      <w:marBottom w:val="0"/>
      <w:divBdr>
        <w:top w:val="none" w:sz="0" w:space="0" w:color="auto"/>
        <w:left w:val="none" w:sz="0" w:space="0" w:color="auto"/>
        <w:bottom w:val="none" w:sz="0" w:space="0" w:color="auto"/>
        <w:right w:val="none" w:sz="0" w:space="0" w:color="auto"/>
      </w:divBdr>
    </w:div>
    <w:div w:id="1741562130">
      <w:bodyDiv w:val="1"/>
      <w:marLeft w:val="0"/>
      <w:marRight w:val="0"/>
      <w:marTop w:val="0"/>
      <w:marBottom w:val="0"/>
      <w:divBdr>
        <w:top w:val="none" w:sz="0" w:space="0" w:color="auto"/>
        <w:left w:val="none" w:sz="0" w:space="0" w:color="auto"/>
        <w:bottom w:val="none" w:sz="0" w:space="0" w:color="auto"/>
        <w:right w:val="none" w:sz="0" w:space="0" w:color="auto"/>
      </w:divBdr>
      <w:divsChild>
        <w:div w:id="487092468">
          <w:marLeft w:val="0"/>
          <w:marRight w:val="0"/>
          <w:marTop w:val="0"/>
          <w:marBottom w:val="0"/>
          <w:divBdr>
            <w:top w:val="none" w:sz="0" w:space="0" w:color="auto"/>
            <w:left w:val="none" w:sz="0" w:space="0" w:color="auto"/>
            <w:bottom w:val="none" w:sz="0" w:space="0" w:color="auto"/>
            <w:right w:val="none" w:sz="0" w:space="0" w:color="auto"/>
          </w:divBdr>
          <w:divsChild>
            <w:div w:id="127011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455098">
      <w:bodyDiv w:val="1"/>
      <w:marLeft w:val="0"/>
      <w:marRight w:val="0"/>
      <w:marTop w:val="0"/>
      <w:marBottom w:val="0"/>
      <w:divBdr>
        <w:top w:val="none" w:sz="0" w:space="0" w:color="auto"/>
        <w:left w:val="none" w:sz="0" w:space="0" w:color="auto"/>
        <w:bottom w:val="none" w:sz="0" w:space="0" w:color="auto"/>
        <w:right w:val="none" w:sz="0" w:space="0" w:color="auto"/>
      </w:divBdr>
    </w:div>
    <w:div w:id="193855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29680-77FB-4D62-92A1-E2EDC56ED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9667</Words>
  <Characters>5511</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2021-11-02T15:01:00Z</dcterms:created>
  <dcterms:modified xsi:type="dcterms:W3CDTF">2021-11-02T15:01:00Z</dcterms:modified>
</cp:coreProperties>
</file>