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15C" w:rsidRPr="00EC75C0" w:rsidRDefault="0005615C" w:rsidP="0005615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  <w:r w:rsidRPr="00EC75C0">
        <w:rPr>
          <w:rFonts w:ascii="Times New Roman" w:eastAsia="Times New Roman" w:hAnsi="Times New Roman" w:cs="Times New Roman"/>
          <w:noProof/>
          <w:spacing w:val="20"/>
          <w:sz w:val="34"/>
          <w:szCs w:val="34"/>
          <w:lang w:eastAsia="uk-UA"/>
        </w:rPr>
        <w:drawing>
          <wp:anchor distT="360045" distB="0" distL="114300" distR="114300" simplePos="0" relativeHeight="251659264" behindDoc="0" locked="0" layoutInCell="1" allowOverlap="1" wp14:anchorId="16461B76" wp14:editId="1A984281">
            <wp:simplePos x="0" y="0"/>
            <wp:positionH relativeFrom="margin">
              <wp:posOffset>2758440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615C" w:rsidRPr="00EC75C0" w:rsidRDefault="0005615C" w:rsidP="0005615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</w:p>
    <w:p w:rsidR="0005615C" w:rsidRPr="00EC75C0" w:rsidRDefault="0005615C" w:rsidP="0005615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</w:p>
    <w:p w:rsidR="0005615C" w:rsidRPr="00EC75C0" w:rsidRDefault="0005615C" w:rsidP="0005615C">
      <w:pPr>
        <w:spacing w:before="80" w:after="0" w:line="240" w:lineRule="auto"/>
        <w:jc w:val="center"/>
        <w:rPr>
          <w:rFonts w:ascii="Times New Roman" w:eastAsia="Times New Roman" w:hAnsi="Times New Roman" w:cs="Times New Roman"/>
          <w:color w:val="1829A8"/>
          <w:spacing w:val="20"/>
          <w:sz w:val="34"/>
          <w:szCs w:val="34"/>
          <w:lang w:val="ru-RU" w:eastAsia="ru-RU"/>
        </w:rPr>
      </w:pPr>
      <w:r w:rsidRPr="00EC75C0">
        <w:rPr>
          <w:rFonts w:ascii="Times New Roman" w:eastAsia="Times New Roman" w:hAnsi="Times New Roman" w:cs="Times New Roman"/>
          <w:color w:val="1829A8"/>
          <w:spacing w:val="20"/>
          <w:sz w:val="34"/>
          <w:szCs w:val="34"/>
          <w:lang w:eastAsia="ru-RU"/>
        </w:rPr>
        <w:t>ВЕРХОВНА РАДА УКРАЇНИ</w:t>
      </w:r>
    </w:p>
    <w:p w:rsidR="0005615C" w:rsidRPr="00EC75C0" w:rsidRDefault="0005615C" w:rsidP="0005615C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b/>
          <w:color w:val="1829A8"/>
          <w:spacing w:val="20"/>
          <w:sz w:val="24"/>
          <w:szCs w:val="24"/>
          <w:lang w:val="ru-RU" w:eastAsia="ru-RU"/>
        </w:rPr>
      </w:pPr>
      <w:r w:rsidRPr="00EC75C0">
        <w:rPr>
          <w:rFonts w:ascii="Times New Roman" w:eastAsia="Times New Roman" w:hAnsi="Times New Roman" w:cs="Times New Roman"/>
          <w:b/>
          <w:color w:val="1829A8"/>
          <w:spacing w:val="20"/>
          <w:sz w:val="24"/>
          <w:szCs w:val="24"/>
          <w:lang w:eastAsia="ru-RU"/>
        </w:rPr>
        <w:t>Комітет з питань інтеграції України з Європейським Союзом</w:t>
      </w:r>
    </w:p>
    <w:p w:rsidR="0005615C" w:rsidRPr="00EC75C0" w:rsidRDefault="0005615C" w:rsidP="000561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 xml:space="preserve">01008, м.Київ-8, вул. М. Грушевського, 5, </w:t>
      </w:r>
      <w:proofErr w:type="spellStart"/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>тел</w:t>
      </w:r>
      <w:proofErr w:type="spellEnd"/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>.: 255-34-42, факс</w:t>
      </w:r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:</w:t>
      </w:r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 xml:space="preserve"> 255-33-13, </w:t>
      </w:r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e</w:t>
      </w:r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-</w:t>
      </w:r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mail</w:t>
      </w:r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 xml:space="preserve">: </w:t>
      </w:r>
      <w:proofErr w:type="spellStart"/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comeuroint</w:t>
      </w:r>
      <w:proofErr w:type="spellEnd"/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@</w:t>
      </w:r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v</w:t>
      </w:r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proofErr w:type="spellStart"/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rada</w:t>
      </w:r>
      <w:proofErr w:type="spellEnd"/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proofErr w:type="spellStart"/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gov</w:t>
      </w:r>
      <w:proofErr w:type="spellEnd"/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proofErr w:type="spellStart"/>
      <w:r w:rsidRPr="00EC75C0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ua</w:t>
      </w:r>
      <w:proofErr w:type="spellEnd"/>
    </w:p>
    <w:p w:rsidR="0005615C" w:rsidRPr="00EC75C0" w:rsidRDefault="0005615C" w:rsidP="000561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615C" w:rsidRDefault="0005615C" w:rsidP="000561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173" w:rsidRPr="00C23A8E" w:rsidRDefault="00427173" w:rsidP="004271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ВИСНОВОК</w:t>
      </w:r>
    </w:p>
    <w:p w:rsidR="00427173" w:rsidRPr="00C23A8E" w:rsidRDefault="00427173" w:rsidP="004271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проекту Закону України </w:t>
      </w:r>
    </w:p>
    <w:p w:rsidR="00427173" w:rsidRPr="00427173" w:rsidRDefault="00427173" w:rsidP="004271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</w:t>
      </w:r>
      <w:r w:rsidRPr="00427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внесення змін до деяких законодавчих актів щодо удосконалення порядку розроблення, прийняття та </w:t>
      </w:r>
    </w:p>
    <w:p w:rsidR="00427173" w:rsidRPr="00C23A8E" w:rsidRDefault="00427173" w:rsidP="004271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173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впровадження авіаційних правил України»</w:t>
      </w:r>
    </w:p>
    <w:p w:rsidR="00427173" w:rsidRPr="00C23A8E" w:rsidRDefault="00427173" w:rsidP="004271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(реєстр. </w:t>
      </w:r>
      <w:r w:rsidRPr="00427173">
        <w:rPr>
          <w:rFonts w:ascii="Times New Roman" w:eastAsia="Times New Roman" w:hAnsi="Times New Roman" w:cs="Times New Roman"/>
          <w:sz w:val="28"/>
          <w:szCs w:val="28"/>
          <w:lang w:eastAsia="ru-RU"/>
        </w:rPr>
        <w:t>3683 від 18.06.2020</w:t>
      </w: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Кабінет Міністрів України</w:t>
      </w: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5615C"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"/>
      </w:r>
    </w:p>
    <w:p w:rsidR="00427173" w:rsidRPr="00C23A8E" w:rsidRDefault="00427173" w:rsidP="004271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173" w:rsidRPr="00C23A8E" w:rsidRDefault="00427173" w:rsidP="0042717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Загальна характеристика законопроекту.</w:t>
      </w:r>
    </w:p>
    <w:p w:rsidR="00427173" w:rsidRPr="00C23A8E" w:rsidRDefault="00427173" w:rsidP="004271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173" w:rsidRPr="00427173" w:rsidRDefault="00427173" w:rsidP="004271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Проектом Закону </w:t>
      </w:r>
      <w:r w:rsidRPr="0042717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розроблено з метою удосконалення порядку розроблення, прийняття та впровадження авіаційних правил України, що сприятиме ефективному впровадженню у національне законодавство актів Європейського Союзу а галузі цивільної авіації.</w:t>
      </w:r>
    </w:p>
    <w:p w:rsidR="00427173" w:rsidRDefault="00427173" w:rsidP="004271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17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Завданням законопро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27173">
        <w:rPr>
          <w:rFonts w:ascii="Times New Roman" w:eastAsia="Times New Roman" w:hAnsi="Times New Roman" w:cs="Times New Roman"/>
          <w:sz w:val="28"/>
          <w:szCs w:val="28"/>
          <w:lang w:eastAsia="ru-RU"/>
        </w:rPr>
        <w:t>кту є внесення змін до деяких законодавчих актів, які регламентують питання щодо порядку розроблення, прийняття та впровадження авіаційних правил України.</w:t>
      </w:r>
    </w:p>
    <w:p w:rsidR="00427173" w:rsidRPr="00427173" w:rsidRDefault="00427173" w:rsidP="004271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інформацією ініціаторів законопроекту, в</w:t>
      </w:r>
      <w:r w:rsidRPr="00427173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ідповідно до частини першої статті 4 Повітряного кодексу України Україна як держава, що приєдналася до Конвенції про міжнародну цивільну авіацію, несе відповідальність за виконання міжнародних зобов’язань, що випливають із цієї Конвенції, та за гарантії і створення умов безпеки для суспільства, захисту інтересів під час провадження діяльності в галузі цивільної авіації та використання повітряного простору України.</w:t>
      </w:r>
    </w:p>
    <w:p w:rsidR="00427173" w:rsidRDefault="00427173" w:rsidP="004271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17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згідно зі статтею 37 цієї Конвенції, кожна Договірна держава зобов’язується співпрацювати у забезпеченні максимально можливого ступеня  однаковості правил, стандартів, процедур і організації, що стосуються  повітряних суден, персоналу, повітряних трас і допоміжних служб, з  усіх питань, в яких така однаковість сприятиме аеронавігації і вдосконалювати її.</w:t>
      </w:r>
    </w:p>
    <w:p w:rsidR="00427173" w:rsidRPr="00C23A8E" w:rsidRDefault="00427173" w:rsidP="004271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Проектом Закону передбачається внесення змін </w:t>
      </w:r>
      <w:r w:rsidRPr="00427173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271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Повітряного кодексу України в частині визначення, що авіаційні правила України розробляються, приймаються і впроваджуються відповідно до стандартів і рекомендованої практики Міжнародної організації цивільної авіації, нормативних актів Міжнародної асоціації повітряного транспорту, Європейської асоціації з безпеки аеронавігації (</w:t>
      </w:r>
      <w:proofErr w:type="spellStart"/>
      <w:r w:rsidRPr="00427173"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Євроконтролю</w:t>
      </w:r>
      <w:proofErr w:type="spellEnd"/>
      <w:r w:rsidRPr="00427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Європейського агентства з безпеки польотів, </w:t>
      </w:r>
      <w:r w:rsidRPr="004271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інших міжнародних авіаційних організацій та з урахуванням законодавства Європейського Союзу у галузі цивільної авіації.</w:t>
      </w:r>
    </w:p>
    <w:p w:rsidR="00427173" w:rsidRPr="00FF658A" w:rsidRDefault="00427173" w:rsidP="00FF658A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Реалізація</w:t>
      </w: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законопроекту, на думку ініціаторів,  </w:t>
      </w:r>
      <w:r w:rsidRPr="0042717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дозволить ефективно впровад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ити</w:t>
      </w:r>
      <w:r w:rsidRPr="00427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національне законодавство 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27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Європейського Союзу у галузі цивільної авіації та належно викон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увати</w:t>
      </w:r>
      <w:r w:rsidRPr="00427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Україною взят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427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себе міжнародн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427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зобов’язан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ня</w:t>
      </w:r>
      <w:r w:rsidRPr="00427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галузі цивільної авіації.</w:t>
      </w:r>
    </w:p>
    <w:p w:rsidR="00427173" w:rsidRPr="00C23A8E" w:rsidRDefault="00427173" w:rsidP="00427173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Належність законопроекту за предметом правового регулювання до сфери дії законодавства ЄС, зобов’язань України в рамках Ради Європи, норм та принципів системи ГАТТ/СОТ.</w:t>
      </w:r>
    </w:p>
    <w:p w:rsidR="00427173" w:rsidRDefault="00427173" w:rsidP="00427173">
      <w:pPr>
        <w:tabs>
          <w:tab w:val="left" w:pos="360"/>
        </w:tabs>
        <w:spacing w:before="12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F8C">
        <w:rPr>
          <w:rFonts w:ascii="Times New Roman" w:eastAsia="Times New Roman" w:hAnsi="Times New Roman" w:cs="Times New Roman"/>
          <w:sz w:val="28"/>
          <w:szCs w:val="28"/>
        </w:rPr>
        <w:t xml:space="preserve">Проект </w:t>
      </w:r>
      <w:proofErr w:type="spellStart"/>
      <w:r w:rsidRPr="00E86F8C">
        <w:rPr>
          <w:rFonts w:ascii="Times New Roman" w:eastAsia="Times New Roman" w:hAnsi="Times New Roman" w:cs="Times New Roman"/>
          <w:sz w:val="28"/>
          <w:szCs w:val="28"/>
        </w:rPr>
        <w:t>акта</w:t>
      </w:r>
      <w:proofErr w:type="spellEnd"/>
      <w:r w:rsidRPr="00E86F8C">
        <w:rPr>
          <w:rFonts w:ascii="Times New Roman" w:eastAsia="Times New Roman" w:hAnsi="Times New Roman" w:cs="Times New Roman"/>
          <w:sz w:val="28"/>
          <w:szCs w:val="28"/>
        </w:rPr>
        <w:t xml:space="preserve"> за предметом правового регулювання охоплюється зобов'язаннями у сфері європейської інтеграції, зокрема положеннями статті 368 Глави 7 «Транспорт» Розділу V «Економічне та галузеве співробітництво»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- Угода про асоціацію), згідно з якими співробітництво між Україною та ЄС спрямовується на покращення руху пасажирів та вантажів, зростання плинності </w:t>
      </w:r>
      <w:r>
        <w:rPr>
          <w:rFonts w:ascii="Times New Roman" w:eastAsia="Times New Roman" w:hAnsi="Times New Roman" w:cs="Times New Roman"/>
          <w:sz w:val="28"/>
          <w:szCs w:val="28"/>
        </w:rPr>
        <w:t>повітряних</w:t>
      </w:r>
      <w:r w:rsidRPr="00E86F8C">
        <w:rPr>
          <w:rFonts w:ascii="Times New Roman" w:eastAsia="Times New Roman" w:hAnsi="Times New Roman" w:cs="Times New Roman"/>
          <w:sz w:val="28"/>
          <w:szCs w:val="28"/>
        </w:rPr>
        <w:t xml:space="preserve"> потоків між Україною, ЄС і третіми країнами регіону за рахунок усунення адміністративних, технічних, прикордонних та інших перешкод, підвищення рівня безпеки.</w:t>
      </w:r>
    </w:p>
    <w:p w:rsidR="00427173" w:rsidRPr="00E86F8C" w:rsidRDefault="00427173" w:rsidP="00427173">
      <w:pPr>
        <w:tabs>
          <w:tab w:val="left" w:pos="36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3. </w:t>
      </w:r>
      <w:r w:rsidRPr="00E86F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Відповідність законопроекту праву ЄС, зобов’язанням України в рамках Ради Європи, нормам та принципам системи ГАТТ/СОТ.</w:t>
      </w:r>
      <w:r w:rsidRPr="00E86F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</w:p>
    <w:p w:rsidR="00FF658A" w:rsidRPr="00FF658A" w:rsidRDefault="00FF658A" w:rsidP="00FF658A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FF658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Проект </w:t>
      </w:r>
      <w:proofErr w:type="spellStart"/>
      <w:r w:rsidRPr="00FF658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акта</w:t>
      </w:r>
      <w:proofErr w:type="spellEnd"/>
      <w:r w:rsidRPr="00FF658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належить до пріоритетних сфер адаптації законодавства в рамках імплементації Угоди про асоціацію між Україною та ЄС. Відповідно до Додатку ХХХІІ Глави 7 «Транспорт» Розділу V «Економічне та галузеве співробітництво» Україна зобов’язується поступово наблизити своє законодавство до законодавства ЄС у транспортній сфері. </w:t>
      </w:r>
    </w:p>
    <w:p w:rsidR="00FF658A" w:rsidRPr="00FF658A" w:rsidRDefault="00FF658A" w:rsidP="00FF658A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FF658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Варто зазначити, що імплементація вимог і стандартів ЄС у авіаційній сфері безпосередньо має базуватися на Угоді про спільний авіаційний простір, яку необхідно підписати та ратифікувати. Однак, підписання Угоди про САП двічі відкладалось за ініціативи сторони ЄС. </w:t>
      </w:r>
    </w:p>
    <w:p w:rsidR="00FF658A" w:rsidRPr="00FF658A" w:rsidRDefault="00FF658A" w:rsidP="00FF658A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FF658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Переговорний процес щодо укладення Угоди про Спільний авіаційний простір між Україною та ЄС, що передбачено Угодою про асоціацію, розпочато у грудні 2007 року. Українською стороною було виконано відповідні внутрішні процедури та отримано повноваження на укладання Угоди у травні 2014 року.</w:t>
      </w:r>
    </w:p>
    <w:p w:rsidR="00FF658A" w:rsidRPr="00FF658A" w:rsidRDefault="00FF658A" w:rsidP="00FF658A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FF658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Разом з тим, робочими Домовленостями, друга редакція яких, згідно з наданими повноваженнями, підписана між </w:t>
      </w:r>
      <w:proofErr w:type="spellStart"/>
      <w:r w:rsidRPr="00FF658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Державіаслужбою</w:t>
      </w:r>
      <w:proofErr w:type="spellEnd"/>
      <w:r w:rsidRPr="00FF658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та EASA 18 січня 2016 року, передбачено прийняття Україною вимог та прийнятних методів відповідності та керівного матеріалу.</w:t>
      </w:r>
    </w:p>
    <w:p w:rsidR="00FF658A" w:rsidRPr="00FF658A" w:rsidRDefault="00FF658A" w:rsidP="00FF658A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FF658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З огляду на зазначене, варто розглянути як один з прийнятних варіантів запропоновану у проекті Закону форму імплементації вимог і стандартів ЄС у авіаційній сфері, яка за своєю метою не суперечить Угоді про асоціацію. </w:t>
      </w:r>
    </w:p>
    <w:p w:rsidR="00FF658A" w:rsidRDefault="00FF658A" w:rsidP="00427173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</w:p>
    <w:p w:rsidR="00427173" w:rsidRPr="00FF658A" w:rsidRDefault="00427173" w:rsidP="00427173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7B54B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Таким чином, </w:t>
      </w:r>
      <w:r w:rsidR="00CF1EF1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проект Закону </w:t>
      </w:r>
      <w:r w:rsidR="00FF658A" w:rsidRPr="00FF658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за своєю метою </w:t>
      </w:r>
      <w:r w:rsidR="00FF658A" w:rsidRPr="00FF658A">
        <w:rPr>
          <w:rFonts w:ascii="Times New Roman" w:eastAsia="Calibri" w:hAnsi="Times New Roman" w:cs="Times New Roman"/>
          <w:b/>
          <w:i/>
          <w:kern w:val="1"/>
          <w:sz w:val="28"/>
          <w:szCs w:val="28"/>
          <w:lang w:eastAsia="ar-SA"/>
        </w:rPr>
        <w:t>не суперечить</w:t>
      </w:r>
      <w:r w:rsidR="00FF658A" w:rsidRPr="00FF658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міжнародно-правовим зобов’язанням України.  </w:t>
      </w:r>
    </w:p>
    <w:p w:rsidR="00427173" w:rsidRPr="00C23A8E" w:rsidRDefault="00427173" w:rsidP="00427173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F658A" w:rsidRDefault="00FF658A"/>
    <w:sectPr w:rsidR="00FF658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28B" w:rsidRDefault="0090228B" w:rsidP="00427173">
      <w:pPr>
        <w:spacing w:after="0" w:line="240" w:lineRule="auto"/>
      </w:pPr>
      <w:r>
        <w:separator/>
      </w:r>
    </w:p>
  </w:endnote>
  <w:endnote w:type="continuationSeparator" w:id="0">
    <w:p w:rsidR="0090228B" w:rsidRDefault="0090228B" w:rsidP="00427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28B" w:rsidRDefault="0090228B" w:rsidP="00427173">
      <w:pPr>
        <w:spacing w:after="0" w:line="240" w:lineRule="auto"/>
      </w:pPr>
      <w:r>
        <w:separator/>
      </w:r>
    </w:p>
  </w:footnote>
  <w:footnote w:type="continuationSeparator" w:id="0">
    <w:p w:rsidR="0090228B" w:rsidRDefault="0090228B" w:rsidP="00427173">
      <w:pPr>
        <w:spacing w:after="0" w:line="240" w:lineRule="auto"/>
      </w:pPr>
      <w:r>
        <w:continuationSeparator/>
      </w:r>
    </w:p>
  </w:footnote>
  <w:footnote w:id="1">
    <w:p w:rsidR="0005615C" w:rsidRPr="00EC75C0" w:rsidRDefault="0005615C" w:rsidP="0005615C">
      <w:pPr>
        <w:pStyle w:val="a3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Style w:val="a5"/>
        </w:rPr>
        <w:footnoteRef/>
      </w:r>
      <w:r>
        <w:t xml:space="preserve"> </w:t>
      </w:r>
      <w:bookmarkStart w:id="0" w:name="_GoBack"/>
      <w:r w:rsidRPr="00EC75C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EC75C0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омітет розглянув проект Закону на своєму засіданні </w:t>
      </w: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</w:t>
      </w:r>
      <w:r w:rsidRPr="00EC75C0">
        <w:rPr>
          <w:rFonts w:ascii="Times New Roman" w:eastAsia="MS Mincho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листопада</w:t>
      </w:r>
      <w:r w:rsidRPr="00EC75C0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2020 року (протокол № </w:t>
      </w: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2</w:t>
      </w:r>
      <w:r w:rsidRPr="00EC75C0">
        <w:rPr>
          <w:rFonts w:ascii="Times New Roman" w:eastAsia="MS Mincho" w:hAnsi="Times New Roman" w:cs="Times New Roman"/>
          <w:sz w:val="28"/>
          <w:szCs w:val="28"/>
          <w:lang w:eastAsia="ru-RU"/>
        </w:rPr>
        <w:t>) в</w:t>
      </w:r>
      <w:r w:rsidRPr="00EC75C0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ідповідно до статті 93 Регламенту Верховної Ради України</w:t>
      </w:r>
      <w:r w:rsidRPr="00EC75C0">
        <w:rPr>
          <w:rFonts w:ascii="Times New Roman" w:eastAsia="MS Mincho" w:hAnsi="Times New Roman" w:cs="Times New Roman"/>
          <w:sz w:val="28"/>
          <w:szCs w:val="28"/>
          <w:lang w:eastAsia="ru-RU"/>
        </w:rPr>
        <w:t>.</w:t>
      </w:r>
    </w:p>
    <w:bookmarkEnd w:id="0"/>
    <w:p w:rsidR="0005615C" w:rsidRDefault="0005615C">
      <w:pPr>
        <w:pStyle w:val="a3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465"/>
    <w:rsid w:val="0005615C"/>
    <w:rsid w:val="00065364"/>
    <w:rsid w:val="00156303"/>
    <w:rsid w:val="00177465"/>
    <w:rsid w:val="002B2ED6"/>
    <w:rsid w:val="00427173"/>
    <w:rsid w:val="00464F3E"/>
    <w:rsid w:val="005B69BB"/>
    <w:rsid w:val="0090228B"/>
    <w:rsid w:val="00CF1EF1"/>
    <w:rsid w:val="00DA582F"/>
    <w:rsid w:val="00FF6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441C3"/>
  <w15:chartTrackingRefBased/>
  <w15:docId w15:val="{0C859B4B-C54C-4999-91FB-D20332BC7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71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27173"/>
    <w:pPr>
      <w:spacing w:after="0" w:line="240" w:lineRule="auto"/>
    </w:pPr>
    <w:rPr>
      <w:sz w:val="20"/>
      <w:szCs w:val="20"/>
    </w:rPr>
  </w:style>
  <w:style w:type="character" w:customStyle="1" w:styleId="a4">
    <w:name w:val="Текст виноски Знак"/>
    <w:basedOn w:val="a0"/>
    <w:link w:val="a3"/>
    <w:uiPriority w:val="99"/>
    <w:semiHidden/>
    <w:rsid w:val="00427173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4271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9897A-1867-49AC-95CB-7D3A9DBFB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3174</Words>
  <Characters>1810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5</cp:revision>
  <dcterms:created xsi:type="dcterms:W3CDTF">2020-11-02T13:33:00Z</dcterms:created>
  <dcterms:modified xsi:type="dcterms:W3CDTF">2020-11-04T13:19:00Z</dcterms:modified>
</cp:coreProperties>
</file>