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7D8" w:rsidRDefault="006A47D8" w:rsidP="006A47D8">
      <w:pPr>
        <w:ind w:firstLine="709"/>
        <w:jc w:val="right"/>
        <w:rPr>
          <w:lang w:val="uk-UA"/>
        </w:rPr>
      </w:pPr>
    </w:p>
    <w:p w:rsidR="006A4E47" w:rsidRDefault="006A4E47" w:rsidP="006A47D8">
      <w:pPr>
        <w:ind w:firstLine="709"/>
        <w:jc w:val="right"/>
        <w:rPr>
          <w:lang w:val="uk-UA"/>
        </w:rPr>
      </w:pPr>
    </w:p>
    <w:p w:rsidR="006A4E47" w:rsidRDefault="006A4E47" w:rsidP="006A47D8">
      <w:pPr>
        <w:ind w:firstLine="709"/>
        <w:jc w:val="right"/>
        <w:rPr>
          <w:lang w:val="uk-UA"/>
        </w:rPr>
      </w:pPr>
    </w:p>
    <w:p w:rsidR="006A4E47" w:rsidRDefault="006A4E47" w:rsidP="006A47D8">
      <w:pPr>
        <w:ind w:firstLine="709"/>
        <w:jc w:val="right"/>
        <w:rPr>
          <w:lang w:val="uk-UA"/>
        </w:rPr>
      </w:pPr>
    </w:p>
    <w:p w:rsidR="006A4E47" w:rsidRDefault="006A4E47" w:rsidP="006A47D8">
      <w:pPr>
        <w:ind w:firstLine="709"/>
        <w:jc w:val="right"/>
        <w:rPr>
          <w:lang w:val="uk-UA"/>
        </w:rPr>
      </w:pPr>
    </w:p>
    <w:p w:rsidR="006A47D8" w:rsidRDefault="006A47D8" w:rsidP="006A47D8">
      <w:pPr>
        <w:ind w:firstLine="709"/>
        <w:jc w:val="right"/>
        <w:rPr>
          <w:lang w:val="uk-UA"/>
        </w:rPr>
      </w:pPr>
    </w:p>
    <w:p w:rsidR="006A47D8" w:rsidRDefault="006A47D8" w:rsidP="006A47D8">
      <w:pPr>
        <w:ind w:firstLine="709"/>
        <w:jc w:val="right"/>
        <w:rPr>
          <w:lang w:val="uk-UA"/>
        </w:rPr>
      </w:pPr>
    </w:p>
    <w:p w:rsidR="006A47D8" w:rsidRDefault="006A47D8" w:rsidP="006A47D8">
      <w:pPr>
        <w:ind w:firstLine="709"/>
        <w:jc w:val="right"/>
        <w:rPr>
          <w:lang w:val="uk-UA"/>
        </w:rPr>
      </w:pPr>
    </w:p>
    <w:p w:rsidR="006A47D8" w:rsidRDefault="006A47D8" w:rsidP="006A47D8">
      <w:pPr>
        <w:ind w:firstLine="709"/>
        <w:jc w:val="right"/>
        <w:rPr>
          <w:lang w:val="uk-UA"/>
        </w:rPr>
      </w:pPr>
    </w:p>
    <w:p w:rsidR="006A47D8" w:rsidRDefault="006A47D8" w:rsidP="006A47D8">
      <w:pPr>
        <w:ind w:firstLine="709"/>
        <w:jc w:val="right"/>
        <w:rPr>
          <w:lang w:val="uk-UA"/>
        </w:rPr>
      </w:pPr>
    </w:p>
    <w:p w:rsidR="006A47D8" w:rsidRDefault="006A47D8" w:rsidP="006A47D8">
      <w:pPr>
        <w:ind w:firstLine="709"/>
        <w:jc w:val="right"/>
        <w:rPr>
          <w:lang w:val="uk-UA"/>
        </w:rPr>
      </w:pPr>
      <w:r>
        <w:rPr>
          <w:lang w:val="uk-UA"/>
        </w:rPr>
        <w:t>Верховна Рада України</w:t>
      </w:r>
    </w:p>
    <w:p w:rsidR="006A47D8" w:rsidRDefault="006A47D8" w:rsidP="006A47D8">
      <w:pPr>
        <w:ind w:firstLine="709"/>
        <w:jc w:val="right"/>
        <w:rPr>
          <w:lang w:val="uk-UA"/>
        </w:rPr>
      </w:pPr>
    </w:p>
    <w:p w:rsidR="006A47D8" w:rsidRDefault="006A47D8" w:rsidP="006A47D8">
      <w:pPr>
        <w:ind w:firstLine="709"/>
        <w:jc w:val="right"/>
        <w:rPr>
          <w:lang w:val="uk-UA"/>
        </w:rPr>
      </w:pPr>
    </w:p>
    <w:p w:rsidR="006A47D8" w:rsidRDefault="006A47D8" w:rsidP="006A47D8">
      <w:pPr>
        <w:ind w:firstLine="709"/>
        <w:jc w:val="right"/>
        <w:rPr>
          <w:lang w:val="uk-UA"/>
        </w:rPr>
      </w:pPr>
    </w:p>
    <w:p w:rsidR="006A47D8" w:rsidRDefault="006A47D8" w:rsidP="006A47D8">
      <w:pPr>
        <w:ind w:firstLine="709"/>
        <w:jc w:val="right"/>
        <w:rPr>
          <w:lang w:val="uk-UA"/>
        </w:rPr>
      </w:pPr>
    </w:p>
    <w:p w:rsidR="00ED7203" w:rsidRPr="00270CE0" w:rsidRDefault="00431C11" w:rsidP="00303CCF">
      <w:pPr>
        <w:ind w:firstLine="709"/>
        <w:jc w:val="both"/>
        <w:rPr>
          <w:lang w:val="uk-UA" w:eastAsia="uk-UA"/>
        </w:rPr>
      </w:pPr>
      <w:r w:rsidRPr="00303CCF">
        <w:rPr>
          <w:lang w:val="uk-UA"/>
        </w:rPr>
        <w:t xml:space="preserve">Відповідно до ст. 93 Закону України «Про Регламент Верховної Ради України» Комітет з питань транспорту </w:t>
      </w:r>
      <w:r w:rsidR="00E67B71" w:rsidRPr="00303CCF">
        <w:rPr>
          <w:lang w:val="uk-UA"/>
        </w:rPr>
        <w:t xml:space="preserve">та інфраструктури </w:t>
      </w:r>
      <w:r w:rsidR="00EF61B7" w:rsidRPr="00303CCF">
        <w:rPr>
          <w:lang w:val="uk-UA"/>
        </w:rPr>
        <w:t xml:space="preserve">на своєму засіданні </w:t>
      </w:r>
      <w:r w:rsidR="00F72201" w:rsidRPr="00303CCF">
        <w:rPr>
          <w:lang w:val="uk-UA"/>
        </w:rPr>
        <w:t xml:space="preserve">від </w:t>
      </w:r>
      <w:r w:rsidR="00D9392A" w:rsidRPr="00303CCF">
        <w:rPr>
          <w:lang w:val="uk-UA"/>
        </w:rPr>
        <w:t>_</w:t>
      </w:r>
      <w:r w:rsidR="00484472" w:rsidRPr="00303CCF">
        <w:rPr>
          <w:lang w:val="uk-UA"/>
        </w:rPr>
        <w:t>1</w:t>
      </w:r>
      <w:r w:rsidR="006A4E47">
        <w:rPr>
          <w:lang w:val="uk-UA"/>
        </w:rPr>
        <w:t xml:space="preserve">8 </w:t>
      </w:r>
      <w:bookmarkStart w:id="0" w:name="_GoBack"/>
      <w:bookmarkEnd w:id="0"/>
      <w:r w:rsidR="006A4E47">
        <w:rPr>
          <w:lang w:val="uk-UA"/>
        </w:rPr>
        <w:t>листопада</w:t>
      </w:r>
      <w:r w:rsidR="00484472" w:rsidRPr="00303CCF">
        <w:rPr>
          <w:lang w:val="uk-UA"/>
        </w:rPr>
        <w:t xml:space="preserve"> </w:t>
      </w:r>
      <w:r w:rsidR="006A4E47">
        <w:rPr>
          <w:lang w:val="uk-UA"/>
        </w:rPr>
        <w:t>2020</w:t>
      </w:r>
      <w:r w:rsidR="00ED7203" w:rsidRPr="00303CCF">
        <w:rPr>
          <w:lang w:val="uk-UA"/>
        </w:rPr>
        <w:t xml:space="preserve"> року (протокол засідання №</w:t>
      </w:r>
      <w:r w:rsidR="006A47D8">
        <w:rPr>
          <w:lang w:val="uk-UA"/>
        </w:rPr>
        <w:t>26</w:t>
      </w:r>
      <w:r w:rsidR="00303CCF" w:rsidRPr="00303CCF">
        <w:rPr>
          <w:lang w:val="uk-UA"/>
        </w:rPr>
        <w:t>)</w:t>
      </w:r>
      <w:r w:rsidR="00ED7203" w:rsidRPr="00303CCF">
        <w:rPr>
          <w:lang w:val="uk-UA"/>
        </w:rPr>
        <w:t xml:space="preserve"> розглянув проект Закону </w:t>
      </w:r>
      <w:r w:rsidR="00303CCF" w:rsidRPr="006A47D8">
        <w:rPr>
          <w:lang w:val="uk-UA" w:eastAsia="uk-UA"/>
        </w:rPr>
        <w:t>«Про внесення змін до деяких законодавчих актів щодо удосконалення порядку розроблення, прийняття та впровадження авіаційних правил України»</w:t>
      </w:r>
      <w:r w:rsidR="00D9392A" w:rsidRPr="006A47D8">
        <w:rPr>
          <w:lang w:val="uk-UA"/>
        </w:rPr>
        <w:t xml:space="preserve"> </w:t>
      </w:r>
      <w:r w:rsidR="00ED7203" w:rsidRPr="00303CCF">
        <w:rPr>
          <w:lang w:val="uk-UA"/>
        </w:rPr>
        <w:t>(</w:t>
      </w:r>
      <w:r w:rsidR="00484472" w:rsidRPr="00303CCF">
        <w:rPr>
          <w:lang w:val="uk-UA"/>
        </w:rPr>
        <w:t xml:space="preserve">реєстр. </w:t>
      </w:r>
      <w:r w:rsidR="00ED7203" w:rsidRPr="00303CCF">
        <w:rPr>
          <w:lang w:val="uk-UA"/>
        </w:rPr>
        <w:t xml:space="preserve">№ </w:t>
      </w:r>
      <w:r w:rsidR="00303CCF" w:rsidRPr="00303CCF">
        <w:rPr>
          <w:lang w:val="uk-UA"/>
        </w:rPr>
        <w:t>3683</w:t>
      </w:r>
      <w:r w:rsidR="00ED7203" w:rsidRPr="00303CCF">
        <w:rPr>
          <w:lang w:val="uk-UA"/>
        </w:rPr>
        <w:t xml:space="preserve"> від 1</w:t>
      </w:r>
      <w:r w:rsidR="00303CCF" w:rsidRPr="00303CCF">
        <w:rPr>
          <w:lang w:val="uk-UA"/>
        </w:rPr>
        <w:t>8</w:t>
      </w:r>
      <w:r w:rsidR="00ED7203" w:rsidRPr="00303CCF">
        <w:rPr>
          <w:lang w:val="uk-UA"/>
        </w:rPr>
        <w:t>.</w:t>
      </w:r>
      <w:r w:rsidR="00303CCF" w:rsidRPr="00303CCF">
        <w:rPr>
          <w:lang w:val="uk-UA"/>
        </w:rPr>
        <w:t>06</w:t>
      </w:r>
      <w:r w:rsidR="00ED7203" w:rsidRPr="00303CCF">
        <w:rPr>
          <w:lang w:val="uk-UA"/>
        </w:rPr>
        <w:t xml:space="preserve">.20), внесений </w:t>
      </w:r>
      <w:r w:rsidR="00303CCF" w:rsidRPr="00303CCF">
        <w:rPr>
          <w:lang w:val="uk-UA"/>
        </w:rPr>
        <w:t>Кабінетом Міністрів України.</w:t>
      </w:r>
    </w:p>
    <w:p w:rsidR="00303CCF" w:rsidRPr="00270CE0" w:rsidRDefault="00303CCF" w:rsidP="00303CCF">
      <w:pPr>
        <w:ind w:firstLine="567"/>
        <w:jc w:val="both"/>
        <w:rPr>
          <w:rStyle w:val="rvts23"/>
          <w:color w:val="000000" w:themeColor="text1"/>
          <w:lang w:val="uk-UA"/>
        </w:rPr>
      </w:pPr>
      <w:r w:rsidRPr="00270CE0">
        <w:rPr>
          <w:lang w:val="uk-UA"/>
        </w:rPr>
        <w:t>Законопроєкт розроблено з метою удосконалення порядку розроблення, прийняття та впровадження авіаційних правил України, що сприятиме ефективному впровадженню у національне законодавство актів Європейського Союзу в галузі цивільної авіації.</w:t>
      </w:r>
    </w:p>
    <w:p w:rsidR="00303CCF" w:rsidRDefault="00303CCF" w:rsidP="00303CCF">
      <w:pPr>
        <w:pStyle w:val="a8"/>
        <w:widowControl w:val="0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8C6028">
        <w:rPr>
          <w:rStyle w:val="rvts23"/>
          <w:rFonts w:ascii="Times New Roman" w:hAnsi="Times New Roman"/>
          <w:color w:val="000000" w:themeColor="text1"/>
          <w:sz w:val="28"/>
          <w:szCs w:val="28"/>
        </w:rPr>
        <w:t>У законоп</w:t>
      </w:r>
      <w:r>
        <w:rPr>
          <w:rStyle w:val="rvts23"/>
          <w:rFonts w:ascii="Times New Roman" w:hAnsi="Times New Roman"/>
          <w:color w:val="000000" w:themeColor="text1"/>
          <w:sz w:val="28"/>
          <w:szCs w:val="28"/>
        </w:rPr>
        <w:t>роекті передбачається наступне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303CCF" w:rsidRDefault="00303CCF" w:rsidP="00303CCF">
      <w:pPr>
        <w:pStyle w:val="a8"/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8C602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авіаційні правила України розробляються, приймаються і впроваджуються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серед іншого, </w:t>
      </w:r>
      <w:r w:rsidRPr="008C602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відповідно до нормативних актів Європейського агентства з безпеки польотів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; </w:t>
      </w:r>
    </w:p>
    <w:p w:rsidR="00303CCF" w:rsidRPr="00303CCF" w:rsidRDefault="00303CCF" w:rsidP="00303CCF">
      <w:pPr>
        <w:pStyle w:val="a8"/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</w:t>
      </w:r>
      <w:r w:rsidRPr="008C602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віаційні правила України, розроблені відповідно до нормативних актів Європейського агентства з безпеки польотів і які містять положення технічних стандартів та вимог для сертифікації, нагляду та експлуатації повітряних суден, є нормативно-технічними та можуть прийматися мовою оригіналу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; </w:t>
      </w:r>
    </w:p>
    <w:p w:rsidR="00303CCF" w:rsidRDefault="00303CCF" w:rsidP="00303CCF">
      <w:pPr>
        <w:pStyle w:val="a8"/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</w:t>
      </w:r>
      <w:r w:rsidRPr="00773467">
        <w:rPr>
          <w:rFonts w:ascii="Times New Roman" w:hAnsi="Times New Roman"/>
          <w:sz w:val="28"/>
          <w:szCs w:val="28"/>
        </w:rPr>
        <w:t xml:space="preserve">сі технічні терміни і визначення, що вживаються в </w:t>
      </w:r>
      <w:r>
        <w:rPr>
          <w:rFonts w:ascii="Times New Roman" w:hAnsi="Times New Roman"/>
          <w:sz w:val="28"/>
          <w:szCs w:val="28"/>
        </w:rPr>
        <w:t xml:space="preserve">Повітряному кодексі України та у </w:t>
      </w:r>
      <w:r w:rsidRPr="00773467">
        <w:rPr>
          <w:rFonts w:ascii="Times New Roman" w:hAnsi="Times New Roman"/>
          <w:sz w:val="28"/>
          <w:szCs w:val="28"/>
        </w:rPr>
        <w:t xml:space="preserve">нормативно-правових актах, прийнятих на його основі, </w:t>
      </w:r>
      <w:proofErr w:type="spellStart"/>
      <w:r w:rsidRPr="00773467">
        <w:rPr>
          <w:rFonts w:ascii="Times New Roman" w:hAnsi="Times New Roman"/>
          <w:sz w:val="28"/>
          <w:szCs w:val="28"/>
        </w:rPr>
        <w:t>тлумач</w:t>
      </w:r>
      <w:r>
        <w:rPr>
          <w:rFonts w:ascii="Times New Roman" w:hAnsi="Times New Roman"/>
          <w:sz w:val="28"/>
          <w:szCs w:val="28"/>
        </w:rPr>
        <w:t>а</w:t>
      </w:r>
      <w:r w:rsidRPr="00773467">
        <w:rPr>
          <w:rFonts w:ascii="Times New Roman" w:hAnsi="Times New Roman"/>
          <w:sz w:val="28"/>
          <w:szCs w:val="28"/>
        </w:rPr>
        <w:t>ться</w:t>
      </w:r>
      <w:proofErr w:type="spellEnd"/>
      <w:r w:rsidRPr="00773467">
        <w:rPr>
          <w:rFonts w:ascii="Times New Roman" w:hAnsi="Times New Roman"/>
          <w:sz w:val="28"/>
          <w:szCs w:val="28"/>
        </w:rPr>
        <w:t xml:space="preserve"> відповідно до визначень, що містяться</w:t>
      </w:r>
      <w:r>
        <w:rPr>
          <w:rFonts w:ascii="Times New Roman" w:hAnsi="Times New Roman"/>
          <w:sz w:val="28"/>
          <w:szCs w:val="28"/>
        </w:rPr>
        <w:t>, зокрема, у</w:t>
      </w:r>
      <w:r w:rsidRPr="00773467">
        <w:rPr>
          <w:rFonts w:ascii="Times New Roman" w:hAnsi="Times New Roman"/>
          <w:sz w:val="28"/>
          <w:szCs w:val="28"/>
        </w:rPr>
        <w:t xml:space="preserve"> нормативних актах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3D1C">
        <w:rPr>
          <w:rFonts w:ascii="Times New Roman" w:hAnsi="Times New Roman"/>
          <w:sz w:val="28"/>
          <w:szCs w:val="28"/>
        </w:rPr>
        <w:t>Європейського агентства з безпеки польотів;</w:t>
      </w:r>
    </w:p>
    <w:p w:rsidR="00303CCF" w:rsidRDefault="00303CCF" w:rsidP="00303CCF">
      <w:pPr>
        <w:pStyle w:val="a8"/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3D1C">
        <w:rPr>
          <w:rFonts w:ascii="Times New Roman" w:hAnsi="Times New Roman"/>
          <w:sz w:val="28"/>
          <w:szCs w:val="28"/>
        </w:rPr>
        <w:t xml:space="preserve"> дія Закону України «Про стандартизацію» не поширюється на авіаційні правила України, розроблені відповідно до нормативних актів Європейського агентства з безпеки</w:t>
      </w:r>
      <w:r w:rsidRPr="00E9262D">
        <w:rPr>
          <w:rFonts w:ascii="Times New Roman" w:hAnsi="Times New Roman"/>
          <w:sz w:val="28"/>
          <w:szCs w:val="28"/>
        </w:rPr>
        <w:t xml:space="preserve"> польотів, які містять положення стандартів та вимог для сертифікації, нагляду та експлуатації повітряних суден та є нормативно-технічними документами;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03CCF" w:rsidRDefault="00303CCF" w:rsidP="00303CCF">
      <w:pPr>
        <w:pStyle w:val="a8"/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562BF5">
        <w:rPr>
          <w:rFonts w:ascii="Times New Roman" w:hAnsi="Times New Roman"/>
          <w:sz w:val="28"/>
          <w:szCs w:val="28"/>
        </w:rPr>
        <w:t xml:space="preserve">ія Закону </w:t>
      </w:r>
      <w:r>
        <w:rPr>
          <w:rFonts w:ascii="Times New Roman" w:hAnsi="Times New Roman"/>
          <w:sz w:val="28"/>
          <w:szCs w:val="28"/>
        </w:rPr>
        <w:t xml:space="preserve">України «Про технічні регламенти та оцінку відповідності» </w:t>
      </w:r>
      <w:r w:rsidRPr="00562BF5">
        <w:rPr>
          <w:rFonts w:ascii="Times New Roman" w:hAnsi="Times New Roman"/>
          <w:sz w:val="28"/>
          <w:szCs w:val="28"/>
        </w:rPr>
        <w:lastRenderedPageBreak/>
        <w:t>поширюється на всі види продукції, за винятком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12F4">
        <w:rPr>
          <w:rFonts w:ascii="Times New Roman" w:hAnsi="Times New Roman"/>
          <w:sz w:val="28"/>
          <w:szCs w:val="28"/>
        </w:rPr>
        <w:t>об’єктів авіаційної діяльності</w:t>
      </w:r>
      <w:r>
        <w:rPr>
          <w:rFonts w:ascii="Times New Roman" w:hAnsi="Times New Roman"/>
          <w:sz w:val="28"/>
          <w:szCs w:val="28"/>
        </w:rPr>
        <w:t>, а так</w:t>
      </w:r>
      <w:r w:rsidRPr="00F31FB4">
        <w:rPr>
          <w:rFonts w:ascii="Times New Roman" w:hAnsi="Times New Roman"/>
          <w:sz w:val="28"/>
          <w:szCs w:val="28"/>
        </w:rPr>
        <w:t>ож не поширюється на суб’єктів авіаційної діяльності;</w:t>
      </w:r>
    </w:p>
    <w:p w:rsidR="00303CCF" w:rsidRPr="006A4E47" w:rsidRDefault="00303CCF" w:rsidP="00FA47C2">
      <w:pPr>
        <w:pStyle w:val="a8"/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 w:rsidRPr="006A4E47">
        <w:rPr>
          <w:rFonts w:ascii="Times New Roman" w:hAnsi="Times New Roman"/>
          <w:sz w:val="28"/>
          <w:szCs w:val="28"/>
        </w:rPr>
        <w:t xml:space="preserve"> дія </w:t>
      </w:r>
      <w:r w:rsidRPr="006A4E47">
        <w:rPr>
          <w:rFonts w:ascii="Times New Roman" w:hAnsi="Times New Roman"/>
          <w:bCs/>
          <w:sz w:val="28"/>
          <w:szCs w:val="28"/>
        </w:rPr>
        <w:t>Закону</w:t>
      </w:r>
      <w:r w:rsidRPr="006A4E47">
        <w:rPr>
          <w:rFonts w:ascii="Times New Roman" w:hAnsi="Times New Roman"/>
          <w:bCs/>
          <w:szCs w:val="28"/>
        </w:rPr>
        <w:t xml:space="preserve"> </w:t>
      </w:r>
      <w:r w:rsidRPr="006A4E47">
        <w:rPr>
          <w:rFonts w:ascii="Times New Roman" w:hAnsi="Times New Roman"/>
          <w:bCs/>
          <w:sz w:val="28"/>
          <w:szCs w:val="28"/>
        </w:rPr>
        <w:t>України «Про засади державної регуляторної політики у сфері господарської діяльності» не поширюється на здійснення регуляторної діяльності, пов’язаної з прийняттям авіаційних правил України, розроблених відповідно до нормативних актів Європейського агентства з безпеки польотів, які містять положення стандартів та вимог для сертифікації, нагляду та експлуатації повітряних суден та є нормативно-технічними документами.</w:t>
      </w:r>
    </w:p>
    <w:p w:rsidR="00A607E2" w:rsidRPr="00270CE0" w:rsidRDefault="00303CCF" w:rsidP="00A607E2">
      <w:pPr>
        <w:tabs>
          <w:tab w:val="left" w:pos="993"/>
        </w:tabs>
        <w:ind w:firstLine="567"/>
        <w:jc w:val="both"/>
        <w:rPr>
          <w:rStyle w:val="aa"/>
          <w:lang w:val="uk-UA"/>
        </w:rPr>
      </w:pPr>
      <w:r>
        <w:rPr>
          <w:lang w:val="uk-UA"/>
        </w:rPr>
        <w:t xml:space="preserve">Необхідність внесення зазначених змін обумовлена </w:t>
      </w:r>
      <w:r w:rsidR="005202DE">
        <w:rPr>
          <w:lang w:val="uk-UA"/>
        </w:rPr>
        <w:t xml:space="preserve">закріпленими в чинному законодавстві положеннями, а саме, що </w:t>
      </w:r>
      <w:r w:rsidR="00A607E2" w:rsidRPr="00270CE0">
        <w:rPr>
          <w:rStyle w:val="aa"/>
          <w:lang w:val="uk-UA"/>
        </w:rPr>
        <w:t>Авіаційні правила України розробляються відповідно до стандартів і рекомендованої практики Міжнародної організації цивільної авіації, нормативних актів Міжнародної асоціації повітряного транспорту, Європейської організації з безпеки аеронавігації (Євроконтролю), інших міжнародних авіаційних організацій та з урахуванням законодавства Європейського Союзу у галузі цивільної авіації.</w:t>
      </w:r>
    </w:p>
    <w:p w:rsidR="00A607E2" w:rsidRPr="00270CE0" w:rsidRDefault="00A607E2" w:rsidP="00A607E2">
      <w:pPr>
        <w:tabs>
          <w:tab w:val="left" w:pos="993"/>
        </w:tabs>
        <w:ind w:firstLine="567"/>
        <w:jc w:val="both"/>
        <w:rPr>
          <w:rStyle w:val="aa"/>
          <w:lang w:val="uk-UA"/>
        </w:rPr>
      </w:pPr>
      <w:r w:rsidRPr="00270CE0">
        <w:rPr>
          <w:rStyle w:val="aa"/>
          <w:lang w:val="uk-UA"/>
        </w:rPr>
        <w:t xml:space="preserve">Слід зазначити, що в Європейському Союзі нормативні документи, що регулюють діяльність цивільної авіації, приймаються на різних рівнях. </w:t>
      </w:r>
    </w:p>
    <w:p w:rsidR="00A607E2" w:rsidRPr="00270CE0" w:rsidRDefault="00A607E2" w:rsidP="00A607E2">
      <w:pPr>
        <w:tabs>
          <w:tab w:val="left" w:pos="993"/>
        </w:tabs>
        <w:ind w:firstLine="567"/>
        <w:jc w:val="both"/>
        <w:rPr>
          <w:rStyle w:val="aa"/>
          <w:lang w:val="uk-UA"/>
        </w:rPr>
      </w:pPr>
      <w:r w:rsidRPr="00270CE0">
        <w:rPr>
          <w:rStyle w:val="aa"/>
          <w:lang w:val="uk-UA"/>
        </w:rPr>
        <w:t>Так, Базовий Регламент (Є</w:t>
      </w:r>
      <w:r>
        <w:rPr>
          <w:rStyle w:val="aa"/>
        </w:rPr>
        <w:t>C</w:t>
      </w:r>
      <w:r w:rsidRPr="00270CE0">
        <w:rPr>
          <w:rStyle w:val="aa"/>
          <w:lang w:val="uk-UA"/>
        </w:rPr>
        <w:t>) № 1139/2018</w:t>
      </w:r>
      <w:r>
        <w:rPr>
          <w:rStyle w:val="aa"/>
          <w:lang w:val="uk-UA"/>
        </w:rPr>
        <w:t>,</w:t>
      </w:r>
      <w:r w:rsidRPr="00270CE0">
        <w:rPr>
          <w:rStyle w:val="aa"/>
          <w:lang w:val="uk-UA"/>
        </w:rPr>
        <w:t xml:space="preserve"> прийнятий Європейським Парламентом та Радою, імплементаційні Регламенти, які призначені для реалізації положень Базового Регламенту, приймаються Європейською Комісією, вимоги для сертифікації об’єктів і суб’єктів авіаційної діяльності та прийнятні методи відповідності та керівний матеріал, що використовується під час сертифікації, приймаються Європейським Агентством з безпеки польотів (</w:t>
      </w:r>
      <w:r w:rsidRPr="00E942A3">
        <w:rPr>
          <w:rStyle w:val="aa"/>
        </w:rPr>
        <w:t>European</w:t>
      </w:r>
      <w:r w:rsidRPr="00270CE0">
        <w:rPr>
          <w:rStyle w:val="aa"/>
          <w:lang w:val="uk-UA"/>
        </w:rPr>
        <w:t xml:space="preserve"> </w:t>
      </w:r>
      <w:r>
        <w:rPr>
          <w:rStyle w:val="aa"/>
        </w:rPr>
        <w:t>Aviation</w:t>
      </w:r>
      <w:r w:rsidRPr="00270CE0">
        <w:rPr>
          <w:rStyle w:val="aa"/>
          <w:lang w:val="uk-UA"/>
        </w:rPr>
        <w:t xml:space="preserve"> </w:t>
      </w:r>
      <w:r>
        <w:rPr>
          <w:rStyle w:val="aa"/>
        </w:rPr>
        <w:t>Safety</w:t>
      </w:r>
      <w:r w:rsidRPr="00270CE0">
        <w:rPr>
          <w:rStyle w:val="aa"/>
          <w:lang w:val="uk-UA"/>
        </w:rPr>
        <w:t xml:space="preserve"> </w:t>
      </w:r>
      <w:r>
        <w:rPr>
          <w:rStyle w:val="aa"/>
        </w:rPr>
        <w:t>Agency</w:t>
      </w:r>
      <w:r w:rsidRPr="00270CE0">
        <w:rPr>
          <w:rStyle w:val="aa"/>
          <w:lang w:val="uk-UA"/>
        </w:rPr>
        <w:t xml:space="preserve"> – </w:t>
      </w:r>
      <w:r>
        <w:rPr>
          <w:rStyle w:val="aa"/>
        </w:rPr>
        <w:t>EASA</w:t>
      </w:r>
      <w:r w:rsidRPr="00270CE0">
        <w:rPr>
          <w:rStyle w:val="aa"/>
          <w:lang w:val="uk-UA"/>
        </w:rPr>
        <w:t>).</w:t>
      </w:r>
    </w:p>
    <w:p w:rsidR="00A607E2" w:rsidRPr="00270CE0" w:rsidRDefault="00A607E2" w:rsidP="00A607E2">
      <w:pPr>
        <w:tabs>
          <w:tab w:val="left" w:pos="993"/>
        </w:tabs>
        <w:ind w:firstLine="567"/>
        <w:jc w:val="both"/>
        <w:rPr>
          <w:rStyle w:val="aa"/>
          <w:lang w:val="uk-UA"/>
        </w:rPr>
      </w:pPr>
      <w:r w:rsidRPr="00270CE0">
        <w:rPr>
          <w:rStyle w:val="aa"/>
          <w:lang w:val="uk-UA"/>
        </w:rPr>
        <w:t xml:space="preserve">При цьому Базовий Регламент та імплементаційні Регламенти офіційно публікуються на мовах держав-членів, а нормативні документи, що приймаються </w:t>
      </w:r>
      <w:r w:rsidRPr="00E942A3">
        <w:rPr>
          <w:rStyle w:val="aa"/>
        </w:rPr>
        <w:t>EASA</w:t>
      </w:r>
      <w:r w:rsidRPr="00270CE0">
        <w:rPr>
          <w:rStyle w:val="aa"/>
          <w:lang w:val="uk-UA"/>
        </w:rPr>
        <w:t xml:space="preserve">, офіційно публікуються на офіційному веб-сайті </w:t>
      </w:r>
      <w:r w:rsidRPr="00E942A3">
        <w:rPr>
          <w:rStyle w:val="aa"/>
        </w:rPr>
        <w:t>EASA</w:t>
      </w:r>
      <w:r w:rsidRPr="00270CE0">
        <w:rPr>
          <w:rStyle w:val="aa"/>
          <w:lang w:val="uk-UA"/>
        </w:rPr>
        <w:t xml:space="preserve"> лише англійською мовою. </w:t>
      </w:r>
    </w:p>
    <w:p w:rsidR="00A607E2" w:rsidRDefault="00A607E2" w:rsidP="00A607E2">
      <w:pPr>
        <w:tabs>
          <w:tab w:val="left" w:pos="993"/>
        </w:tabs>
        <w:ind w:firstLine="567"/>
        <w:jc w:val="both"/>
        <w:rPr>
          <w:rStyle w:val="aa"/>
          <w:lang w:val="ru-RU"/>
        </w:rPr>
      </w:pPr>
      <w:proofErr w:type="spellStart"/>
      <w:r w:rsidRPr="00A607E2">
        <w:rPr>
          <w:rStyle w:val="aa"/>
          <w:lang w:val="ru-RU"/>
        </w:rPr>
        <w:t>Угодою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між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Україною</w:t>
      </w:r>
      <w:proofErr w:type="spellEnd"/>
      <w:r w:rsidRPr="00A607E2">
        <w:rPr>
          <w:rStyle w:val="aa"/>
          <w:lang w:val="ru-RU"/>
        </w:rPr>
        <w:t xml:space="preserve"> та </w:t>
      </w:r>
      <w:proofErr w:type="spellStart"/>
      <w:r w:rsidRPr="00A607E2">
        <w:rPr>
          <w:rStyle w:val="aa"/>
          <w:lang w:val="ru-RU"/>
        </w:rPr>
        <w:t>Європейським</w:t>
      </w:r>
      <w:proofErr w:type="spellEnd"/>
      <w:r w:rsidRPr="00A607E2">
        <w:rPr>
          <w:rStyle w:val="aa"/>
          <w:lang w:val="ru-RU"/>
        </w:rPr>
        <w:t xml:space="preserve"> Союзом і </w:t>
      </w:r>
      <w:proofErr w:type="spellStart"/>
      <w:r w:rsidRPr="00A607E2">
        <w:rPr>
          <w:rStyle w:val="aa"/>
          <w:lang w:val="ru-RU"/>
        </w:rPr>
        <w:t>його</w:t>
      </w:r>
      <w:proofErr w:type="spellEnd"/>
      <w:r w:rsidRPr="00A607E2">
        <w:rPr>
          <w:rStyle w:val="aa"/>
          <w:lang w:val="ru-RU"/>
        </w:rPr>
        <w:t xml:space="preserve"> державами-членами про </w:t>
      </w:r>
      <w:proofErr w:type="spellStart"/>
      <w:r w:rsidRPr="00A607E2">
        <w:rPr>
          <w:rStyle w:val="aa"/>
          <w:lang w:val="ru-RU"/>
        </w:rPr>
        <w:t>спільний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авіаційний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простір</w:t>
      </w:r>
      <w:proofErr w:type="spellEnd"/>
      <w:r w:rsidRPr="00A607E2">
        <w:rPr>
          <w:rStyle w:val="aa"/>
          <w:lang w:val="ru-RU"/>
        </w:rPr>
        <w:t xml:space="preserve">, яка </w:t>
      </w:r>
      <w:proofErr w:type="spellStart"/>
      <w:r w:rsidRPr="00A607E2">
        <w:rPr>
          <w:rStyle w:val="aa"/>
          <w:lang w:val="ru-RU"/>
        </w:rPr>
        <w:t>парафована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уповноваженими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представниками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від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України</w:t>
      </w:r>
      <w:proofErr w:type="spellEnd"/>
      <w:r w:rsidRPr="00A607E2">
        <w:rPr>
          <w:rStyle w:val="aa"/>
          <w:lang w:val="ru-RU"/>
        </w:rPr>
        <w:t xml:space="preserve"> та </w:t>
      </w:r>
      <w:proofErr w:type="spellStart"/>
      <w:r w:rsidRPr="00A607E2">
        <w:rPr>
          <w:rStyle w:val="aa"/>
          <w:lang w:val="ru-RU"/>
        </w:rPr>
        <w:t>Європейського</w:t>
      </w:r>
      <w:proofErr w:type="spellEnd"/>
      <w:r w:rsidRPr="00A607E2">
        <w:rPr>
          <w:rStyle w:val="aa"/>
          <w:lang w:val="ru-RU"/>
        </w:rPr>
        <w:t xml:space="preserve"> Союзу 28 листопада 2013 року, </w:t>
      </w:r>
      <w:proofErr w:type="spellStart"/>
      <w:r w:rsidRPr="00A607E2">
        <w:rPr>
          <w:rStyle w:val="aa"/>
          <w:lang w:val="ru-RU"/>
        </w:rPr>
        <w:t>передбачено</w:t>
      </w:r>
      <w:proofErr w:type="spellEnd"/>
      <w:r w:rsidRPr="00A607E2">
        <w:rPr>
          <w:rStyle w:val="aa"/>
          <w:lang w:val="ru-RU"/>
        </w:rPr>
        <w:t xml:space="preserve">, </w:t>
      </w:r>
      <w:proofErr w:type="spellStart"/>
      <w:r w:rsidRPr="00A607E2">
        <w:rPr>
          <w:rStyle w:val="aa"/>
          <w:lang w:val="ru-RU"/>
        </w:rPr>
        <w:t>що</w:t>
      </w:r>
      <w:proofErr w:type="spellEnd"/>
      <w:r w:rsidRPr="00A607E2">
        <w:rPr>
          <w:rStyle w:val="aa"/>
          <w:lang w:val="ru-RU"/>
        </w:rPr>
        <w:t xml:space="preserve"> до </w:t>
      </w:r>
      <w:proofErr w:type="spellStart"/>
      <w:r w:rsidRPr="00A607E2">
        <w:rPr>
          <w:rStyle w:val="aa"/>
          <w:lang w:val="ru-RU"/>
        </w:rPr>
        <w:t>законодавства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України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мають</w:t>
      </w:r>
      <w:proofErr w:type="spellEnd"/>
      <w:r w:rsidRPr="00A607E2">
        <w:rPr>
          <w:rStyle w:val="aa"/>
          <w:lang w:val="ru-RU"/>
        </w:rPr>
        <w:t xml:space="preserve"> бути </w:t>
      </w:r>
      <w:proofErr w:type="spellStart"/>
      <w:r w:rsidRPr="00A607E2">
        <w:rPr>
          <w:rStyle w:val="aa"/>
          <w:lang w:val="ru-RU"/>
        </w:rPr>
        <w:t>включені</w:t>
      </w:r>
      <w:proofErr w:type="spellEnd"/>
      <w:r w:rsidRPr="00A607E2">
        <w:rPr>
          <w:rStyle w:val="aa"/>
          <w:lang w:val="ru-RU"/>
        </w:rPr>
        <w:t xml:space="preserve"> ряд </w:t>
      </w:r>
      <w:proofErr w:type="spellStart"/>
      <w:r w:rsidRPr="00A607E2">
        <w:rPr>
          <w:rStyle w:val="aa"/>
          <w:lang w:val="ru-RU"/>
        </w:rPr>
        <w:t>положень</w:t>
      </w:r>
      <w:proofErr w:type="spellEnd"/>
      <w:r w:rsidRPr="00A607E2">
        <w:rPr>
          <w:rStyle w:val="aa"/>
          <w:lang w:val="ru-RU"/>
        </w:rPr>
        <w:t xml:space="preserve"> Базового Регламенту та </w:t>
      </w:r>
      <w:proofErr w:type="spellStart"/>
      <w:r w:rsidRPr="00A607E2">
        <w:rPr>
          <w:rStyle w:val="aa"/>
          <w:lang w:val="ru-RU"/>
        </w:rPr>
        <w:t>його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імплементаційних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Регламентів</w:t>
      </w:r>
      <w:proofErr w:type="spellEnd"/>
      <w:r w:rsidRPr="00A607E2">
        <w:rPr>
          <w:rStyle w:val="aa"/>
          <w:lang w:val="ru-RU"/>
        </w:rPr>
        <w:t xml:space="preserve">. До того ж, </w:t>
      </w:r>
      <w:proofErr w:type="spellStart"/>
      <w:r w:rsidRPr="00A607E2">
        <w:rPr>
          <w:rStyle w:val="aa"/>
          <w:lang w:val="ru-RU"/>
        </w:rPr>
        <w:t>Робочими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Домовленостями</w:t>
      </w:r>
      <w:proofErr w:type="spellEnd"/>
      <w:r w:rsidRPr="00A607E2">
        <w:rPr>
          <w:rStyle w:val="aa"/>
          <w:lang w:val="ru-RU"/>
        </w:rPr>
        <w:t xml:space="preserve">, друга </w:t>
      </w:r>
      <w:proofErr w:type="spellStart"/>
      <w:r w:rsidRPr="00A607E2">
        <w:rPr>
          <w:rStyle w:val="aa"/>
          <w:lang w:val="ru-RU"/>
        </w:rPr>
        <w:t>редакція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якої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згідно</w:t>
      </w:r>
      <w:proofErr w:type="spellEnd"/>
      <w:r w:rsidRPr="00A607E2">
        <w:rPr>
          <w:rStyle w:val="aa"/>
          <w:lang w:val="ru-RU"/>
        </w:rPr>
        <w:t xml:space="preserve"> з </w:t>
      </w:r>
      <w:proofErr w:type="spellStart"/>
      <w:r w:rsidRPr="00A607E2">
        <w:rPr>
          <w:rStyle w:val="aa"/>
          <w:lang w:val="ru-RU"/>
        </w:rPr>
        <w:t>наданими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повноваженнями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підписана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між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Державіаслужбою</w:t>
      </w:r>
      <w:proofErr w:type="spellEnd"/>
      <w:r w:rsidRPr="00A607E2">
        <w:rPr>
          <w:rStyle w:val="aa"/>
          <w:lang w:val="ru-RU"/>
        </w:rPr>
        <w:t xml:space="preserve"> та </w:t>
      </w:r>
      <w:r w:rsidRPr="00E942A3">
        <w:rPr>
          <w:rStyle w:val="aa"/>
        </w:rPr>
        <w:t>EASA</w:t>
      </w:r>
      <w:r w:rsidRPr="00A607E2">
        <w:rPr>
          <w:rStyle w:val="aa"/>
          <w:lang w:val="ru-RU"/>
        </w:rPr>
        <w:t xml:space="preserve"> 18 </w:t>
      </w:r>
      <w:proofErr w:type="spellStart"/>
      <w:r w:rsidRPr="00A607E2">
        <w:rPr>
          <w:rStyle w:val="aa"/>
          <w:lang w:val="ru-RU"/>
        </w:rPr>
        <w:t>січня</w:t>
      </w:r>
      <w:proofErr w:type="spellEnd"/>
      <w:r w:rsidRPr="00A607E2">
        <w:rPr>
          <w:rStyle w:val="aa"/>
          <w:lang w:val="ru-RU"/>
        </w:rPr>
        <w:t xml:space="preserve"> 2016 року, </w:t>
      </w:r>
      <w:proofErr w:type="spellStart"/>
      <w:r w:rsidRPr="00A607E2">
        <w:rPr>
          <w:rStyle w:val="aa"/>
          <w:lang w:val="ru-RU"/>
        </w:rPr>
        <w:t>передбачено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прийняття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Україною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вимог</w:t>
      </w:r>
      <w:proofErr w:type="spellEnd"/>
      <w:r w:rsidRPr="00A607E2">
        <w:rPr>
          <w:rStyle w:val="aa"/>
          <w:lang w:val="ru-RU"/>
        </w:rPr>
        <w:t xml:space="preserve"> та </w:t>
      </w:r>
      <w:proofErr w:type="spellStart"/>
      <w:r w:rsidRPr="00A607E2">
        <w:rPr>
          <w:rStyle w:val="aa"/>
          <w:lang w:val="ru-RU"/>
        </w:rPr>
        <w:t>прийнятних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методів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відповідності</w:t>
      </w:r>
      <w:proofErr w:type="spellEnd"/>
      <w:r w:rsidRPr="00A607E2">
        <w:rPr>
          <w:rStyle w:val="aa"/>
          <w:lang w:val="ru-RU"/>
        </w:rPr>
        <w:t xml:space="preserve"> та </w:t>
      </w:r>
      <w:proofErr w:type="spellStart"/>
      <w:r w:rsidRPr="00A607E2">
        <w:rPr>
          <w:rStyle w:val="aa"/>
          <w:lang w:val="ru-RU"/>
        </w:rPr>
        <w:t>керівного</w:t>
      </w:r>
      <w:proofErr w:type="spellEnd"/>
      <w:r w:rsidRPr="00A607E2">
        <w:rPr>
          <w:rStyle w:val="aa"/>
          <w:lang w:val="ru-RU"/>
        </w:rPr>
        <w:t xml:space="preserve"> </w:t>
      </w:r>
      <w:proofErr w:type="spellStart"/>
      <w:r w:rsidRPr="00A607E2">
        <w:rPr>
          <w:rStyle w:val="aa"/>
          <w:lang w:val="ru-RU"/>
        </w:rPr>
        <w:t>матеріалу</w:t>
      </w:r>
      <w:proofErr w:type="spellEnd"/>
      <w:r w:rsidRPr="00A607E2">
        <w:rPr>
          <w:rStyle w:val="aa"/>
          <w:lang w:val="ru-RU"/>
        </w:rPr>
        <w:t>.</w:t>
      </w:r>
    </w:p>
    <w:p w:rsidR="006A47D8" w:rsidRPr="006A47D8" w:rsidRDefault="006A47D8" w:rsidP="006A47D8">
      <w:pPr>
        <w:tabs>
          <w:tab w:val="left" w:pos="1134"/>
          <w:tab w:val="left" w:pos="1276"/>
        </w:tabs>
        <w:ind w:firstLine="709"/>
        <w:jc w:val="both"/>
        <w:rPr>
          <w:rFonts w:eastAsia="Calibri"/>
          <w:kern w:val="1"/>
          <w:lang w:val="ru-RU" w:eastAsia="ar-SA"/>
        </w:rPr>
      </w:pPr>
      <w:r>
        <w:rPr>
          <w:rStyle w:val="aa"/>
          <w:lang w:val="ru-RU"/>
        </w:rPr>
        <w:t xml:space="preserve">Комітет з питань </w:t>
      </w:r>
      <w:proofErr w:type="spellStart"/>
      <w:r>
        <w:rPr>
          <w:rStyle w:val="aa"/>
          <w:lang w:val="ru-RU"/>
        </w:rPr>
        <w:t>інтеграції</w:t>
      </w:r>
      <w:proofErr w:type="spellEnd"/>
      <w:r>
        <w:rPr>
          <w:rStyle w:val="aa"/>
          <w:lang w:val="ru-RU"/>
        </w:rPr>
        <w:t xml:space="preserve"> </w:t>
      </w:r>
      <w:proofErr w:type="spellStart"/>
      <w:r>
        <w:rPr>
          <w:rStyle w:val="aa"/>
          <w:lang w:val="ru-RU"/>
        </w:rPr>
        <w:t>України</w:t>
      </w:r>
      <w:proofErr w:type="spellEnd"/>
      <w:r>
        <w:rPr>
          <w:rStyle w:val="aa"/>
          <w:lang w:val="ru-RU"/>
        </w:rPr>
        <w:t xml:space="preserve"> з </w:t>
      </w:r>
      <w:proofErr w:type="spellStart"/>
      <w:r>
        <w:rPr>
          <w:rStyle w:val="aa"/>
          <w:lang w:val="ru-RU"/>
        </w:rPr>
        <w:t>Європейським</w:t>
      </w:r>
      <w:proofErr w:type="spellEnd"/>
      <w:r>
        <w:rPr>
          <w:rStyle w:val="aa"/>
          <w:lang w:val="ru-RU"/>
        </w:rPr>
        <w:t xml:space="preserve"> Союзом </w:t>
      </w:r>
      <w:proofErr w:type="spellStart"/>
      <w:r>
        <w:rPr>
          <w:rStyle w:val="aa"/>
          <w:lang w:val="ru-RU"/>
        </w:rPr>
        <w:t>дійшов</w:t>
      </w:r>
      <w:proofErr w:type="spellEnd"/>
      <w:r>
        <w:rPr>
          <w:rStyle w:val="aa"/>
          <w:lang w:val="ru-RU"/>
        </w:rPr>
        <w:t xml:space="preserve"> </w:t>
      </w:r>
      <w:proofErr w:type="spellStart"/>
      <w:r>
        <w:rPr>
          <w:rStyle w:val="aa"/>
          <w:lang w:val="ru-RU"/>
        </w:rPr>
        <w:t>висновку</w:t>
      </w:r>
      <w:proofErr w:type="spellEnd"/>
      <w:r>
        <w:rPr>
          <w:rStyle w:val="aa"/>
          <w:lang w:val="ru-RU"/>
        </w:rPr>
        <w:t xml:space="preserve">, </w:t>
      </w:r>
      <w:proofErr w:type="spellStart"/>
      <w:r>
        <w:rPr>
          <w:rStyle w:val="aa"/>
          <w:lang w:val="ru-RU"/>
        </w:rPr>
        <w:t>що</w:t>
      </w:r>
      <w:proofErr w:type="spellEnd"/>
      <w:r>
        <w:rPr>
          <w:rStyle w:val="aa"/>
          <w:lang w:val="ru-RU"/>
        </w:rPr>
        <w:t xml:space="preserve"> проект закону не </w:t>
      </w:r>
      <w:proofErr w:type="spellStart"/>
      <w:r>
        <w:rPr>
          <w:rStyle w:val="aa"/>
          <w:lang w:val="ru-RU"/>
        </w:rPr>
        <w:t>суперечить</w:t>
      </w:r>
      <w:proofErr w:type="spellEnd"/>
      <w:r>
        <w:rPr>
          <w:rStyle w:val="aa"/>
          <w:lang w:val="ru-RU"/>
        </w:rPr>
        <w:t xml:space="preserve"> </w:t>
      </w:r>
      <w:proofErr w:type="spellStart"/>
      <w:r w:rsidRPr="006A47D8">
        <w:rPr>
          <w:rFonts w:eastAsia="Calibri"/>
          <w:kern w:val="1"/>
          <w:lang w:val="ru-RU" w:eastAsia="ar-SA"/>
        </w:rPr>
        <w:t>міжнародно-правовим</w:t>
      </w:r>
      <w:proofErr w:type="spellEnd"/>
      <w:r w:rsidRPr="006A47D8">
        <w:rPr>
          <w:rFonts w:eastAsia="Calibri"/>
          <w:kern w:val="1"/>
          <w:lang w:val="ru-RU" w:eastAsia="ar-SA"/>
        </w:rPr>
        <w:t xml:space="preserve"> </w:t>
      </w:r>
      <w:proofErr w:type="spellStart"/>
      <w:r w:rsidRPr="006A47D8">
        <w:rPr>
          <w:rFonts w:eastAsia="Calibri"/>
          <w:kern w:val="1"/>
          <w:lang w:val="ru-RU" w:eastAsia="ar-SA"/>
        </w:rPr>
        <w:t>зобов’язанням</w:t>
      </w:r>
      <w:proofErr w:type="spellEnd"/>
      <w:r w:rsidRPr="006A47D8">
        <w:rPr>
          <w:rFonts w:eastAsia="Calibri"/>
          <w:kern w:val="1"/>
          <w:lang w:val="ru-RU" w:eastAsia="ar-SA"/>
        </w:rPr>
        <w:t xml:space="preserve"> </w:t>
      </w:r>
      <w:proofErr w:type="spellStart"/>
      <w:r w:rsidRPr="006A47D8">
        <w:rPr>
          <w:rFonts w:eastAsia="Calibri"/>
          <w:kern w:val="1"/>
          <w:lang w:val="ru-RU" w:eastAsia="ar-SA"/>
        </w:rPr>
        <w:t>України</w:t>
      </w:r>
      <w:proofErr w:type="spellEnd"/>
      <w:r w:rsidRPr="006A47D8">
        <w:rPr>
          <w:rFonts w:eastAsia="Calibri"/>
          <w:kern w:val="1"/>
          <w:lang w:val="ru-RU" w:eastAsia="ar-SA"/>
        </w:rPr>
        <w:t xml:space="preserve">.  </w:t>
      </w:r>
    </w:p>
    <w:p w:rsidR="006A47D8" w:rsidRPr="00A607E2" w:rsidRDefault="006A47D8" w:rsidP="00A607E2">
      <w:pPr>
        <w:tabs>
          <w:tab w:val="left" w:pos="993"/>
        </w:tabs>
        <w:ind w:firstLine="567"/>
        <w:jc w:val="both"/>
        <w:rPr>
          <w:rStyle w:val="aa"/>
          <w:lang w:val="ru-RU"/>
        </w:rPr>
      </w:pPr>
      <w:r w:rsidRPr="00F349D9">
        <w:rPr>
          <w:lang w:val="uk-UA"/>
        </w:rPr>
        <w:t xml:space="preserve">За наслідками розгляду Комітет </w:t>
      </w:r>
      <w:r>
        <w:rPr>
          <w:lang w:val="uk-UA"/>
        </w:rPr>
        <w:t xml:space="preserve">з питань бюджету </w:t>
      </w:r>
      <w:r w:rsidRPr="00F349D9">
        <w:rPr>
          <w:lang w:val="uk-UA"/>
        </w:rPr>
        <w:t>прийняв рішення, що проект Закону не ма</w:t>
      </w:r>
      <w:r w:rsidR="006A4E47">
        <w:rPr>
          <w:lang w:val="uk-UA"/>
        </w:rPr>
        <w:t>тиме впливу на показники бюджету</w:t>
      </w:r>
      <w:r w:rsidRPr="00F349D9">
        <w:rPr>
          <w:lang w:val="uk-UA"/>
        </w:rPr>
        <w:t xml:space="preserve">. У разі прийняття </w:t>
      </w:r>
      <w:r w:rsidRPr="00F349D9">
        <w:rPr>
          <w:lang w:val="uk-UA"/>
        </w:rPr>
        <w:lastRenderedPageBreak/>
        <w:t>відповідного закону він може набирати чинності у термін, визначений автор</w:t>
      </w:r>
      <w:r>
        <w:rPr>
          <w:lang w:val="uk-UA"/>
        </w:rPr>
        <w:t xml:space="preserve">ом </w:t>
      </w:r>
      <w:r w:rsidRPr="00F349D9">
        <w:rPr>
          <w:lang w:val="uk-UA"/>
        </w:rPr>
        <w:t>законопроекту</w:t>
      </w:r>
      <w:r>
        <w:rPr>
          <w:lang w:val="uk-UA"/>
        </w:rPr>
        <w:t>.</w:t>
      </w:r>
    </w:p>
    <w:p w:rsidR="00B37326" w:rsidRDefault="005823C4" w:rsidP="001B5D64">
      <w:pPr>
        <w:tabs>
          <w:tab w:val="left" w:pos="993"/>
        </w:tabs>
        <w:ind w:firstLine="709"/>
        <w:jc w:val="both"/>
        <w:rPr>
          <w:lang w:val="uk-UA"/>
        </w:rPr>
      </w:pPr>
      <w:r>
        <w:rPr>
          <w:lang w:val="uk-UA"/>
        </w:rPr>
        <w:t xml:space="preserve">Головне науково-експертне управління </w:t>
      </w:r>
      <w:r w:rsidR="00A607E2">
        <w:rPr>
          <w:lang w:val="uk-UA"/>
        </w:rPr>
        <w:t>висловлює зауваження до законопроекту.</w:t>
      </w:r>
    </w:p>
    <w:p w:rsidR="00355E40" w:rsidRPr="00484472" w:rsidRDefault="00355E40" w:rsidP="00A607E2">
      <w:pPr>
        <w:ind w:firstLine="709"/>
        <w:jc w:val="both"/>
        <w:rPr>
          <w:lang w:val="ru-RU" w:eastAsia="uk-UA"/>
        </w:rPr>
      </w:pPr>
      <w:r w:rsidRPr="00484472">
        <w:rPr>
          <w:lang w:val="uk-UA"/>
        </w:rPr>
        <w:t>Під час обговорення на засіданні Комітету народними депутатами України</w:t>
      </w:r>
      <w:r w:rsidR="00B37326" w:rsidRPr="00484472">
        <w:rPr>
          <w:lang w:val="uk-UA"/>
        </w:rPr>
        <w:t xml:space="preserve"> </w:t>
      </w:r>
      <w:r w:rsidRPr="00484472">
        <w:rPr>
          <w:lang w:val="uk-UA"/>
        </w:rPr>
        <w:t xml:space="preserve">- членами Комітету було ухвалено рішення рекомендувати Верховній Раді України </w:t>
      </w:r>
      <w:r w:rsidR="00484472" w:rsidRPr="00ED7203">
        <w:rPr>
          <w:lang w:val="uk-UA"/>
        </w:rPr>
        <w:t xml:space="preserve">проект Закону </w:t>
      </w:r>
      <w:r w:rsidR="00A607E2" w:rsidRPr="00303CCF">
        <w:rPr>
          <w:lang w:val="ru-RU" w:eastAsia="uk-UA"/>
        </w:rPr>
        <w:t xml:space="preserve">«Про </w:t>
      </w:r>
      <w:proofErr w:type="spellStart"/>
      <w:r w:rsidR="00A607E2" w:rsidRPr="00303CCF">
        <w:rPr>
          <w:lang w:val="ru-RU" w:eastAsia="uk-UA"/>
        </w:rPr>
        <w:t>внесення</w:t>
      </w:r>
      <w:proofErr w:type="spellEnd"/>
      <w:r w:rsidR="00A607E2" w:rsidRPr="00303CCF">
        <w:rPr>
          <w:lang w:val="ru-RU" w:eastAsia="uk-UA"/>
        </w:rPr>
        <w:t xml:space="preserve"> </w:t>
      </w:r>
      <w:proofErr w:type="spellStart"/>
      <w:r w:rsidR="00A607E2" w:rsidRPr="00303CCF">
        <w:rPr>
          <w:lang w:val="ru-RU" w:eastAsia="uk-UA"/>
        </w:rPr>
        <w:t>змін</w:t>
      </w:r>
      <w:proofErr w:type="spellEnd"/>
      <w:r w:rsidR="00A607E2" w:rsidRPr="00303CCF">
        <w:rPr>
          <w:lang w:val="ru-RU" w:eastAsia="uk-UA"/>
        </w:rPr>
        <w:t xml:space="preserve"> до </w:t>
      </w:r>
      <w:proofErr w:type="spellStart"/>
      <w:r w:rsidR="00A607E2" w:rsidRPr="00303CCF">
        <w:rPr>
          <w:lang w:val="ru-RU" w:eastAsia="uk-UA"/>
        </w:rPr>
        <w:t>деяких</w:t>
      </w:r>
      <w:proofErr w:type="spellEnd"/>
      <w:r w:rsidR="00A607E2" w:rsidRPr="00303CCF">
        <w:rPr>
          <w:lang w:val="ru-RU" w:eastAsia="uk-UA"/>
        </w:rPr>
        <w:t xml:space="preserve"> законодавчих актів </w:t>
      </w:r>
      <w:proofErr w:type="spellStart"/>
      <w:r w:rsidR="00A607E2" w:rsidRPr="00303CCF">
        <w:rPr>
          <w:lang w:val="ru-RU" w:eastAsia="uk-UA"/>
        </w:rPr>
        <w:t>щодо</w:t>
      </w:r>
      <w:proofErr w:type="spellEnd"/>
      <w:r w:rsidR="00A607E2" w:rsidRPr="00303CCF">
        <w:rPr>
          <w:lang w:val="ru-RU" w:eastAsia="uk-UA"/>
        </w:rPr>
        <w:t xml:space="preserve"> </w:t>
      </w:r>
      <w:proofErr w:type="spellStart"/>
      <w:r w:rsidR="00A607E2" w:rsidRPr="00303CCF">
        <w:rPr>
          <w:lang w:val="ru-RU" w:eastAsia="uk-UA"/>
        </w:rPr>
        <w:t>удосконалення</w:t>
      </w:r>
      <w:proofErr w:type="spellEnd"/>
      <w:r w:rsidR="00A607E2" w:rsidRPr="00303CCF">
        <w:rPr>
          <w:lang w:val="ru-RU" w:eastAsia="uk-UA"/>
        </w:rPr>
        <w:t xml:space="preserve"> порядку </w:t>
      </w:r>
      <w:proofErr w:type="spellStart"/>
      <w:r w:rsidR="00A607E2" w:rsidRPr="00303CCF">
        <w:rPr>
          <w:lang w:val="ru-RU" w:eastAsia="uk-UA"/>
        </w:rPr>
        <w:t>розроблення</w:t>
      </w:r>
      <w:proofErr w:type="spellEnd"/>
      <w:r w:rsidR="00A607E2" w:rsidRPr="00303CCF">
        <w:rPr>
          <w:lang w:val="ru-RU" w:eastAsia="uk-UA"/>
        </w:rPr>
        <w:t xml:space="preserve">, </w:t>
      </w:r>
      <w:proofErr w:type="spellStart"/>
      <w:r w:rsidR="00A607E2" w:rsidRPr="00303CCF">
        <w:rPr>
          <w:lang w:val="ru-RU" w:eastAsia="uk-UA"/>
        </w:rPr>
        <w:t>прийняття</w:t>
      </w:r>
      <w:proofErr w:type="spellEnd"/>
      <w:r w:rsidR="00A607E2" w:rsidRPr="00303CCF">
        <w:rPr>
          <w:lang w:val="ru-RU" w:eastAsia="uk-UA"/>
        </w:rPr>
        <w:t xml:space="preserve"> та </w:t>
      </w:r>
      <w:proofErr w:type="spellStart"/>
      <w:r w:rsidR="00A607E2" w:rsidRPr="00303CCF">
        <w:rPr>
          <w:lang w:val="ru-RU" w:eastAsia="uk-UA"/>
        </w:rPr>
        <w:t>впровадження</w:t>
      </w:r>
      <w:proofErr w:type="spellEnd"/>
      <w:r w:rsidR="00A607E2" w:rsidRPr="00303CCF">
        <w:rPr>
          <w:lang w:val="ru-RU" w:eastAsia="uk-UA"/>
        </w:rPr>
        <w:t xml:space="preserve"> </w:t>
      </w:r>
      <w:proofErr w:type="spellStart"/>
      <w:r w:rsidR="00A607E2" w:rsidRPr="00303CCF">
        <w:rPr>
          <w:lang w:val="ru-RU" w:eastAsia="uk-UA"/>
        </w:rPr>
        <w:t>авіаційних</w:t>
      </w:r>
      <w:proofErr w:type="spellEnd"/>
      <w:r w:rsidR="00A607E2" w:rsidRPr="00303CCF">
        <w:rPr>
          <w:lang w:val="ru-RU" w:eastAsia="uk-UA"/>
        </w:rPr>
        <w:t xml:space="preserve"> правил </w:t>
      </w:r>
      <w:proofErr w:type="spellStart"/>
      <w:r w:rsidR="00A607E2" w:rsidRPr="00303CCF">
        <w:rPr>
          <w:lang w:val="ru-RU" w:eastAsia="uk-UA"/>
        </w:rPr>
        <w:t>України</w:t>
      </w:r>
      <w:proofErr w:type="spellEnd"/>
      <w:r w:rsidR="00A607E2" w:rsidRPr="00303CCF">
        <w:rPr>
          <w:lang w:val="ru-RU" w:eastAsia="uk-UA"/>
        </w:rPr>
        <w:t>»</w:t>
      </w:r>
      <w:r w:rsidR="00A607E2" w:rsidRPr="00303CCF">
        <w:rPr>
          <w:lang w:val="ru-RU"/>
        </w:rPr>
        <w:t xml:space="preserve"> </w:t>
      </w:r>
      <w:r w:rsidR="00A607E2" w:rsidRPr="00303CCF">
        <w:rPr>
          <w:lang w:val="uk-UA"/>
        </w:rPr>
        <w:t xml:space="preserve">(реєстр. № 3683 від 18.06.20), внесений </w:t>
      </w:r>
      <w:r w:rsidR="00A607E2">
        <w:rPr>
          <w:lang w:val="uk-UA"/>
        </w:rPr>
        <w:t xml:space="preserve">Кабінетом Міністрів України, </w:t>
      </w:r>
      <w:r w:rsidR="00484472" w:rsidRPr="00484472">
        <w:rPr>
          <w:bCs/>
          <w:color w:val="000000"/>
          <w:lang w:val="ru-RU"/>
        </w:rPr>
        <w:t xml:space="preserve"> </w:t>
      </w:r>
      <w:proofErr w:type="spellStart"/>
      <w:r w:rsidRPr="00484472">
        <w:rPr>
          <w:lang w:val="ru-RU"/>
        </w:rPr>
        <w:t>прийняти</w:t>
      </w:r>
      <w:proofErr w:type="spellEnd"/>
      <w:r w:rsidR="00A607E2">
        <w:rPr>
          <w:lang w:val="ru-RU"/>
        </w:rPr>
        <w:t xml:space="preserve"> в </w:t>
      </w:r>
      <w:proofErr w:type="spellStart"/>
      <w:r w:rsidR="00A607E2">
        <w:rPr>
          <w:lang w:val="ru-RU"/>
        </w:rPr>
        <w:t>першому</w:t>
      </w:r>
      <w:proofErr w:type="spellEnd"/>
      <w:r w:rsidR="00A607E2">
        <w:rPr>
          <w:lang w:val="ru-RU"/>
        </w:rPr>
        <w:t xml:space="preserve"> </w:t>
      </w:r>
      <w:proofErr w:type="spellStart"/>
      <w:r w:rsidR="00A607E2">
        <w:rPr>
          <w:lang w:val="ru-RU"/>
        </w:rPr>
        <w:t>читанні</w:t>
      </w:r>
      <w:proofErr w:type="spellEnd"/>
      <w:r w:rsidRPr="00484472">
        <w:rPr>
          <w:lang w:val="ru-RU"/>
        </w:rPr>
        <w:t xml:space="preserve">  за основу.</w:t>
      </w:r>
    </w:p>
    <w:p w:rsidR="001B5D64" w:rsidRDefault="00355E40" w:rsidP="002C472B">
      <w:pPr>
        <w:ind w:firstLine="709"/>
        <w:jc w:val="both"/>
        <w:rPr>
          <w:lang w:val="uk-UA"/>
        </w:rPr>
      </w:pPr>
      <w:r>
        <w:rPr>
          <w:lang w:val="uk-UA"/>
        </w:rPr>
        <w:t>Співд</w:t>
      </w:r>
      <w:r w:rsidRPr="00770951">
        <w:rPr>
          <w:lang w:val="uk-UA"/>
        </w:rPr>
        <w:t>оповідачем</w:t>
      </w:r>
      <w:r>
        <w:rPr>
          <w:lang w:val="uk-UA"/>
        </w:rPr>
        <w:t xml:space="preserve"> </w:t>
      </w:r>
      <w:r w:rsidRPr="00770951">
        <w:rPr>
          <w:lang w:val="uk-UA"/>
        </w:rPr>
        <w:t xml:space="preserve">від Комітету під час розгляду </w:t>
      </w:r>
      <w:r>
        <w:rPr>
          <w:lang w:val="uk-UA"/>
        </w:rPr>
        <w:t>з</w:t>
      </w:r>
      <w:r w:rsidRPr="00770951">
        <w:rPr>
          <w:lang w:val="uk-UA"/>
        </w:rPr>
        <w:t xml:space="preserve">аконопроекту на пленарному засіданні Верховної Ради України визначено </w:t>
      </w:r>
      <w:r w:rsidR="00484472">
        <w:rPr>
          <w:lang w:val="uk-UA"/>
        </w:rPr>
        <w:t xml:space="preserve">голову підкомітету з питань </w:t>
      </w:r>
      <w:r w:rsidR="00A607E2">
        <w:rPr>
          <w:lang w:val="uk-UA"/>
        </w:rPr>
        <w:t xml:space="preserve">авіаційного </w:t>
      </w:r>
      <w:r w:rsidR="00484472">
        <w:rPr>
          <w:lang w:val="uk-UA"/>
        </w:rPr>
        <w:t xml:space="preserve">транспорту </w:t>
      </w:r>
      <w:r w:rsidR="00A607E2">
        <w:rPr>
          <w:lang w:val="uk-UA"/>
        </w:rPr>
        <w:t>Павловського П</w:t>
      </w:r>
      <w:r w:rsidR="00484472">
        <w:rPr>
          <w:lang w:val="uk-UA"/>
        </w:rPr>
        <w:t>.</w:t>
      </w:r>
      <w:r w:rsidR="00A607E2">
        <w:rPr>
          <w:lang w:val="uk-UA"/>
        </w:rPr>
        <w:t>І</w:t>
      </w:r>
      <w:r w:rsidR="00484472">
        <w:rPr>
          <w:lang w:val="uk-UA"/>
        </w:rPr>
        <w:t>.</w:t>
      </w:r>
    </w:p>
    <w:p w:rsidR="006A47D8" w:rsidRDefault="006A47D8" w:rsidP="002C472B">
      <w:pPr>
        <w:ind w:firstLine="709"/>
        <w:jc w:val="both"/>
        <w:rPr>
          <w:lang w:val="uk-UA"/>
        </w:rPr>
      </w:pPr>
    </w:p>
    <w:p w:rsidR="00B37326" w:rsidRDefault="00B37326" w:rsidP="002C472B">
      <w:pPr>
        <w:ind w:firstLine="709"/>
        <w:jc w:val="both"/>
        <w:rPr>
          <w:lang w:val="uk-UA"/>
        </w:rPr>
      </w:pPr>
    </w:p>
    <w:p w:rsidR="00B37326" w:rsidRDefault="00B37326" w:rsidP="002C472B">
      <w:pPr>
        <w:ind w:firstLine="709"/>
        <w:jc w:val="both"/>
        <w:rPr>
          <w:lang w:val="uk-UA"/>
        </w:rPr>
      </w:pPr>
    </w:p>
    <w:p w:rsidR="005823C4" w:rsidRPr="00484472" w:rsidRDefault="005823C4" w:rsidP="00484472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Голова Комітету                                                                       </w:t>
      </w:r>
      <w:r w:rsidR="00B37326">
        <w:rPr>
          <w:sz w:val="28"/>
          <w:szCs w:val="28"/>
        </w:rPr>
        <w:t xml:space="preserve">   </w:t>
      </w:r>
      <w:r w:rsidR="00484472">
        <w:rPr>
          <w:sz w:val="28"/>
          <w:szCs w:val="28"/>
        </w:rPr>
        <w:t>Ю.Г. Кісєль</w:t>
      </w:r>
    </w:p>
    <w:sectPr w:rsidR="005823C4" w:rsidRPr="00484472" w:rsidSect="006A47D8">
      <w:pgSz w:w="11906" w:h="16838"/>
      <w:pgMar w:top="850" w:right="850" w:bottom="1985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B2A20"/>
    <w:multiLevelType w:val="hybridMultilevel"/>
    <w:tmpl w:val="8D1C028E"/>
    <w:lvl w:ilvl="0" w:tplc="5342A2CE">
      <w:start w:val="1"/>
      <w:numFmt w:val="decimal"/>
      <w:lvlText w:val="%1)"/>
      <w:lvlJc w:val="left"/>
      <w:pPr>
        <w:ind w:left="588" w:hanging="588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6CB0607D"/>
    <w:multiLevelType w:val="hybridMultilevel"/>
    <w:tmpl w:val="058E8DC2"/>
    <w:lvl w:ilvl="0" w:tplc="BD5AACF4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B7"/>
    <w:rsid w:val="00174D5E"/>
    <w:rsid w:val="001B5D64"/>
    <w:rsid w:val="00270CE0"/>
    <w:rsid w:val="002C2DCF"/>
    <w:rsid w:val="002C472B"/>
    <w:rsid w:val="00303CCF"/>
    <w:rsid w:val="00355E40"/>
    <w:rsid w:val="0036552A"/>
    <w:rsid w:val="00431C11"/>
    <w:rsid w:val="00484472"/>
    <w:rsid w:val="005202DE"/>
    <w:rsid w:val="005204CF"/>
    <w:rsid w:val="00545DE5"/>
    <w:rsid w:val="00562BF5"/>
    <w:rsid w:val="005823C4"/>
    <w:rsid w:val="00583D1C"/>
    <w:rsid w:val="005A74E0"/>
    <w:rsid w:val="006A47D8"/>
    <w:rsid w:val="006A4E47"/>
    <w:rsid w:val="00770951"/>
    <w:rsid w:val="00773467"/>
    <w:rsid w:val="008C6028"/>
    <w:rsid w:val="0090156B"/>
    <w:rsid w:val="00942226"/>
    <w:rsid w:val="00A607E2"/>
    <w:rsid w:val="00B37326"/>
    <w:rsid w:val="00CB12F4"/>
    <w:rsid w:val="00D3169A"/>
    <w:rsid w:val="00D9392A"/>
    <w:rsid w:val="00DC2287"/>
    <w:rsid w:val="00E67B71"/>
    <w:rsid w:val="00E9262D"/>
    <w:rsid w:val="00E942A3"/>
    <w:rsid w:val="00ED7203"/>
    <w:rsid w:val="00EF61B7"/>
    <w:rsid w:val="00F05E3B"/>
    <w:rsid w:val="00F31FB4"/>
    <w:rsid w:val="00F7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C4986F"/>
  <w14:defaultImageDpi w14:val="0"/>
  <w15:docId w15:val="{441B8687-22E4-4E83-8725-BD2E92479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61B7"/>
    <w:pPr>
      <w:spacing w:after="0" w:line="240" w:lineRule="auto"/>
    </w:pPr>
    <w:rPr>
      <w:lang w:val="en-US" w:eastAsia="ru-RU"/>
    </w:rPr>
  </w:style>
  <w:style w:type="paragraph" w:styleId="3">
    <w:name w:val="heading 3"/>
    <w:basedOn w:val="a"/>
    <w:link w:val="30"/>
    <w:uiPriority w:val="9"/>
    <w:qFormat/>
    <w:rsid w:val="00ED7203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D7203"/>
    <w:rPr>
      <w:rFonts w:eastAsia="Times New Roman" w:cs="Times New Roman"/>
      <w:b/>
      <w:bCs/>
      <w:sz w:val="27"/>
      <w:szCs w:val="27"/>
      <w:lang w:val="x-none" w:eastAsia="uk-UA"/>
    </w:rPr>
  </w:style>
  <w:style w:type="paragraph" w:customStyle="1" w:styleId="tj">
    <w:name w:val="tj"/>
    <w:basedOn w:val="a"/>
    <w:rsid w:val="00ED7203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3">
    <w:name w:val="Hyperlink"/>
    <w:basedOn w:val="a0"/>
    <w:uiPriority w:val="99"/>
    <w:semiHidden/>
    <w:unhideWhenUsed/>
    <w:rsid w:val="00ED7203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169A"/>
    <w:rPr>
      <w:rFonts w:cs="Times New Roman"/>
      <w:color w:val="954F72" w:themeColor="followedHyperlink"/>
      <w:u w:val="single"/>
    </w:rPr>
  </w:style>
  <w:style w:type="paragraph" w:styleId="a5">
    <w:name w:val="No Spacing"/>
    <w:uiPriority w:val="1"/>
    <w:qFormat/>
    <w:rsid w:val="005823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552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36552A"/>
    <w:rPr>
      <w:rFonts w:ascii="Segoe UI" w:hAnsi="Segoe UI" w:cs="Segoe UI"/>
      <w:sz w:val="18"/>
      <w:szCs w:val="18"/>
      <w:lang w:val="en-US" w:eastAsia="ru-RU"/>
    </w:rPr>
  </w:style>
  <w:style w:type="paragraph" w:styleId="HTML">
    <w:name w:val="HTML Preformatted"/>
    <w:basedOn w:val="a"/>
    <w:link w:val="HTML0"/>
    <w:uiPriority w:val="99"/>
    <w:rsid w:val="00303C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03CCF"/>
    <w:rPr>
      <w:rFonts w:ascii="Courier New" w:hAnsi="Courier New" w:cs="Courier New"/>
      <w:color w:val="000000"/>
      <w:sz w:val="18"/>
      <w:szCs w:val="18"/>
      <w:lang w:val="x-none" w:eastAsia="uk-UA"/>
    </w:rPr>
  </w:style>
  <w:style w:type="character" w:customStyle="1" w:styleId="rvts23">
    <w:name w:val="rvts23"/>
    <w:rsid w:val="00303CCF"/>
  </w:style>
  <w:style w:type="paragraph" w:styleId="a8">
    <w:name w:val="List Paragraph"/>
    <w:basedOn w:val="a"/>
    <w:link w:val="a9"/>
    <w:uiPriority w:val="34"/>
    <w:qFormat/>
    <w:rsid w:val="00303CCF"/>
    <w:pPr>
      <w:ind w:left="720"/>
      <w:contextualSpacing/>
    </w:pPr>
    <w:rPr>
      <w:rFonts w:ascii="Antiqua" w:hAnsi="Antiqua"/>
      <w:sz w:val="26"/>
      <w:szCs w:val="20"/>
      <w:lang w:val="uk-UA"/>
    </w:rPr>
  </w:style>
  <w:style w:type="character" w:customStyle="1" w:styleId="a9">
    <w:name w:val="Абзац списку Знак"/>
    <w:link w:val="a8"/>
    <w:uiPriority w:val="34"/>
    <w:locked/>
    <w:rsid w:val="00303CCF"/>
    <w:rPr>
      <w:rFonts w:ascii="Antiqua" w:hAnsi="Antiqua"/>
      <w:sz w:val="20"/>
      <w:lang w:val="x-none" w:eastAsia="ru-RU"/>
    </w:rPr>
  </w:style>
  <w:style w:type="character" w:customStyle="1" w:styleId="aa">
    <w:name w:val="Шрифт абзацу за замовчуванням"/>
    <w:rsid w:val="00A60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69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3489</Words>
  <Characters>1989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Грищук Наталія Анатоліївна</dc:creator>
  <cp:keywords/>
  <dc:description/>
  <cp:lastModifiedBy>Грищук Наталія Анатоліївна</cp:lastModifiedBy>
  <cp:revision>5</cp:revision>
  <cp:lastPrinted>2020-11-18T11:53:00Z</cp:lastPrinted>
  <dcterms:created xsi:type="dcterms:W3CDTF">2020-11-13T08:41:00Z</dcterms:created>
  <dcterms:modified xsi:type="dcterms:W3CDTF">2020-11-18T11:54:00Z</dcterms:modified>
</cp:coreProperties>
</file>