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2A4" w:rsidRDefault="009772A4" w:rsidP="00541E12">
      <w:pPr>
        <w:widowControl w:val="0"/>
        <w:ind w:firstLine="851"/>
        <w:jc w:val="both"/>
        <w:outlineLvl w:val="2"/>
        <w:rPr>
          <w:rFonts w:ascii="Times New Roman" w:hAnsi="Times New Roman"/>
          <w:b/>
          <w:sz w:val="28"/>
          <w:szCs w:val="28"/>
          <w:lang w:eastAsia="uk-UA"/>
        </w:rPr>
      </w:pPr>
      <w:bookmarkStart w:id="0" w:name="_GoBack"/>
      <w:bookmarkEnd w:id="0"/>
    </w:p>
    <w:p w:rsidR="00DC4CB3" w:rsidRPr="00C36006" w:rsidRDefault="00DC4CB3" w:rsidP="000E3EAD">
      <w:pPr>
        <w:widowControl w:val="0"/>
        <w:jc w:val="center"/>
        <w:outlineLvl w:val="2"/>
        <w:rPr>
          <w:rFonts w:ascii="Times New Roman" w:hAnsi="Times New Roman"/>
          <w:b/>
          <w:sz w:val="28"/>
          <w:szCs w:val="28"/>
          <w:lang w:eastAsia="uk-UA"/>
        </w:rPr>
      </w:pPr>
      <w:r w:rsidRPr="00C36006">
        <w:rPr>
          <w:rFonts w:ascii="Times New Roman" w:hAnsi="Times New Roman"/>
          <w:b/>
          <w:sz w:val="28"/>
          <w:szCs w:val="28"/>
          <w:lang w:eastAsia="uk-UA"/>
        </w:rPr>
        <w:t>ПОЯСНЮВАЛЬНА ЗАПИСКА</w:t>
      </w:r>
    </w:p>
    <w:tbl>
      <w:tblPr>
        <w:tblW w:w="9781" w:type="dxa"/>
        <w:jc w:val="center"/>
        <w:tblLook w:val="04A0" w:firstRow="1" w:lastRow="0" w:firstColumn="1" w:lastColumn="0" w:noHBand="0" w:noVBand="1"/>
      </w:tblPr>
      <w:tblGrid>
        <w:gridCol w:w="9781"/>
      </w:tblGrid>
      <w:tr w:rsidR="00DC4CB3" w:rsidRPr="00C36006" w:rsidTr="00D805C0">
        <w:trPr>
          <w:trHeight w:val="80"/>
          <w:jc w:val="center"/>
        </w:trPr>
        <w:tc>
          <w:tcPr>
            <w:tcW w:w="5000" w:type="pct"/>
            <w:tcMar>
              <w:top w:w="0" w:type="dxa"/>
              <w:left w:w="0" w:type="dxa"/>
              <w:bottom w:w="0" w:type="dxa"/>
              <w:right w:w="0" w:type="dxa"/>
            </w:tcMar>
            <w:vAlign w:val="center"/>
            <w:hideMark/>
          </w:tcPr>
          <w:p w:rsidR="000E3EAD" w:rsidRDefault="00E942A3" w:rsidP="000E3EAD">
            <w:pPr>
              <w:jc w:val="center"/>
              <w:rPr>
                <w:rFonts w:ascii="Times New Roman" w:hAnsi="Times New Roman"/>
                <w:b/>
                <w:sz w:val="28"/>
                <w:szCs w:val="28"/>
                <w:lang w:eastAsia="uk-UA"/>
              </w:rPr>
            </w:pPr>
            <w:r w:rsidRPr="00C36006">
              <w:rPr>
                <w:rFonts w:ascii="Times New Roman" w:hAnsi="Times New Roman"/>
                <w:b/>
                <w:sz w:val="28"/>
                <w:szCs w:val="28"/>
                <w:lang w:eastAsia="uk-UA"/>
              </w:rPr>
              <w:t>до проєкту Закону України «Про внесення змі</w:t>
            </w:r>
            <w:r w:rsidR="00C36006">
              <w:rPr>
                <w:rFonts w:ascii="Times New Roman" w:hAnsi="Times New Roman"/>
                <w:b/>
                <w:sz w:val="28"/>
                <w:szCs w:val="28"/>
                <w:lang w:eastAsia="uk-UA"/>
              </w:rPr>
              <w:t xml:space="preserve">н до </w:t>
            </w:r>
          </w:p>
          <w:p w:rsidR="000E3EAD" w:rsidRDefault="00C36006" w:rsidP="000E3EAD">
            <w:pPr>
              <w:jc w:val="center"/>
              <w:rPr>
                <w:rFonts w:ascii="Times New Roman" w:hAnsi="Times New Roman"/>
                <w:b/>
                <w:sz w:val="28"/>
                <w:szCs w:val="28"/>
                <w:lang w:eastAsia="uk-UA"/>
              </w:rPr>
            </w:pPr>
            <w:r>
              <w:rPr>
                <w:rFonts w:ascii="Times New Roman" w:hAnsi="Times New Roman"/>
                <w:b/>
                <w:sz w:val="28"/>
                <w:szCs w:val="28"/>
                <w:lang w:eastAsia="uk-UA"/>
              </w:rPr>
              <w:t xml:space="preserve">деяких законодавчих актів </w:t>
            </w:r>
            <w:r w:rsidR="000E3EAD">
              <w:rPr>
                <w:rFonts w:ascii="Times New Roman" w:hAnsi="Times New Roman"/>
                <w:b/>
                <w:sz w:val="28"/>
                <w:szCs w:val="28"/>
                <w:lang w:eastAsia="uk-UA"/>
              </w:rPr>
              <w:t xml:space="preserve">України </w:t>
            </w:r>
          </w:p>
          <w:p w:rsidR="000E3EAD" w:rsidRDefault="00E942A3" w:rsidP="000E3EAD">
            <w:pPr>
              <w:jc w:val="center"/>
              <w:rPr>
                <w:rFonts w:ascii="Times New Roman" w:hAnsi="Times New Roman"/>
                <w:b/>
                <w:sz w:val="28"/>
                <w:szCs w:val="28"/>
                <w:lang w:eastAsia="uk-UA"/>
              </w:rPr>
            </w:pPr>
            <w:r w:rsidRPr="00C36006">
              <w:rPr>
                <w:rFonts w:ascii="Times New Roman" w:hAnsi="Times New Roman"/>
                <w:b/>
                <w:sz w:val="28"/>
                <w:szCs w:val="28"/>
                <w:lang w:eastAsia="uk-UA"/>
              </w:rPr>
              <w:t>щодо удосконалення</w:t>
            </w:r>
          </w:p>
          <w:p w:rsidR="00E942A3" w:rsidRPr="00C36006" w:rsidRDefault="00E942A3" w:rsidP="000E3EAD">
            <w:pPr>
              <w:jc w:val="center"/>
              <w:rPr>
                <w:rFonts w:ascii="Times New Roman" w:hAnsi="Times New Roman"/>
                <w:b/>
                <w:sz w:val="28"/>
                <w:szCs w:val="28"/>
                <w:lang w:eastAsia="uk-UA"/>
              </w:rPr>
            </w:pPr>
            <w:r w:rsidRPr="00C36006">
              <w:rPr>
                <w:rFonts w:ascii="Times New Roman" w:hAnsi="Times New Roman"/>
                <w:b/>
                <w:sz w:val="28"/>
                <w:szCs w:val="28"/>
                <w:lang w:eastAsia="uk-UA"/>
              </w:rPr>
              <w:t>порядку розроблення, прийняття та</w:t>
            </w:r>
          </w:p>
          <w:p w:rsidR="00D805C0" w:rsidRDefault="00E942A3" w:rsidP="000E3EAD">
            <w:pPr>
              <w:widowControl w:val="0"/>
              <w:jc w:val="center"/>
              <w:rPr>
                <w:rFonts w:ascii="Times New Roman" w:hAnsi="Times New Roman"/>
                <w:b/>
                <w:sz w:val="28"/>
                <w:szCs w:val="28"/>
                <w:lang w:eastAsia="uk-UA"/>
              </w:rPr>
            </w:pPr>
            <w:r w:rsidRPr="00C36006">
              <w:rPr>
                <w:rFonts w:ascii="Times New Roman" w:hAnsi="Times New Roman"/>
                <w:b/>
                <w:sz w:val="28"/>
                <w:szCs w:val="28"/>
                <w:lang w:eastAsia="uk-UA"/>
              </w:rPr>
              <w:t>впровадження авіаційних правил України»</w:t>
            </w:r>
          </w:p>
          <w:p w:rsidR="00541E12" w:rsidRPr="00C36006" w:rsidRDefault="00541E12" w:rsidP="000E3EAD">
            <w:pPr>
              <w:widowControl w:val="0"/>
              <w:jc w:val="center"/>
              <w:rPr>
                <w:rFonts w:ascii="Times New Roman" w:hAnsi="Times New Roman"/>
                <w:b/>
                <w:sz w:val="28"/>
                <w:szCs w:val="28"/>
                <w:lang w:eastAsia="uk-UA"/>
              </w:rPr>
            </w:pPr>
          </w:p>
        </w:tc>
      </w:tr>
    </w:tbl>
    <w:p w:rsidR="00541E12" w:rsidRPr="00541E12" w:rsidRDefault="00541E12" w:rsidP="00541E12">
      <w:pPr>
        <w:pStyle w:val="a5"/>
        <w:numPr>
          <w:ilvl w:val="0"/>
          <w:numId w:val="3"/>
        </w:numPr>
        <w:spacing w:line="276" w:lineRule="auto"/>
        <w:ind w:left="0" w:firstLine="851"/>
        <w:jc w:val="both"/>
        <w:rPr>
          <w:rFonts w:ascii="Times New Roman" w:hAnsi="Times New Roman"/>
          <w:b/>
          <w:sz w:val="28"/>
          <w:szCs w:val="28"/>
        </w:rPr>
      </w:pPr>
      <w:r w:rsidRPr="00541E12">
        <w:rPr>
          <w:rFonts w:ascii="Times New Roman" w:hAnsi="Times New Roman"/>
          <w:b/>
          <w:sz w:val="28"/>
          <w:szCs w:val="28"/>
        </w:rPr>
        <w:t>Обґрунтування необхідності прийняття законопро</w:t>
      </w:r>
      <w:r w:rsidR="000E3EAD">
        <w:rPr>
          <w:rFonts w:ascii="Times New Roman" w:hAnsi="Times New Roman"/>
          <w:b/>
          <w:sz w:val="28"/>
          <w:szCs w:val="28"/>
        </w:rPr>
        <w:t>є</w:t>
      </w:r>
      <w:r w:rsidRPr="00541E12">
        <w:rPr>
          <w:rFonts w:ascii="Times New Roman" w:hAnsi="Times New Roman"/>
          <w:b/>
          <w:sz w:val="28"/>
          <w:szCs w:val="28"/>
        </w:rPr>
        <w:t>кту</w:t>
      </w:r>
    </w:p>
    <w:p w:rsidR="00541E12" w:rsidRPr="00541E12" w:rsidRDefault="00541E12" w:rsidP="00541E12">
      <w:pPr>
        <w:tabs>
          <w:tab w:val="left" w:pos="993"/>
        </w:tabs>
        <w:ind w:firstLine="851"/>
        <w:jc w:val="both"/>
        <w:rPr>
          <w:rStyle w:val="a8"/>
          <w:rFonts w:ascii="Times New Roman" w:hAnsi="Times New Roman"/>
          <w:sz w:val="28"/>
          <w:szCs w:val="28"/>
        </w:rPr>
      </w:pPr>
      <w:r w:rsidRPr="00541E12">
        <w:rPr>
          <w:rStyle w:val="a8"/>
          <w:rFonts w:ascii="Times New Roman" w:hAnsi="Times New Roman"/>
          <w:sz w:val="28"/>
          <w:szCs w:val="28"/>
        </w:rPr>
        <w:t>Відповідно до частини першої статті 4 Повітряного кодексу України Україна як держава, що приєдналася до Конвенції про міжнародну цивільну авіацію, несе відповідальність за виконання міжнародних зобов’язань, що випливають із цієї Конвенції, та за гарантії і створення умов безпеки для суспільства, захисту інтересів під час провадження діяльності в галузі цивільної авіації та використання повітряного простору України.</w:t>
      </w:r>
    </w:p>
    <w:p w:rsidR="00541E12" w:rsidRPr="00541E12" w:rsidRDefault="00541E12" w:rsidP="00541E12">
      <w:pPr>
        <w:pStyle w:val="a5"/>
        <w:tabs>
          <w:tab w:val="left" w:pos="993"/>
        </w:tabs>
        <w:ind w:left="0" w:firstLine="851"/>
        <w:jc w:val="both"/>
        <w:rPr>
          <w:rStyle w:val="a8"/>
          <w:rFonts w:ascii="Times New Roman" w:hAnsi="Times New Roman"/>
          <w:sz w:val="28"/>
          <w:szCs w:val="28"/>
        </w:rPr>
      </w:pPr>
      <w:r w:rsidRPr="00541E12">
        <w:rPr>
          <w:rStyle w:val="a8"/>
          <w:rFonts w:ascii="Times New Roman" w:hAnsi="Times New Roman"/>
          <w:sz w:val="28"/>
          <w:szCs w:val="28"/>
        </w:rPr>
        <w:t xml:space="preserve">Так, згідно зі статтею 37 цієї Конвенції, кожна Договірна держава зобов’язується співпрацювати у забезпеченні максимально можливого ступеня  однаковості правил, стандартів, процедур і організації, що стосуються  повітряних суден, персоналу, повітряних трас і допоміжних служб, з  усіх питань, в яких така однаковість сприятиме аеронавігації і вдосконалювати її. </w:t>
      </w:r>
    </w:p>
    <w:p w:rsidR="00541E12" w:rsidRPr="00541E12" w:rsidRDefault="00541E12" w:rsidP="00541E12">
      <w:pPr>
        <w:pStyle w:val="a5"/>
        <w:tabs>
          <w:tab w:val="left" w:pos="993"/>
        </w:tabs>
        <w:ind w:left="0" w:firstLine="851"/>
        <w:jc w:val="both"/>
        <w:rPr>
          <w:rStyle w:val="a8"/>
          <w:rFonts w:ascii="Times New Roman" w:hAnsi="Times New Roman"/>
          <w:sz w:val="28"/>
          <w:szCs w:val="28"/>
        </w:rPr>
      </w:pPr>
      <w:r w:rsidRPr="00541E12">
        <w:rPr>
          <w:rStyle w:val="a8"/>
          <w:rFonts w:ascii="Times New Roman" w:hAnsi="Times New Roman"/>
          <w:sz w:val="28"/>
          <w:szCs w:val="28"/>
        </w:rPr>
        <w:t>Крім того, частинами першою та абзацом першим частини третьої статті 11 Повітряного кодексу України передбачено, що нормативно-правове регулювання у сфері цивільної авіації здійснюється шляхом прийняття в установленому порядку нормативно-правових актів та прийняття уповноваженим органом з питань цивільної авіації авіаційних правил України, що регулюють діяльність цивільної авіації та використання повітряного простору України. Авіаційні правила України розробляються 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організації з безпеки аеронавігації (Євроконтролю), інших міжнародних авіаційних організацій та з урахуванням законодавства Європейського Союзу у галузі цивільної авіації.</w:t>
      </w:r>
    </w:p>
    <w:p w:rsidR="00541E12" w:rsidRPr="00541E12" w:rsidRDefault="00541E12" w:rsidP="00541E12">
      <w:pPr>
        <w:pStyle w:val="a5"/>
        <w:tabs>
          <w:tab w:val="left" w:pos="993"/>
        </w:tabs>
        <w:ind w:left="0" w:firstLine="851"/>
        <w:jc w:val="both"/>
        <w:rPr>
          <w:rStyle w:val="a8"/>
          <w:rFonts w:ascii="Times New Roman" w:hAnsi="Times New Roman"/>
          <w:sz w:val="28"/>
          <w:szCs w:val="28"/>
        </w:rPr>
      </w:pPr>
      <w:r w:rsidRPr="00541E12">
        <w:rPr>
          <w:rStyle w:val="a8"/>
          <w:rFonts w:ascii="Times New Roman" w:hAnsi="Times New Roman"/>
          <w:sz w:val="28"/>
          <w:szCs w:val="28"/>
        </w:rPr>
        <w:t xml:space="preserve">Слід зазначити, що в Європейському Союзі нормативні документи, що регулюють діяльність цивільної авіації, приймаються на різних рівнях. </w:t>
      </w:r>
    </w:p>
    <w:p w:rsidR="00541E12" w:rsidRPr="00541E12" w:rsidRDefault="00541E12" w:rsidP="00541E12">
      <w:pPr>
        <w:pStyle w:val="a5"/>
        <w:tabs>
          <w:tab w:val="left" w:pos="993"/>
        </w:tabs>
        <w:ind w:left="0" w:firstLine="851"/>
        <w:jc w:val="both"/>
        <w:rPr>
          <w:rStyle w:val="a8"/>
          <w:rFonts w:ascii="Times New Roman" w:hAnsi="Times New Roman"/>
          <w:sz w:val="28"/>
          <w:szCs w:val="28"/>
        </w:rPr>
      </w:pPr>
      <w:r w:rsidRPr="00541E12">
        <w:rPr>
          <w:rStyle w:val="a8"/>
          <w:rFonts w:ascii="Times New Roman" w:hAnsi="Times New Roman"/>
          <w:sz w:val="28"/>
          <w:szCs w:val="28"/>
        </w:rPr>
        <w:t>Так, Базовий Регламент (ЄC) № 1139/2018 прийнятий Європейським Парламентом та Радою, імплементаційні Регламенти, які призначені для реалізації положень Базового Регламенту, приймаються Європейською Комісією, вимоги для сертифікації об’єктів і суб’єктів авіаційної діяльності та прийнятні методи відповідності та керівний матеріал, що використовується під час сертифікації, приймаються Європейським Агентством з безпеки польотів (European Aviation Safety Agency – EASA).</w:t>
      </w:r>
    </w:p>
    <w:p w:rsidR="00541E12" w:rsidRPr="00541E12" w:rsidRDefault="00541E12" w:rsidP="00541E12">
      <w:pPr>
        <w:tabs>
          <w:tab w:val="left" w:pos="993"/>
        </w:tabs>
        <w:ind w:firstLine="851"/>
        <w:jc w:val="both"/>
        <w:rPr>
          <w:rStyle w:val="a8"/>
          <w:rFonts w:ascii="Times New Roman" w:hAnsi="Times New Roman"/>
          <w:sz w:val="28"/>
          <w:szCs w:val="28"/>
        </w:rPr>
      </w:pPr>
      <w:r w:rsidRPr="00541E12">
        <w:rPr>
          <w:rStyle w:val="a8"/>
          <w:rFonts w:ascii="Times New Roman" w:hAnsi="Times New Roman"/>
          <w:sz w:val="28"/>
          <w:szCs w:val="28"/>
        </w:rPr>
        <w:t xml:space="preserve">При цьому, Базовий Регламент та імплементаційні Регламенти офіційно публікуються на мовах держав-членів, а нормативні документи, що приймаються EASA, офіційно публікуються на офіційному веб-сайті EASA лише англійською мовою. </w:t>
      </w:r>
    </w:p>
    <w:p w:rsidR="00541E12" w:rsidRPr="00541E12" w:rsidRDefault="00541E12" w:rsidP="00541E12">
      <w:pPr>
        <w:pStyle w:val="a5"/>
        <w:tabs>
          <w:tab w:val="left" w:pos="993"/>
        </w:tabs>
        <w:ind w:left="0" w:firstLine="851"/>
        <w:jc w:val="both"/>
        <w:rPr>
          <w:rStyle w:val="a8"/>
          <w:rFonts w:ascii="Times New Roman" w:hAnsi="Times New Roman"/>
          <w:sz w:val="28"/>
          <w:szCs w:val="28"/>
        </w:rPr>
      </w:pPr>
      <w:r w:rsidRPr="00541E12">
        <w:rPr>
          <w:rStyle w:val="a8"/>
          <w:rFonts w:ascii="Times New Roman" w:hAnsi="Times New Roman"/>
          <w:sz w:val="28"/>
          <w:szCs w:val="28"/>
        </w:rPr>
        <w:t xml:space="preserve">Угодою між Україною та Європейським Союзом і його державами-членами про спільний авіаційний простір, яка парафована уповноваженими </w:t>
      </w:r>
      <w:r w:rsidRPr="00541E12">
        <w:rPr>
          <w:rStyle w:val="a8"/>
          <w:rFonts w:ascii="Times New Roman" w:hAnsi="Times New Roman"/>
          <w:sz w:val="28"/>
          <w:szCs w:val="28"/>
        </w:rPr>
        <w:lastRenderedPageBreak/>
        <w:t>представниками від України та Європейського Союзу 28 листопада 2013 року, передбачено, що до законодавства України мають бути включені ряд положень Базового Регламенту та його імплементаційних Регламентів. До того ж, Робочими Домовленостями, друга редакція якої згідно з наданими повноваженнями підписана між Державіаслужбою та EASA 18 січня 2016 року, передбачено прийняття Україною вимог та прийнятних методів відповідності та керівного матеріалу.</w:t>
      </w:r>
    </w:p>
    <w:p w:rsidR="00541E12" w:rsidRPr="00541E12" w:rsidRDefault="00541E12" w:rsidP="00541E12">
      <w:pPr>
        <w:tabs>
          <w:tab w:val="left" w:pos="993"/>
        </w:tabs>
        <w:ind w:firstLine="851"/>
        <w:jc w:val="both"/>
        <w:rPr>
          <w:rStyle w:val="a8"/>
          <w:rFonts w:ascii="Times New Roman" w:hAnsi="Times New Roman"/>
          <w:sz w:val="28"/>
          <w:szCs w:val="28"/>
        </w:rPr>
      </w:pPr>
      <w:r w:rsidRPr="00541E12">
        <w:rPr>
          <w:rStyle w:val="a8"/>
          <w:rFonts w:ascii="Times New Roman" w:hAnsi="Times New Roman"/>
          <w:sz w:val="28"/>
          <w:szCs w:val="28"/>
        </w:rPr>
        <w:t xml:space="preserve">Крім того, у законодавстві України вже міститься положення про прийняття нормативних документів іноземною мовою. Так, відповідно до статті 7 Закону України «Про стандартизацію» Національні стандарти та кодекси усталеної практики приймаються державною мовою або в разі потреби однією з мов відповідних міжнародних або регіональних організацій стандартизації. </w:t>
      </w:r>
    </w:p>
    <w:p w:rsidR="00541E12" w:rsidRDefault="00541E12" w:rsidP="00541E12">
      <w:pPr>
        <w:pStyle w:val="a5"/>
        <w:spacing w:line="276" w:lineRule="auto"/>
        <w:ind w:left="0" w:firstLine="851"/>
        <w:jc w:val="both"/>
        <w:rPr>
          <w:rStyle w:val="a8"/>
          <w:rFonts w:ascii="Times New Roman" w:hAnsi="Times New Roman"/>
          <w:sz w:val="28"/>
          <w:szCs w:val="28"/>
        </w:rPr>
      </w:pPr>
      <w:r w:rsidRPr="00541E12">
        <w:rPr>
          <w:rStyle w:val="a8"/>
          <w:rFonts w:ascii="Times New Roman" w:hAnsi="Times New Roman"/>
          <w:sz w:val="28"/>
          <w:szCs w:val="28"/>
        </w:rPr>
        <w:t xml:space="preserve">Таким чином, з метою забезпечення ефективного нормативного регулювання діяльності у галузі цивільної авіації 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організації з безпеки аеронавігації (Євроконтролю), Європейського агентства з безпеки польотів, інших міжнародних авіаційних організацій та з урахуванням законодавства Європейського Союзу у галузі цивільної авіації виникла необхідність розроблення цього законопроєкту.  </w:t>
      </w:r>
    </w:p>
    <w:p w:rsidR="00541E12" w:rsidRDefault="00541E12" w:rsidP="00541E12">
      <w:pPr>
        <w:pStyle w:val="a5"/>
        <w:spacing w:line="276" w:lineRule="auto"/>
        <w:ind w:left="0" w:firstLine="851"/>
        <w:jc w:val="both"/>
        <w:rPr>
          <w:rFonts w:ascii="Times New Roman" w:hAnsi="Times New Roman"/>
          <w:b/>
          <w:sz w:val="28"/>
          <w:szCs w:val="28"/>
        </w:rPr>
      </w:pPr>
    </w:p>
    <w:p w:rsidR="00541E12" w:rsidRDefault="00541E12" w:rsidP="00541E12">
      <w:pPr>
        <w:spacing w:line="276" w:lineRule="auto"/>
        <w:ind w:firstLine="851"/>
        <w:jc w:val="both"/>
        <w:rPr>
          <w:rFonts w:ascii="Times New Roman" w:hAnsi="Times New Roman"/>
          <w:b/>
          <w:sz w:val="28"/>
          <w:szCs w:val="28"/>
        </w:rPr>
      </w:pPr>
      <w:r>
        <w:rPr>
          <w:rFonts w:ascii="Times New Roman" w:hAnsi="Times New Roman"/>
          <w:b/>
          <w:sz w:val="28"/>
          <w:szCs w:val="28"/>
        </w:rPr>
        <w:t>2. Цілі і завдання</w:t>
      </w:r>
    </w:p>
    <w:p w:rsidR="00E942A3" w:rsidRPr="00E942A3" w:rsidRDefault="00E942A3" w:rsidP="00541E12">
      <w:pPr>
        <w:ind w:firstLine="851"/>
        <w:jc w:val="both"/>
        <w:rPr>
          <w:rFonts w:ascii="Times New Roman" w:hAnsi="Times New Roman"/>
          <w:sz w:val="28"/>
          <w:szCs w:val="28"/>
        </w:rPr>
      </w:pPr>
      <w:r>
        <w:rPr>
          <w:rFonts w:ascii="Times New Roman" w:hAnsi="Times New Roman"/>
          <w:sz w:val="28"/>
          <w:szCs w:val="28"/>
        </w:rPr>
        <w:t>Законопроє</w:t>
      </w:r>
      <w:r w:rsidRPr="00E942A3">
        <w:rPr>
          <w:rFonts w:ascii="Times New Roman" w:hAnsi="Times New Roman"/>
          <w:sz w:val="28"/>
          <w:szCs w:val="28"/>
        </w:rPr>
        <w:t>кт розроблено з метою удосконалення порядку розроблення, прийняття та впровадження авіаційних правил України, що сприятиме ефективному впровадженню у національне законодавство актів Європейського Союзу а галузі цивільної авіації.</w:t>
      </w:r>
    </w:p>
    <w:p w:rsidR="00B773A9" w:rsidRDefault="00E942A3" w:rsidP="00541E12">
      <w:pPr>
        <w:ind w:firstLine="851"/>
        <w:jc w:val="both"/>
        <w:rPr>
          <w:rFonts w:ascii="Times New Roman" w:hAnsi="Times New Roman"/>
          <w:sz w:val="28"/>
          <w:szCs w:val="28"/>
        </w:rPr>
      </w:pPr>
      <w:r w:rsidRPr="00E942A3">
        <w:rPr>
          <w:rFonts w:ascii="Times New Roman" w:hAnsi="Times New Roman"/>
          <w:sz w:val="28"/>
          <w:szCs w:val="28"/>
        </w:rPr>
        <w:t>Завданням законопро</w:t>
      </w:r>
      <w:r>
        <w:rPr>
          <w:rFonts w:ascii="Times New Roman" w:hAnsi="Times New Roman"/>
          <w:sz w:val="28"/>
          <w:szCs w:val="28"/>
        </w:rPr>
        <w:t>є</w:t>
      </w:r>
      <w:r w:rsidRPr="00E942A3">
        <w:rPr>
          <w:rFonts w:ascii="Times New Roman" w:hAnsi="Times New Roman"/>
          <w:sz w:val="28"/>
          <w:szCs w:val="28"/>
        </w:rPr>
        <w:t>кту є внесення змін до деяких законодавчих актів, які регламентують питання щодо порядку розроблення, прийняття та впровадження авіаційних правил України.</w:t>
      </w:r>
    </w:p>
    <w:p w:rsidR="00E942A3" w:rsidRPr="00DC697D" w:rsidRDefault="00E942A3" w:rsidP="00541E12">
      <w:pPr>
        <w:ind w:firstLine="851"/>
        <w:jc w:val="both"/>
        <w:rPr>
          <w:rFonts w:ascii="Times New Roman" w:hAnsi="Times New Roman"/>
          <w:sz w:val="28"/>
          <w:szCs w:val="28"/>
          <w:lang w:eastAsia="uk-UA"/>
        </w:rPr>
      </w:pPr>
    </w:p>
    <w:p w:rsidR="00605FB2" w:rsidRDefault="00605FB2" w:rsidP="00541E12">
      <w:pPr>
        <w:tabs>
          <w:tab w:val="left" w:pos="993"/>
        </w:tabs>
        <w:ind w:firstLine="851"/>
        <w:jc w:val="both"/>
        <w:rPr>
          <w:rStyle w:val="a8"/>
          <w:rFonts w:ascii="Times New Roman" w:hAnsi="Times New Roman"/>
          <w:sz w:val="28"/>
          <w:szCs w:val="28"/>
        </w:rPr>
      </w:pPr>
    </w:p>
    <w:p w:rsidR="00E942A3" w:rsidRPr="00DC697D" w:rsidRDefault="00541E12" w:rsidP="000E3EAD">
      <w:pPr>
        <w:spacing w:line="276" w:lineRule="auto"/>
        <w:ind w:firstLine="851"/>
        <w:jc w:val="both"/>
        <w:rPr>
          <w:rStyle w:val="a8"/>
          <w:rFonts w:ascii="Times New Roman" w:hAnsi="Times New Roman"/>
          <w:sz w:val="28"/>
          <w:szCs w:val="28"/>
        </w:rPr>
      </w:pPr>
      <w:r>
        <w:rPr>
          <w:rFonts w:ascii="Times New Roman" w:hAnsi="Times New Roman"/>
          <w:b/>
          <w:sz w:val="28"/>
          <w:szCs w:val="28"/>
        </w:rPr>
        <w:t>3. Основні положення законопроекту</w:t>
      </w:r>
    </w:p>
    <w:p w:rsidR="00E942A3" w:rsidRPr="00E942A3" w:rsidRDefault="000E4029" w:rsidP="00541E12">
      <w:pPr>
        <w:pStyle w:val="a5"/>
        <w:widowControl w:val="0"/>
        <w:tabs>
          <w:tab w:val="left" w:pos="993"/>
        </w:tabs>
        <w:ind w:left="0"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Законопроє</w:t>
      </w:r>
      <w:r w:rsidR="00E942A3" w:rsidRPr="00E942A3">
        <w:rPr>
          <w:rFonts w:ascii="Times New Roman" w:hAnsi="Times New Roman"/>
          <w:sz w:val="28"/>
          <w:szCs w:val="28"/>
          <w:shd w:val="clear" w:color="auto" w:fill="FFFFFF"/>
        </w:rPr>
        <w:t>ктом передбачено внесення змін до:</w:t>
      </w:r>
    </w:p>
    <w:p w:rsidR="00E942A3" w:rsidRPr="00E942A3" w:rsidRDefault="00090D74" w:rsidP="00541E12">
      <w:pPr>
        <w:pStyle w:val="a5"/>
        <w:widowControl w:val="0"/>
        <w:tabs>
          <w:tab w:val="left" w:pos="993"/>
        </w:tabs>
        <w:ind w:left="0"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1) </w:t>
      </w:r>
      <w:r w:rsidR="00E942A3" w:rsidRPr="00E942A3">
        <w:rPr>
          <w:rFonts w:ascii="Times New Roman" w:hAnsi="Times New Roman"/>
          <w:sz w:val="28"/>
          <w:szCs w:val="28"/>
          <w:shd w:val="clear" w:color="auto" w:fill="FFFFFF"/>
        </w:rPr>
        <w:t>Повітряного кодексу України в частині визначення, що авіаційні правила України розробляютьс</w:t>
      </w:r>
      <w:r>
        <w:rPr>
          <w:rFonts w:ascii="Times New Roman" w:hAnsi="Times New Roman"/>
          <w:sz w:val="28"/>
          <w:szCs w:val="28"/>
          <w:shd w:val="clear" w:color="auto" w:fill="FFFFFF"/>
        </w:rPr>
        <w:t xml:space="preserve">я, приймаються і впроваджуються </w:t>
      </w:r>
      <w:r w:rsidR="00E942A3" w:rsidRPr="00E942A3">
        <w:rPr>
          <w:rFonts w:ascii="Times New Roman" w:hAnsi="Times New Roman"/>
          <w:sz w:val="28"/>
          <w:szCs w:val="28"/>
          <w:shd w:val="clear" w:color="auto" w:fill="FFFFFF"/>
        </w:rPr>
        <w:t xml:space="preserve">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асоціації з безпеки аеронавігації (Євроконтролю), Європейського агентства з безпеки польотів, інших міжнародних авіаційних організацій та з урахуванням законодавства Європейського Союзу у галузі цивільної авіації. </w:t>
      </w:r>
    </w:p>
    <w:p w:rsidR="00E942A3" w:rsidRPr="00E942A3" w:rsidRDefault="00E942A3" w:rsidP="00541E12">
      <w:pPr>
        <w:pStyle w:val="a5"/>
        <w:widowControl w:val="0"/>
        <w:tabs>
          <w:tab w:val="left" w:pos="993"/>
        </w:tabs>
        <w:ind w:left="0" w:firstLine="851"/>
        <w:jc w:val="both"/>
        <w:rPr>
          <w:rFonts w:ascii="Times New Roman" w:hAnsi="Times New Roman"/>
          <w:sz w:val="28"/>
          <w:szCs w:val="28"/>
          <w:shd w:val="clear" w:color="auto" w:fill="FFFFFF"/>
        </w:rPr>
      </w:pPr>
      <w:r w:rsidRPr="00E942A3">
        <w:rPr>
          <w:rFonts w:ascii="Times New Roman" w:hAnsi="Times New Roman"/>
          <w:sz w:val="28"/>
          <w:szCs w:val="28"/>
          <w:shd w:val="clear" w:color="auto" w:fill="FFFFFF"/>
        </w:rPr>
        <w:t xml:space="preserve">Авіаційні правила України, розроблені відповідно до нормативних актів Європейського агентства з безпеки польотів і які містять положення технічних </w:t>
      </w:r>
      <w:r w:rsidRPr="00E942A3">
        <w:rPr>
          <w:rFonts w:ascii="Times New Roman" w:hAnsi="Times New Roman"/>
          <w:sz w:val="28"/>
          <w:szCs w:val="28"/>
          <w:shd w:val="clear" w:color="auto" w:fill="FFFFFF"/>
        </w:rPr>
        <w:lastRenderedPageBreak/>
        <w:t>стандартів та вимог для сертифікації, нагляду та експлуатації повітряних суден,</w:t>
      </w:r>
      <w:r w:rsidR="00090D74">
        <w:rPr>
          <w:rFonts w:ascii="Times New Roman" w:hAnsi="Times New Roman"/>
          <w:sz w:val="28"/>
          <w:szCs w:val="28"/>
          <w:shd w:val="clear" w:color="auto" w:fill="FFFFFF"/>
        </w:rPr>
        <w:t xml:space="preserve"> є нормативно-технічними та </w:t>
      </w:r>
      <w:r w:rsidRPr="00E942A3">
        <w:rPr>
          <w:rFonts w:ascii="Times New Roman" w:hAnsi="Times New Roman"/>
          <w:sz w:val="28"/>
          <w:szCs w:val="28"/>
          <w:shd w:val="clear" w:color="auto" w:fill="FFFFFF"/>
        </w:rPr>
        <w:t>мо</w:t>
      </w:r>
      <w:r w:rsidR="00541E12">
        <w:rPr>
          <w:rFonts w:ascii="Times New Roman" w:hAnsi="Times New Roman"/>
          <w:sz w:val="28"/>
          <w:szCs w:val="28"/>
          <w:shd w:val="clear" w:color="auto" w:fill="FFFFFF"/>
        </w:rPr>
        <w:t>жуть прийматися мовою оригіналу;</w:t>
      </w:r>
    </w:p>
    <w:p w:rsidR="00E942A3" w:rsidRPr="00E942A3" w:rsidRDefault="006B4AEA" w:rsidP="00541E12">
      <w:pPr>
        <w:pStyle w:val="a5"/>
        <w:widowControl w:val="0"/>
        <w:tabs>
          <w:tab w:val="left" w:pos="993"/>
        </w:tabs>
        <w:ind w:left="0"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2</w:t>
      </w:r>
      <w:r w:rsidR="00E942A3" w:rsidRPr="00E942A3">
        <w:rPr>
          <w:rFonts w:ascii="Times New Roman" w:hAnsi="Times New Roman"/>
          <w:sz w:val="28"/>
          <w:szCs w:val="28"/>
          <w:shd w:val="clear" w:color="auto" w:fill="FFFFFF"/>
        </w:rPr>
        <w:t>) Закону України «Про технічні регламенти та оцінку відповідності»;</w:t>
      </w:r>
    </w:p>
    <w:p w:rsidR="00C91681" w:rsidRDefault="00090D74" w:rsidP="00541E12">
      <w:pPr>
        <w:pStyle w:val="a5"/>
        <w:widowControl w:val="0"/>
        <w:tabs>
          <w:tab w:val="left" w:pos="993"/>
        </w:tabs>
        <w:ind w:left="0"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3) Закону України «Про стандартизацію»</w:t>
      </w:r>
      <w:r w:rsidR="00C91681">
        <w:rPr>
          <w:rFonts w:ascii="Times New Roman" w:hAnsi="Times New Roman"/>
          <w:sz w:val="28"/>
          <w:szCs w:val="28"/>
          <w:shd w:val="clear" w:color="auto" w:fill="FFFFFF"/>
        </w:rPr>
        <w:t>;</w:t>
      </w:r>
    </w:p>
    <w:p w:rsidR="00DC697D" w:rsidRDefault="00C91681" w:rsidP="00541E12">
      <w:pPr>
        <w:pStyle w:val="a5"/>
        <w:widowControl w:val="0"/>
        <w:tabs>
          <w:tab w:val="left" w:pos="993"/>
        </w:tabs>
        <w:ind w:left="0" w:firstLine="851"/>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4) Закону України </w:t>
      </w:r>
      <w:r w:rsidRPr="00C91681">
        <w:rPr>
          <w:rFonts w:ascii="Times New Roman" w:hAnsi="Times New Roman"/>
          <w:sz w:val="28"/>
          <w:szCs w:val="28"/>
          <w:shd w:val="clear" w:color="auto" w:fill="FFFFFF"/>
        </w:rPr>
        <w:t>«Про засади державної регуляторної політики у сфері господарської діяльності»</w:t>
      </w:r>
      <w:r w:rsidR="00541E12">
        <w:rPr>
          <w:rFonts w:ascii="Times New Roman" w:hAnsi="Times New Roman"/>
          <w:sz w:val="28"/>
          <w:szCs w:val="28"/>
          <w:shd w:val="clear" w:color="auto" w:fill="FFFFFF"/>
        </w:rPr>
        <w:t>.</w:t>
      </w:r>
    </w:p>
    <w:p w:rsidR="00541E12" w:rsidRDefault="00541E12" w:rsidP="00541E12">
      <w:pPr>
        <w:pStyle w:val="a5"/>
        <w:widowControl w:val="0"/>
        <w:tabs>
          <w:tab w:val="left" w:pos="993"/>
        </w:tabs>
        <w:ind w:left="0" w:firstLine="851"/>
        <w:jc w:val="both"/>
        <w:rPr>
          <w:rFonts w:ascii="Times New Roman" w:hAnsi="Times New Roman"/>
          <w:sz w:val="28"/>
          <w:szCs w:val="28"/>
          <w:shd w:val="clear" w:color="auto" w:fill="FFFFFF"/>
        </w:rPr>
      </w:pPr>
    </w:p>
    <w:p w:rsidR="00541E12" w:rsidRDefault="00541E12" w:rsidP="00541E12">
      <w:pPr>
        <w:spacing w:line="276" w:lineRule="auto"/>
        <w:ind w:firstLine="851"/>
        <w:jc w:val="both"/>
        <w:rPr>
          <w:rFonts w:ascii="Times New Roman" w:hAnsi="Times New Roman"/>
          <w:b/>
          <w:sz w:val="28"/>
          <w:szCs w:val="28"/>
        </w:rPr>
      </w:pPr>
      <w:r>
        <w:rPr>
          <w:rFonts w:ascii="Times New Roman" w:hAnsi="Times New Roman"/>
          <w:b/>
          <w:sz w:val="28"/>
          <w:szCs w:val="28"/>
        </w:rPr>
        <w:t xml:space="preserve">4. Стан нормативно-правової бази </w:t>
      </w:r>
      <w:r w:rsidRPr="00091893">
        <w:rPr>
          <w:rFonts w:ascii="Times New Roman" w:hAnsi="Times New Roman"/>
          <w:b/>
          <w:sz w:val="28"/>
          <w:szCs w:val="28"/>
        </w:rPr>
        <w:t xml:space="preserve">у </w:t>
      </w:r>
      <w:r>
        <w:rPr>
          <w:rFonts w:ascii="Times New Roman" w:hAnsi="Times New Roman"/>
          <w:b/>
          <w:sz w:val="28"/>
          <w:szCs w:val="28"/>
        </w:rPr>
        <w:t>цій</w:t>
      </w:r>
      <w:r w:rsidRPr="00091893">
        <w:rPr>
          <w:rFonts w:ascii="Times New Roman" w:hAnsi="Times New Roman"/>
          <w:b/>
          <w:sz w:val="28"/>
          <w:szCs w:val="28"/>
        </w:rPr>
        <w:t xml:space="preserve"> сфері правового регулювання</w:t>
      </w:r>
    </w:p>
    <w:p w:rsidR="00541E12" w:rsidRDefault="00541E12" w:rsidP="00541E12">
      <w:pPr>
        <w:spacing w:line="276" w:lineRule="auto"/>
        <w:ind w:firstLine="851"/>
        <w:jc w:val="both"/>
        <w:rPr>
          <w:rFonts w:ascii="Times New Roman" w:hAnsi="Times New Roman"/>
          <w:sz w:val="28"/>
          <w:szCs w:val="28"/>
        </w:rPr>
      </w:pPr>
      <w:r>
        <w:rPr>
          <w:rFonts w:ascii="Times New Roman" w:hAnsi="Times New Roman"/>
          <w:sz w:val="28"/>
          <w:szCs w:val="28"/>
        </w:rPr>
        <w:t>Правові відносини у цій сфері регулюються:</w:t>
      </w:r>
    </w:p>
    <w:p w:rsidR="00541E12" w:rsidRPr="000E3EAD" w:rsidRDefault="00541E12" w:rsidP="000E3EAD">
      <w:pPr>
        <w:pStyle w:val="a5"/>
        <w:numPr>
          <w:ilvl w:val="0"/>
          <w:numId w:val="5"/>
        </w:numPr>
        <w:spacing w:line="276" w:lineRule="auto"/>
        <w:jc w:val="both"/>
        <w:rPr>
          <w:rFonts w:ascii="Times New Roman" w:hAnsi="Times New Roman"/>
          <w:sz w:val="28"/>
          <w:szCs w:val="28"/>
        </w:rPr>
      </w:pPr>
      <w:r w:rsidRPr="000E3EAD">
        <w:rPr>
          <w:rFonts w:ascii="Times New Roman" w:hAnsi="Times New Roman"/>
          <w:sz w:val="28"/>
          <w:szCs w:val="28"/>
        </w:rPr>
        <w:t>Конституцією України;</w:t>
      </w:r>
    </w:p>
    <w:p w:rsidR="00541E12" w:rsidRPr="000E3EAD" w:rsidRDefault="00541E12" w:rsidP="000E3EAD">
      <w:pPr>
        <w:pStyle w:val="a5"/>
        <w:numPr>
          <w:ilvl w:val="0"/>
          <w:numId w:val="5"/>
        </w:numPr>
        <w:spacing w:line="276" w:lineRule="auto"/>
        <w:jc w:val="both"/>
        <w:rPr>
          <w:rFonts w:ascii="Times New Roman" w:hAnsi="Times New Roman"/>
          <w:sz w:val="28"/>
          <w:szCs w:val="28"/>
        </w:rPr>
      </w:pPr>
      <w:r w:rsidRPr="000E3EAD">
        <w:rPr>
          <w:rFonts w:ascii="Times New Roman" w:hAnsi="Times New Roman"/>
          <w:sz w:val="28"/>
          <w:szCs w:val="28"/>
        </w:rPr>
        <w:t>Повітряним кодексом України;</w:t>
      </w:r>
    </w:p>
    <w:p w:rsidR="000E3EAD" w:rsidRDefault="00541E12" w:rsidP="000E3EAD">
      <w:pPr>
        <w:pStyle w:val="a5"/>
        <w:widowControl w:val="0"/>
        <w:numPr>
          <w:ilvl w:val="0"/>
          <w:numId w:val="5"/>
        </w:numPr>
        <w:tabs>
          <w:tab w:val="left" w:pos="993"/>
        </w:tabs>
        <w:jc w:val="both"/>
        <w:rPr>
          <w:rFonts w:ascii="Times New Roman" w:hAnsi="Times New Roman"/>
          <w:sz w:val="28"/>
          <w:szCs w:val="28"/>
          <w:shd w:val="clear" w:color="auto" w:fill="FFFFFF"/>
        </w:rPr>
      </w:pPr>
      <w:r w:rsidRPr="000E3EAD">
        <w:rPr>
          <w:rFonts w:ascii="Times New Roman" w:hAnsi="Times New Roman"/>
          <w:sz w:val="28"/>
          <w:szCs w:val="28"/>
          <w:shd w:val="clear" w:color="auto" w:fill="FFFFFF"/>
        </w:rPr>
        <w:t>Законом України «Про технічні регламенти та оцінку відповідності»;</w:t>
      </w:r>
    </w:p>
    <w:p w:rsidR="00541E12" w:rsidRPr="000E3EAD" w:rsidRDefault="00541E12" w:rsidP="000E3EAD">
      <w:pPr>
        <w:pStyle w:val="a5"/>
        <w:widowControl w:val="0"/>
        <w:numPr>
          <w:ilvl w:val="0"/>
          <w:numId w:val="5"/>
        </w:numPr>
        <w:tabs>
          <w:tab w:val="left" w:pos="993"/>
        </w:tabs>
        <w:jc w:val="both"/>
        <w:rPr>
          <w:rFonts w:ascii="Times New Roman" w:hAnsi="Times New Roman"/>
          <w:sz w:val="28"/>
          <w:szCs w:val="28"/>
          <w:shd w:val="clear" w:color="auto" w:fill="FFFFFF"/>
        </w:rPr>
      </w:pPr>
      <w:r w:rsidRPr="000E3EAD">
        <w:rPr>
          <w:rFonts w:ascii="Times New Roman" w:hAnsi="Times New Roman"/>
          <w:sz w:val="28"/>
          <w:szCs w:val="28"/>
          <w:shd w:val="clear" w:color="auto" w:fill="FFFFFF"/>
        </w:rPr>
        <w:t xml:space="preserve"> Законом України «Про стандартизацію»;</w:t>
      </w:r>
    </w:p>
    <w:p w:rsidR="00541E12" w:rsidRPr="000E3EAD" w:rsidRDefault="00541E12" w:rsidP="000E3EAD">
      <w:pPr>
        <w:pStyle w:val="a5"/>
        <w:widowControl w:val="0"/>
        <w:numPr>
          <w:ilvl w:val="0"/>
          <w:numId w:val="5"/>
        </w:numPr>
        <w:jc w:val="both"/>
        <w:rPr>
          <w:rFonts w:ascii="Times New Roman" w:hAnsi="Times New Roman"/>
          <w:sz w:val="28"/>
          <w:szCs w:val="28"/>
          <w:shd w:val="clear" w:color="auto" w:fill="FFFFFF"/>
        </w:rPr>
      </w:pPr>
      <w:r w:rsidRPr="000E3EAD">
        <w:rPr>
          <w:rFonts w:ascii="Times New Roman" w:hAnsi="Times New Roman"/>
          <w:sz w:val="28"/>
          <w:szCs w:val="28"/>
          <w:shd w:val="clear" w:color="auto" w:fill="FFFFFF"/>
        </w:rPr>
        <w:t>Законом України «Про засади державної регуляторної політики у сфері господарської діяльності».</w:t>
      </w:r>
    </w:p>
    <w:p w:rsidR="00541E12" w:rsidRDefault="00541E12" w:rsidP="00541E12">
      <w:pPr>
        <w:pStyle w:val="a5"/>
        <w:widowControl w:val="0"/>
        <w:tabs>
          <w:tab w:val="left" w:pos="993"/>
        </w:tabs>
        <w:ind w:left="0" w:firstLine="851"/>
        <w:jc w:val="both"/>
        <w:rPr>
          <w:rFonts w:ascii="Times New Roman" w:hAnsi="Times New Roman"/>
          <w:sz w:val="28"/>
          <w:szCs w:val="28"/>
          <w:shd w:val="clear" w:color="auto" w:fill="FFFFFF"/>
        </w:rPr>
      </w:pPr>
    </w:p>
    <w:p w:rsidR="00090D74" w:rsidRDefault="00090D74" w:rsidP="00541E12">
      <w:pPr>
        <w:pStyle w:val="a5"/>
        <w:widowControl w:val="0"/>
        <w:tabs>
          <w:tab w:val="left" w:pos="993"/>
        </w:tabs>
        <w:ind w:left="0" w:firstLine="851"/>
        <w:jc w:val="both"/>
        <w:rPr>
          <w:rFonts w:ascii="Times New Roman" w:hAnsi="Times New Roman"/>
          <w:b/>
          <w:sz w:val="28"/>
          <w:szCs w:val="28"/>
          <w:shd w:val="clear" w:color="auto" w:fill="FFFFFF"/>
        </w:rPr>
      </w:pPr>
    </w:p>
    <w:p w:rsidR="00541E12" w:rsidRDefault="00541E12" w:rsidP="00541E12">
      <w:pPr>
        <w:spacing w:line="276" w:lineRule="auto"/>
        <w:ind w:firstLine="851"/>
        <w:jc w:val="both"/>
        <w:rPr>
          <w:rFonts w:ascii="Times New Roman" w:hAnsi="Times New Roman"/>
          <w:b/>
          <w:sz w:val="28"/>
          <w:szCs w:val="28"/>
        </w:rPr>
      </w:pPr>
      <w:r>
        <w:rPr>
          <w:rFonts w:ascii="Times New Roman" w:hAnsi="Times New Roman"/>
          <w:b/>
          <w:sz w:val="28"/>
          <w:szCs w:val="28"/>
        </w:rPr>
        <w:t>5. </w:t>
      </w:r>
      <w:r w:rsidRPr="00091893">
        <w:rPr>
          <w:rFonts w:ascii="Times New Roman" w:hAnsi="Times New Roman"/>
          <w:b/>
          <w:sz w:val="28"/>
          <w:szCs w:val="28"/>
        </w:rPr>
        <w:t>Фінансово-економічне обґрунтування</w:t>
      </w:r>
    </w:p>
    <w:p w:rsidR="00DC697D" w:rsidRDefault="00DC697D" w:rsidP="00541E12">
      <w:pPr>
        <w:tabs>
          <w:tab w:val="left" w:pos="993"/>
        </w:tabs>
        <w:ind w:firstLine="851"/>
        <w:jc w:val="both"/>
        <w:rPr>
          <w:rFonts w:ascii="Times New Roman" w:hAnsi="Times New Roman"/>
          <w:sz w:val="28"/>
          <w:szCs w:val="28"/>
        </w:rPr>
      </w:pPr>
      <w:r w:rsidRPr="00DC697D">
        <w:rPr>
          <w:rFonts w:ascii="Times New Roman" w:hAnsi="Times New Roman"/>
          <w:sz w:val="28"/>
          <w:szCs w:val="28"/>
        </w:rPr>
        <w:t xml:space="preserve">Реалізація проєкту </w:t>
      </w:r>
      <w:r w:rsidR="00C36006">
        <w:rPr>
          <w:rFonts w:ascii="Times New Roman" w:hAnsi="Times New Roman"/>
          <w:sz w:val="28"/>
          <w:szCs w:val="28"/>
        </w:rPr>
        <w:t>Закону не потребує додаткових витрат з д</w:t>
      </w:r>
      <w:r w:rsidRPr="00DC697D">
        <w:rPr>
          <w:rFonts w:ascii="Times New Roman" w:hAnsi="Times New Roman"/>
          <w:sz w:val="28"/>
          <w:szCs w:val="28"/>
        </w:rPr>
        <w:t xml:space="preserve">ержавного </w:t>
      </w:r>
      <w:r w:rsidR="00C36006">
        <w:rPr>
          <w:rFonts w:ascii="Times New Roman" w:hAnsi="Times New Roman"/>
          <w:sz w:val="28"/>
          <w:szCs w:val="28"/>
        </w:rPr>
        <w:t>чи</w:t>
      </w:r>
      <w:r w:rsidRPr="00DC697D">
        <w:rPr>
          <w:rFonts w:ascii="Times New Roman" w:hAnsi="Times New Roman"/>
          <w:sz w:val="28"/>
          <w:szCs w:val="28"/>
        </w:rPr>
        <w:t xml:space="preserve"> місцевих бюджетів.</w:t>
      </w:r>
    </w:p>
    <w:p w:rsidR="00DC697D" w:rsidRPr="00DC697D" w:rsidRDefault="00DC697D" w:rsidP="00541E12">
      <w:pPr>
        <w:tabs>
          <w:tab w:val="left" w:pos="993"/>
        </w:tabs>
        <w:ind w:firstLine="851"/>
        <w:jc w:val="both"/>
        <w:rPr>
          <w:rFonts w:ascii="Times New Roman" w:hAnsi="Times New Roman"/>
          <w:sz w:val="28"/>
          <w:szCs w:val="28"/>
        </w:rPr>
      </w:pPr>
    </w:p>
    <w:p w:rsidR="00B773A9" w:rsidRPr="00DC697D" w:rsidRDefault="00B773A9" w:rsidP="00541E12">
      <w:pPr>
        <w:ind w:firstLine="851"/>
        <w:jc w:val="both"/>
        <w:rPr>
          <w:rFonts w:ascii="Times New Roman" w:hAnsi="Times New Roman"/>
          <w:sz w:val="28"/>
          <w:szCs w:val="28"/>
        </w:rPr>
      </w:pPr>
    </w:p>
    <w:p w:rsidR="00541E12" w:rsidRDefault="00541E12" w:rsidP="00541E12">
      <w:pPr>
        <w:spacing w:line="276" w:lineRule="auto"/>
        <w:ind w:firstLine="851"/>
        <w:jc w:val="both"/>
        <w:rPr>
          <w:rFonts w:ascii="Times New Roman" w:hAnsi="Times New Roman"/>
          <w:b/>
          <w:sz w:val="28"/>
          <w:szCs w:val="28"/>
        </w:rPr>
      </w:pPr>
      <w:r>
        <w:rPr>
          <w:rFonts w:ascii="Times New Roman" w:hAnsi="Times New Roman"/>
          <w:b/>
          <w:sz w:val="28"/>
          <w:szCs w:val="28"/>
        </w:rPr>
        <w:t>6. </w:t>
      </w:r>
      <w:r w:rsidRPr="00091893">
        <w:rPr>
          <w:rFonts w:ascii="Times New Roman" w:hAnsi="Times New Roman"/>
          <w:b/>
          <w:sz w:val="28"/>
          <w:szCs w:val="28"/>
        </w:rPr>
        <w:t xml:space="preserve">Прогноз соціально-економічних, правових та інших наслідків </w:t>
      </w:r>
      <w:r>
        <w:rPr>
          <w:rFonts w:ascii="Times New Roman" w:hAnsi="Times New Roman"/>
          <w:b/>
          <w:sz w:val="28"/>
          <w:szCs w:val="28"/>
        </w:rPr>
        <w:t>застосування</w:t>
      </w:r>
      <w:r w:rsidRPr="00091893">
        <w:rPr>
          <w:rFonts w:ascii="Times New Roman" w:hAnsi="Times New Roman"/>
          <w:b/>
          <w:sz w:val="28"/>
          <w:szCs w:val="28"/>
        </w:rPr>
        <w:t xml:space="preserve"> законопроекту</w:t>
      </w:r>
    </w:p>
    <w:p w:rsidR="00541E12" w:rsidRDefault="00541E12" w:rsidP="00541E12">
      <w:pPr>
        <w:ind w:firstLine="851"/>
        <w:jc w:val="both"/>
        <w:rPr>
          <w:rFonts w:ascii="Times New Roman" w:hAnsi="Times New Roman"/>
          <w:sz w:val="28"/>
          <w:szCs w:val="28"/>
        </w:rPr>
      </w:pPr>
      <w:r>
        <w:rPr>
          <w:rFonts w:ascii="Times New Roman" w:hAnsi="Times New Roman"/>
          <w:sz w:val="28"/>
          <w:szCs w:val="28"/>
        </w:rPr>
        <w:t>Прийняття проєкту дозволить ефективному впровадженню у національне законодавство актів Європейського Союзу у галузі цивільної авіації та належному виконанню Україною взятих на себе міжнародних зобов’язань у галузі цивільної авіації.</w:t>
      </w:r>
    </w:p>
    <w:p w:rsidR="000E3EAD" w:rsidRDefault="000E3EAD" w:rsidP="00541E12">
      <w:pPr>
        <w:ind w:firstLine="851"/>
        <w:jc w:val="both"/>
        <w:rPr>
          <w:rFonts w:ascii="Times New Roman" w:hAnsi="Times New Roman"/>
          <w:sz w:val="28"/>
          <w:szCs w:val="28"/>
        </w:rPr>
      </w:pPr>
    </w:p>
    <w:p w:rsidR="000E3EAD" w:rsidRDefault="000E3EAD" w:rsidP="00541E12">
      <w:pPr>
        <w:ind w:firstLine="851"/>
        <w:jc w:val="both"/>
        <w:rPr>
          <w:rFonts w:ascii="Times New Roman" w:hAnsi="Times New Roman"/>
          <w:sz w:val="28"/>
          <w:szCs w:val="28"/>
        </w:rPr>
      </w:pPr>
    </w:p>
    <w:p w:rsidR="000E3EAD" w:rsidRPr="000E3EAD" w:rsidRDefault="000E3EAD" w:rsidP="00541E12">
      <w:pPr>
        <w:ind w:firstLine="851"/>
        <w:jc w:val="both"/>
        <w:rPr>
          <w:rFonts w:ascii="Times New Roman" w:hAnsi="Times New Roman"/>
          <w:b/>
          <w:sz w:val="28"/>
          <w:szCs w:val="28"/>
        </w:rPr>
      </w:pPr>
      <w:r w:rsidRPr="000E3EAD">
        <w:rPr>
          <w:rFonts w:ascii="Times New Roman" w:hAnsi="Times New Roman"/>
          <w:b/>
          <w:sz w:val="28"/>
          <w:szCs w:val="28"/>
        </w:rPr>
        <w:t>Народні депутати України</w:t>
      </w:r>
    </w:p>
    <w:p w:rsidR="006B4AEA" w:rsidRPr="006B4AEA" w:rsidRDefault="006B4AEA" w:rsidP="00541E12">
      <w:pPr>
        <w:pStyle w:val="rvps2"/>
        <w:shd w:val="clear" w:color="auto" w:fill="FFFFFF"/>
        <w:tabs>
          <w:tab w:val="left" w:pos="993"/>
        </w:tabs>
        <w:spacing w:before="0" w:beforeAutospacing="0" w:after="0" w:afterAutospacing="0"/>
        <w:ind w:firstLine="851"/>
        <w:jc w:val="both"/>
        <w:textAlignment w:val="baseline"/>
        <w:rPr>
          <w:color w:val="000000"/>
          <w:sz w:val="28"/>
          <w:szCs w:val="28"/>
          <w:lang w:val="uk-UA"/>
        </w:rPr>
      </w:pPr>
    </w:p>
    <w:sectPr w:rsidR="006B4AEA" w:rsidRPr="006B4AEA" w:rsidSect="00A41A47">
      <w:headerReference w:type="default" r:id="rId10"/>
      <w:pgSz w:w="11906" w:h="16838"/>
      <w:pgMar w:top="426"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5B2" w:rsidRDefault="009C15B2" w:rsidP="009772A4">
      <w:r>
        <w:separator/>
      </w:r>
    </w:p>
  </w:endnote>
  <w:endnote w:type="continuationSeparator" w:id="0">
    <w:p w:rsidR="009C15B2" w:rsidRDefault="009C15B2" w:rsidP="00977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5B2" w:rsidRDefault="009C15B2" w:rsidP="009772A4">
      <w:r>
        <w:separator/>
      </w:r>
    </w:p>
  </w:footnote>
  <w:footnote w:type="continuationSeparator" w:id="0">
    <w:p w:rsidR="009C15B2" w:rsidRDefault="009C15B2" w:rsidP="00977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2A4" w:rsidRDefault="009772A4">
    <w:pPr>
      <w:pStyle w:val="a9"/>
      <w:jc w:val="center"/>
    </w:pPr>
    <w:r>
      <w:fldChar w:fldCharType="begin"/>
    </w:r>
    <w:r>
      <w:instrText>PAGE   \* MERGEFORMAT</w:instrText>
    </w:r>
    <w:r>
      <w:fldChar w:fldCharType="separate"/>
    </w:r>
    <w:r w:rsidR="000A408A" w:rsidRPr="000A408A">
      <w:rPr>
        <w:noProof/>
        <w:lang w:val="ru-RU"/>
      </w:rPr>
      <w:t>3</w:t>
    </w:r>
    <w:r>
      <w:fldChar w:fldCharType="end"/>
    </w:r>
  </w:p>
  <w:p w:rsidR="009772A4" w:rsidRDefault="009772A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48C6"/>
    <w:multiLevelType w:val="hybridMultilevel"/>
    <w:tmpl w:val="1606406A"/>
    <w:lvl w:ilvl="0" w:tplc="6A0CD020">
      <w:start w:val="9"/>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F4C6F52"/>
    <w:multiLevelType w:val="hybridMultilevel"/>
    <w:tmpl w:val="8EEEE9C6"/>
    <w:lvl w:ilvl="0" w:tplc="E0BADAC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20D71143"/>
    <w:multiLevelType w:val="hybridMultilevel"/>
    <w:tmpl w:val="89308B70"/>
    <w:lvl w:ilvl="0" w:tplc="70D88054">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68B41092"/>
    <w:multiLevelType w:val="hybridMultilevel"/>
    <w:tmpl w:val="9D426746"/>
    <w:lvl w:ilvl="0" w:tplc="54965F74">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70B1004E"/>
    <w:multiLevelType w:val="hybridMultilevel"/>
    <w:tmpl w:val="D46CC260"/>
    <w:lvl w:ilvl="0" w:tplc="FDBA76D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CB3"/>
    <w:rsid w:val="000205E7"/>
    <w:rsid w:val="00090D74"/>
    <w:rsid w:val="000964C6"/>
    <w:rsid w:val="000A408A"/>
    <w:rsid w:val="000A432D"/>
    <w:rsid w:val="000E3EAD"/>
    <w:rsid w:val="000E4029"/>
    <w:rsid w:val="0014069F"/>
    <w:rsid w:val="001A54B8"/>
    <w:rsid w:val="001D008D"/>
    <w:rsid w:val="002035EE"/>
    <w:rsid w:val="002044C4"/>
    <w:rsid w:val="002519FE"/>
    <w:rsid w:val="002A3565"/>
    <w:rsid w:val="00347CDB"/>
    <w:rsid w:val="004818E6"/>
    <w:rsid w:val="00541E12"/>
    <w:rsid w:val="00556A98"/>
    <w:rsid w:val="005B2382"/>
    <w:rsid w:val="005F03A4"/>
    <w:rsid w:val="00605FB2"/>
    <w:rsid w:val="006966D3"/>
    <w:rsid w:val="006A108B"/>
    <w:rsid w:val="006B4AEA"/>
    <w:rsid w:val="007127C4"/>
    <w:rsid w:val="007542A7"/>
    <w:rsid w:val="007602AF"/>
    <w:rsid w:val="007C2D86"/>
    <w:rsid w:val="008162D6"/>
    <w:rsid w:val="00894210"/>
    <w:rsid w:val="008B0661"/>
    <w:rsid w:val="008E4979"/>
    <w:rsid w:val="009772A4"/>
    <w:rsid w:val="009C15B2"/>
    <w:rsid w:val="00A32C36"/>
    <w:rsid w:val="00A41A47"/>
    <w:rsid w:val="00A5348A"/>
    <w:rsid w:val="00AA249D"/>
    <w:rsid w:val="00B773A9"/>
    <w:rsid w:val="00B8172A"/>
    <w:rsid w:val="00C36006"/>
    <w:rsid w:val="00C42F6B"/>
    <w:rsid w:val="00C81102"/>
    <w:rsid w:val="00C91681"/>
    <w:rsid w:val="00D805C0"/>
    <w:rsid w:val="00D8568A"/>
    <w:rsid w:val="00DB59E2"/>
    <w:rsid w:val="00DC4CB3"/>
    <w:rsid w:val="00DC574F"/>
    <w:rsid w:val="00DC697D"/>
    <w:rsid w:val="00E027D2"/>
    <w:rsid w:val="00E62697"/>
    <w:rsid w:val="00E942A3"/>
    <w:rsid w:val="00F326CB"/>
    <w:rsid w:val="00F8163E"/>
    <w:rsid w:val="00FD62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03ED35-85E2-4776-BABF-8B11F9F0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CB3"/>
    <w:rPr>
      <w:rFonts w:ascii="Antiqua" w:eastAsia="Times New Roman"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19FE"/>
    <w:rPr>
      <w:rFonts w:ascii="Segoe UI" w:hAnsi="Segoe UI" w:cs="Segoe UI"/>
      <w:sz w:val="18"/>
      <w:szCs w:val="18"/>
    </w:rPr>
  </w:style>
  <w:style w:type="character" w:customStyle="1" w:styleId="a4">
    <w:name w:val="Текст у виносці Знак"/>
    <w:link w:val="a3"/>
    <w:uiPriority w:val="99"/>
    <w:semiHidden/>
    <w:rsid w:val="002519FE"/>
    <w:rPr>
      <w:rFonts w:ascii="Segoe UI" w:eastAsia="Times New Roman" w:hAnsi="Segoe UI" w:cs="Segoe UI"/>
      <w:sz w:val="18"/>
      <w:szCs w:val="18"/>
      <w:lang w:val="uk-UA" w:eastAsia="ru-RU"/>
    </w:rPr>
  </w:style>
  <w:style w:type="character" w:customStyle="1" w:styleId="rvts0">
    <w:name w:val="rvts0"/>
    <w:rsid w:val="002519FE"/>
  </w:style>
  <w:style w:type="paragraph" w:styleId="3">
    <w:name w:val="Body Text Indent 3"/>
    <w:basedOn w:val="a"/>
    <w:link w:val="30"/>
    <w:uiPriority w:val="99"/>
    <w:rsid w:val="002519FE"/>
    <w:pPr>
      <w:ind w:firstLine="720"/>
      <w:jc w:val="both"/>
    </w:pPr>
    <w:rPr>
      <w:rFonts w:ascii="Times New Roman" w:hAnsi="Times New Roman"/>
      <w:sz w:val="16"/>
      <w:szCs w:val="16"/>
      <w:lang w:val="ru-RU"/>
    </w:rPr>
  </w:style>
  <w:style w:type="character" w:customStyle="1" w:styleId="30">
    <w:name w:val="Основний текст з відступом 3 Знак"/>
    <w:link w:val="3"/>
    <w:uiPriority w:val="99"/>
    <w:rsid w:val="002519FE"/>
    <w:rPr>
      <w:rFonts w:eastAsia="Times New Roman"/>
      <w:sz w:val="16"/>
      <w:szCs w:val="16"/>
      <w:lang w:eastAsia="ru-RU"/>
    </w:rPr>
  </w:style>
  <w:style w:type="paragraph" w:customStyle="1" w:styleId="rvps2">
    <w:name w:val="rvps2"/>
    <w:basedOn w:val="a"/>
    <w:rsid w:val="00A32C36"/>
    <w:pPr>
      <w:spacing w:before="100" w:beforeAutospacing="1" w:after="100" w:afterAutospacing="1"/>
    </w:pPr>
    <w:rPr>
      <w:rFonts w:ascii="Times New Roman" w:hAnsi="Times New Roman"/>
      <w:sz w:val="24"/>
      <w:szCs w:val="24"/>
      <w:lang w:val="ru-RU"/>
    </w:rPr>
  </w:style>
  <w:style w:type="paragraph" w:styleId="a5">
    <w:name w:val="List Paragraph"/>
    <w:basedOn w:val="a"/>
    <w:link w:val="a6"/>
    <w:uiPriority w:val="34"/>
    <w:qFormat/>
    <w:rsid w:val="00A32C36"/>
    <w:pPr>
      <w:ind w:left="720"/>
      <w:contextualSpacing/>
    </w:pPr>
  </w:style>
  <w:style w:type="paragraph" w:styleId="HTML">
    <w:name w:val="HTML Preformatted"/>
    <w:basedOn w:val="a"/>
    <w:link w:val="HTML0"/>
    <w:uiPriority w:val="99"/>
    <w:rsid w:val="00DB5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rPr>
  </w:style>
  <w:style w:type="character" w:customStyle="1" w:styleId="HTML0">
    <w:name w:val="Стандартний HTML Знак"/>
    <w:link w:val="HTML"/>
    <w:uiPriority w:val="99"/>
    <w:rsid w:val="00DB59E2"/>
    <w:rPr>
      <w:rFonts w:ascii="Courier New" w:eastAsia="Times New Roman" w:hAnsi="Courier New"/>
      <w:color w:val="000000"/>
      <w:sz w:val="14"/>
      <w:szCs w:val="14"/>
      <w:lang w:eastAsia="ru-RU"/>
    </w:rPr>
  </w:style>
  <w:style w:type="character" w:customStyle="1" w:styleId="a6">
    <w:name w:val="Абзац списку Знак"/>
    <w:link w:val="a5"/>
    <w:uiPriority w:val="34"/>
    <w:locked/>
    <w:rsid w:val="00DB59E2"/>
    <w:rPr>
      <w:rFonts w:ascii="Antiqua" w:eastAsia="Times New Roman" w:hAnsi="Antiqua"/>
      <w:sz w:val="26"/>
      <w:lang w:eastAsia="ru-RU"/>
    </w:rPr>
  </w:style>
  <w:style w:type="character" w:styleId="a7">
    <w:name w:val="Hyperlink"/>
    <w:uiPriority w:val="99"/>
    <w:unhideWhenUsed/>
    <w:rsid w:val="004818E6"/>
    <w:rPr>
      <w:color w:val="0000FF"/>
      <w:u w:val="single"/>
    </w:rPr>
  </w:style>
  <w:style w:type="character" w:customStyle="1" w:styleId="a8">
    <w:name w:val="Шрифт абзацу за замовчуванням"/>
    <w:rsid w:val="007602AF"/>
  </w:style>
  <w:style w:type="paragraph" w:styleId="a9">
    <w:name w:val="header"/>
    <w:basedOn w:val="a"/>
    <w:link w:val="aa"/>
    <w:uiPriority w:val="99"/>
    <w:unhideWhenUsed/>
    <w:rsid w:val="009772A4"/>
    <w:pPr>
      <w:tabs>
        <w:tab w:val="center" w:pos="4819"/>
        <w:tab w:val="right" w:pos="9639"/>
      </w:tabs>
    </w:pPr>
  </w:style>
  <w:style w:type="character" w:customStyle="1" w:styleId="aa">
    <w:name w:val="Верхній колонтитул Знак"/>
    <w:link w:val="a9"/>
    <w:uiPriority w:val="99"/>
    <w:rsid w:val="009772A4"/>
    <w:rPr>
      <w:rFonts w:ascii="Antiqua" w:eastAsia="Times New Roman" w:hAnsi="Antiqua"/>
      <w:sz w:val="26"/>
      <w:lang w:eastAsia="ru-RU"/>
    </w:rPr>
  </w:style>
  <w:style w:type="paragraph" w:styleId="ab">
    <w:name w:val="footer"/>
    <w:basedOn w:val="a"/>
    <w:link w:val="ac"/>
    <w:uiPriority w:val="99"/>
    <w:unhideWhenUsed/>
    <w:rsid w:val="009772A4"/>
    <w:pPr>
      <w:tabs>
        <w:tab w:val="center" w:pos="4819"/>
        <w:tab w:val="right" w:pos="9639"/>
      </w:tabs>
    </w:pPr>
  </w:style>
  <w:style w:type="character" w:customStyle="1" w:styleId="ac">
    <w:name w:val="Нижній колонтитул Знак"/>
    <w:link w:val="ab"/>
    <w:uiPriority w:val="99"/>
    <w:rsid w:val="009772A4"/>
    <w:rPr>
      <w:rFonts w:ascii="Antiqua" w:eastAsia="Times New Roman"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48872">
      <w:bodyDiv w:val="1"/>
      <w:marLeft w:val="0"/>
      <w:marRight w:val="0"/>
      <w:marTop w:val="0"/>
      <w:marBottom w:val="0"/>
      <w:divBdr>
        <w:top w:val="none" w:sz="0" w:space="0" w:color="auto"/>
        <w:left w:val="none" w:sz="0" w:space="0" w:color="auto"/>
        <w:bottom w:val="none" w:sz="0" w:space="0" w:color="auto"/>
        <w:right w:val="none" w:sz="0" w:space="0" w:color="auto"/>
      </w:divBdr>
    </w:div>
    <w:div w:id="145328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66D0B-BBBF-424A-BAD9-BB38F308EE89}">
  <ds:schemaRefs>
    <ds:schemaRef ds:uri="http://schemas.microsoft.com/sharepoint/v3/contenttype/forms"/>
  </ds:schemaRefs>
</ds:datastoreItem>
</file>

<file path=customXml/itemProps2.xml><?xml version="1.0" encoding="utf-8"?>
<ds:datastoreItem xmlns:ds="http://schemas.openxmlformats.org/officeDocument/2006/customXml" ds:itemID="{1FAB4E3F-E817-42A6-ADD5-E56C288B9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1F88DF-576A-4BD5-86E5-9CBC95BC27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4166</Words>
  <Characters>2375</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2021-03-23T14:20:00Z</dcterms:created>
  <dcterms:modified xsi:type="dcterms:W3CDTF">2021-03-23T14:20:00Z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