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6EA" w:rsidRDefault="00B35090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ПОРІВНЯЛЬНА ТАБЛИЦЯ</w:t>
      </w:r>
    </w:p>
    <w:p w:rsidR="003976EA" w:rsidRDefault="00B26D15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п</w:t>
      </w:r>
      <w:r w:rsidR="00B350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 внесення змін до деяких законодавчих актів України </w:t>
      </w:r>
      <w:r w:rsidRPr="00B26D1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підвищення прозорості діяльності органів місцевого самоврядування</w:t>
      </w:r>
    </w:p>
    <w:p w:rsidR="003976EA" w:rsidRDefault="003976EA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f0"/>
        <w:tblW w:w="147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93"/>
        <w:gridCol w:w="7393"/>
      </w:tblGrid>
      <w:tr w:rsidR="003976EA"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0"/>
              </w:tabs>
              <w:spacing w:before="120" w:after="12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Чинна редакція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0"/>
              </w:tabs>
              <w:spacing w:before="120" w:after="12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Редакція із урахуванням запропонованих змін</w:t>
            </w:r>
          </w:p>
        </w:tc>
      </w:tr>
      <w:tr w:rsidR="003976EA">
        <w:tc>
          <w:tcPr>
            <w:tcW w:w="14786" w:type="dxa"/>
            <w:gridSpan w:val="2"/>
          </w:tcPr>
          <w:p w:rsidR="002D7A19" w:rsidRPr="002D7A19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0"/>
              </w:tabs>
              <w:spacing w:before="120" w:after="12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Закон України «Про місцеве самоврядування в Україні»</w:t>
            </w:r>
          </w:p>
        </w:tc>
      </w:tr>
      <w:tr w:rsidR="003976EA">
        <w:trPr>
          <w:trHeight w:val="584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Стаття 42.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Повноваження сільського, селищного, міського голови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4. Сільський, селищний, міський голова: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9) забезпечує підготовку на розгляд ради проектів програм соціально-економічного та культурного розвитку, цільових програм з інших питань самоврядування, місцевого бюджету та звіту про його виконання, рішень ради з інших питань, що належать до її відання; оприлюднює затверджені радою програми, бюджет та звіти про їх виконання; </w:t>
            </w:r>
          </w:p>
          <w:p w:rsidR="002D7A19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Стаття 42.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Повноваження сільського, селищного, міського голови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4. Сільський, селищний, міський голова: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9) забезпечує підготовку на розгляд ради проектів програм соціально-економічного та культурного розвитку, цільових програм з інших питань самоврядування, місцевого бюджету та звіту про його виконання, рішень ради з інших питань, що належать до її відання; оприлюднює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затверджені радою програми, бюджет та звіти про їх виконання;</w:t>
            </w:r>
          </w:p>
          <w:p w:rsidR="002D7A19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(…)</w:t>
            </w:r>
          </w:p>
        </w:tc>
      </w:tr>
      <w:tr w:rsidR="003976EA" w:rsidTr="002D7A19">
        <w:trPr>
          <w:trHeight w:val="108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Стаття 46.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 Сесія ради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17. Сесії ради проводяться гласно із забезпеченням права кожного бути присутнім на них, крім випадків, передбачених законодавством. Порядок доступу до засідань визначається радою відповідно до закону. Протоколи сесії ради є відкритими та оприлюднюються і надаються на запит відповідно до Закону України "Про доступ до публічної інформації".</w:t>
            </w:r>
          </w:p>
          <w:p w:rsidR="003976EA" w:rsidRDefault="003976EA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075431" w:rsidRPr="00075431" w:rsidRDefault="00075431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Chars="0" w:left="0" w:firstLineChars="0" w:firstLine="0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highlight w:val="white"/>
              </w:rPr>
            </w:pP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Стаття 46.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 Сесія ради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075431" w:rsidRPr="002D7A19" w:rsidRDefault="00B35090" w:rsidP="00674C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17. Сесії ради проводяться гласно </w:t>
            </w:r>
            <w:r w:rsidR="00674C39" w:rsidRPr="00674C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 повною відеофіксацією з одночасною трансляцією на сайті ради </w:t>
            </w:r>
            <w:r w:rsidR="004C083D" w:rsidRPr="004C083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та </w:t>
            </w:r>
            <w:r w:rsidR="00674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із забезпеченням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права кожного бути присутнім на них, крім випадків, передбачених законодавством. Порядок доступу до засідань визначається радою відповідно до закону. Протоколи сесії ради </w:t>
            </w:r>
            <w:r w:rsidR="00C62EE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в машинозчитувальному форматі</w:t>
            </w:r>
            <w:r w:rsidR="00C62EEE" w:rsidRPr="002D7A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2D7A19" w:rsidRPr="002D7A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 матеріали відеофіксацій сесій</w:t>
            </w:r>
            <w:r w:rsidR="002D7A19" w:rsidRPr="002D7A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є відкритими та оприлюднюються</w:t>
            </w:r>
            <w:r w:rsidR="004C08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</w:t>
            </w:r>
            <w:r w:rsidR="002D7A1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і</w:t>
            </w:r>
            <w:r w:rsidR="004C08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надаються на запит відповідно до Закону України "Про доступ до публічної інформації". </w:t>
            </w:r>
          </w:p>
        </w:tc>
      </w:tr>
      <w:tr w:rsidR="003976EA">
        <w:trPr>
          <w:trHeight w:val="652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47.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Постійні комісії ради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10. За результатами вивчення і розгляду питань постійні комісії готують висновки і рекомендації. Висновки і рекомендації постійної комісії приймаються більшістю голосів від загального складу комісії і підписуються головою комісії, а в разі його відсутності - заступником голови або секретарем комісії. Протоколи засідань комісії підписуються головою і секретарем комісії. Висновки 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рекомендації постійної комісії, протоколи її засідань є відкритими та оприлюднюються і надаються на запит відповідно до </w:t>
            </w:r>
            <w:hyperlink r:id="rId11">
              <w:r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</w:rPr>
                <w:t>Закону України "Про доступ до публічної інформації"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Стаття 47.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Постійні комісії ради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10. За результатами вивчення і розгляду питань постійні комісії готують висновки і рекомендації. Висновки і рекомендації постійної комісії приймаються більшістю голосів від загального складу комісії і підписуються головою комісії, а в разі його відсутності - заступником голови або секретарем комісії. Протоколи засідань комісії підписуються головою і секретарем комісії. Висновки 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рекомендації постійної комісії, протоколи її засідань є відкритими та оприлюднюються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 надаються на запит відповідно до Закону України "Про доступ до публічної інформації".</w:t>
            </w:r>
          </w:p>
        </w:tc>
      </w:tr>
      <w:tr w:rsidR="003976EA">
        <w:trPr>
          <w:trHeight w:val="958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Стаття 50.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Секретар сільської, селищної, міської ради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3. Секретар сільської, селищної, міської ради: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  <w:bookmarkStart w:id="1" w:name="bookmark=id.gjdgxs" w:colFirst="0" w:colLast="0"/>
            <w:bookmarkEnd w:id="1"/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організує підготовку сесій ради, питань, що вносяться на розгляд ради, забезпечує оприлюднення проектів рішень ради відповідно до Закону України "Про доступ до публічної інформації" та інших законів;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5) забезпечує своєчасне доведення рішень ради до виконавців і населення, організує контроль за їх виконанням, забезпечує оприлюднення рішень ради відповідно до Закону України "Про доступ до публічної інформації", забезпечує офіційне оприлюднення рішень ради, які відповідно до закону є регуляторними актами, а також документів, підготовлених у процесі здійснення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радою регуляторної діяльності, та інформації про здійснення радою регуляторної діяльності;</w:t>
            </w:r>
          </w:p>
          <w:p w:rsidR="003976EA" w:rsidRDefault="003976EA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6D15" w:rsidRP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Відсутній 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>Стаття 50.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Секретар сільської, селищної, міської ради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3. Секретар сільської, селищної, міської ради: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4) організує підготовку сесій ради, питань, що вносяться на розгляд ради, забезпечує оприлюднення проектів рішень ради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відповідно до Закону України "Про доступ до публічної інформації" та інших законів;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5) забезпечує своєчасне доведення рішень ради до виконавців і населення, організує контроль за їх виконанням, забезпечує оприлюднення рішень ради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відповідно до Закону України "Про доступ до публічної інформації", забезпечує офіційне оприлюднення рішень ради, які відповідно до закону є регуляторними актами, а також документів,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підготовлених у процесі здійснення радою регуляторної діяльності, та інформації про здійснення радою регуляторної діяльності;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</w:p>
          <w:p w:rsidR="00B26D15" w:rsidRPr="00B26D15" w:rsidRDefault="00674C39" w:rsidP="00C62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11)</w:t>
            </w:r>
            <w:r w:rsidRPr="00674C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забезпечує повну відеофіксацію з одночасно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ю трансляцією на сайті ради та </w:t>
            </w:r>
            <w:r w:rsidRPr="00674C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оприлюднення відеозаписів сесій рад відповідно до Закону України "Про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доступ до публічної інформації"</w:t>
            </w:r>
            <w:r w:rsidR="00B26D15" w:rsidRPr="00B26D1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3976EA">
        <w:trPr>
          <w:trHeight w:val="675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 xml:space="preserve">Стаття 59.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Акти органів та посадових осіб місцевого самоврядування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Рішення ради приймаються відкритим поіменним голосуванням, окрім випадків, передбачених пунктами 4 і 16 статті 26, пунктами 1, 29 і 31 статті 43 та статтями 55, 56 цього Закону, в яких рішення приймаються таємним голосуванням. Результати поіменного голосування підлягають обов’язковому оприлюдненню та наданню за запитом відповідно до Закону України "Про доступ до публічної інформації". На офіційному веб-сайті ради розміщуються в день голосування і зберігаються протягом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необмеженого строку всі результати поіменних голосувань. Результати поіменного голосування є невід’ємною частиною протоколу сесії ради.</w:t>
            </w:r>
          </w:p>
          <w:p w:rsidR="003976EA" w:rsidRDefault="003976EA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976EA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 Акти органів та посадових осіб місцевого самоврядування підлягають обов’язковому оприлюдненню та наданню за запитом відповідно до Закону України "Про доступ до публічної інформації". Проекти актів органів місцевого самоврядування оприлюднюються в порядку, передбаченому Законом України "Про доступ до публічної інформації", крім випадків виникнення надзвичайних ситуацій та інших невідкладних випадків, передбачених законом, коли такі проекти актів оприлюднюються негайно після їх підготовки.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 xml:space="preserve">Стаття 59.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Акти органів та посадових осіб місцевого самоврядування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3. Рішення ради приймаються відкритим поіменним голосуванням, окрім випадків, передбачених пунктами 4 і 16 статті 26, пунктами 1, 29 і 31 статті 43 та статтями 55, 56 цього Закону, в яких рішення приймаються таємним голосуванням. Результати поіменного голосування підлягають обов’язковому оприлюдненню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 наданню за запитом відповідно до Закону України "Про доступ до публічної інформації". На офіційному веб-сайті ради розміщуються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день голосування і зберігаються протягом необмеженого строку всі результати поіменних голосувань. Результати поіменного голосування є невід’ємною частиною протоколу сесії ради.</w:t>
            </w:r>
          </w:p>
          <w:p w:rsidR="003976EA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11. Акти органів та посадових осіб місцевого самоврядування підлягають обов’язковому оприлюдненню в машинозчитувальному форматі та наданню за запитом відповідно до Закону України "Про доступ до публічної інформації". Проекти актів органів місцевого самоврядування оприлюднюються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 машинозчитувальному форматі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порядку, передбаченому Законом України "Про доступ до публічної інформації", крім випадків виникнення надзвичайних ситуацій та інших невідкладних випадків, передбачених законом, коли такі проекти актів оприлюднюються негайно після їх підготовки.</w:t>
            </w:r>
          </w:p>
          <w:p w:rsidR="002D7A19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D7A19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D7A19" w:rsidRDefault="002D7A19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76EA">
        <w:tc>
          <w:tcPr>
            <w:tcW w:w="14786" w:type="dxa"/>
            <w:gridSpan w:val="2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0"/>
              </w:tabs>
              <w:spacing w:after="120" w:line="360" w:lineRule="auto"/>
              <w:ind w:left="1" w:hanging="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Закон України «Про доступ до публічної інформації»</w:t>
            </w:r>
          </w:p>
        </w:tc>
      </w:tr>
      <w:tr w:rsidR="003976EA">
        <w:trPr>
          <w:trHeight w:val="2363"/>
        </w:trPr>
        <w:tc>
          <w:tcPr>
            <w:tcW w:w="7393" w:type="dxa"/>
          </w:tcPr>
          <w:p w:rsidR="003976EA" w:rsidRDefault="00B35090" w:rsidP="002D7A19">
            <w:pPr>
              <w:spacing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Стаття 10-1.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Публічна інформація у формі відкритих даних</w:t>
            </w:r>
          </w:p>
          <w:p w:rsidR="003976EA" w:rsidRPr="00B26D15" w:rsidRDefault="00B35090" w:rsidP="002D7A19">
            <w:pPr>
              <w:spacing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</w:pPr>
            <w:r w:rsidRPr="00B26D15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t>(частина відсутня)</w:t>
            </w:r>
          </w:p>
        </w:tc>
        <w:tc>
          <w:tcPr>
            <w:tcW w:w="7393" w:type="dxa"/>
          </w:tcPr>
          <w:p w:rsidR="003976EA" w:rsidRDefault="00B35090" w:rsidP="002D7A19">
            <w:pPr>
              <w:spacing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Стаття 10-1.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Публічна інформація у формі відкритих даних</w:t>
            </w:r>
          </w:p>
          <w:p w:rsidR="003976EA" w:rsidRPr="00B73FDE" w:rsidRDefault="00B35090" w:rsidP="002D7A19">
            <w:pPr>
              <w:spacing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 w:rsidRPr="00B73FDE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  <w:t xml:space="preserve">5. </w:t>
            </w:r>
            <w:r w:rsidRPr="00B73FD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Машиночитаний або машинозчитувальний формат - формат даних, структурований таким чином, що дає змогу інформаційним системам ідентифікувати, розпізнавати, перетворювати та отримувати конкретні дані без участі людини.</w:t>
            </w:r>
          </w:p>
        </w:tc>
      </w:tr>
      <w:tr w:rsidR="003976EA" w:rsidTr="002D7A19">
        <w:trPr>
          <w:trHeight w:val="1242"/>
        </w:trPr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Стаття 15.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Оприлюднення інформації розпорядниками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Розпорядники інформації зобов'язані оприлюднювати: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(…)</w:t>
            </w:r>
          </w:p>
          <w:p w:rsidR="00B26D15" w:rsidRP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Відсутній 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12) іншу інформацію про діяльність суб'єктів владних повноважень, порядок обов'язкового оприлюднення якої встановлений законом.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 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3. Проекти нормативно-правових актів, рішень органів місцевого самоврядування, розроблені відповідними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>розпорядниками, оприлюднюються ними не пізніш як за 20 робочих днів до дати їх розгляду з метою прийняття.</w:t>
            </w:r>
          </w:p>
        </w:tc>
        <w:tc>
          <w:tcPr>
            <w:tcW w:w="7393" w:type="dxa"/>
          </w:tcPr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lastRenderedPageBreak/>
              <w:t xml:space="preserve">Стаття 15.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Оприлюднення інформації розпорядниками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</w:p>
          <w:p w:rsidR="00B26D15" w:rsidRP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Розпорядники інформації зобов'язані оприлюднювати:</w:t>
            </w:r>
          </w:p>
          <w:p w:rsidR="00B26D15" w:rsidRP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(…)</w:t>
            </w:r>
          </w:p>
          <w:p w:rsidR="00B26D15" w:rsidRP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26D1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12) </w:t>
            </w:r>
            <w:r w:rsidR="00544D1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матеріали відеофіксацій </w:t>
            </w:r>
            <w:r w:rsidR="00424BA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</w:t>
            </w:r>
            <w:r w:rsidR="00424BA4" w:rsidRPr="00424BA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відеозаписів</w:t>
            </w:r>
            <w:r w:rsidR="00424BA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сесій місцевих рад;</w:t>
            </w:r>
          </w:p>
          <w:p w:rsidR="00B26D15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B26D1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13)</w:t>
            </w:r>
            <w:r w:rsidRPr="00B26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іншу інформацію про діяльність суб'єктів владних повноважень, порядок обов'язкового оприлюднення якої встановлений законом.</w:t>
            </w:r>
          </w:p>
          <w:p w:rsidR="003976EA" w:rsidRDefault="00B26D15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(</w:t>
            </w:r>
            <w:r w:rsidR="00B350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)</w:t>
            </w:r>
          </w:p>
          <w:p w:rsidR="003976EA" w:rsidRDefault="00B35090" w:rsidP="002D7A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" w:hanging="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3. Проекти нормативно-правових актів, рішень органів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lastRenderedPageBreak/>
              <w:t xml:space="preserve">місцевого самоврядування, розроблені відповідними розпорядниками, оприлюднюються ними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 xml:space="preserve">у машинозчитувальному форматі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не пізніш як за 20 робочих днів до дати їх розгляду з метою прийняття.</w:t>
            </w:r>
          </w:p>
        </w:tc>
      </w:tr>
    </w:tbl>
    <w:p w:rsidR="003976EA" w:rsidRDefault="003976EA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6EA" w:rsidRDefault="003976EA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hanging="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6EA" w:rsidRDefault="00B35090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" w:right="-172" w:hanging="3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</w:t>
      </w:r>
      <w:r w:rsidR="002F41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F41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депутат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України</w:t>
      </w:r>
      <w:r w:rsidR="002F412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Д.С. Чорний</w:t>
      </w:r>
    </w:p>
    <w:p w:rsidR="003976EA" w:rsidRDefault="003976EA" w:rsidP="002D7A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right="-172" w:hanging="2"/>
        <w:rPr>
          <w:color w:val="000000"/>
        </w:rPr>
      </w:pPr>
    </w:p>
    <w:sectPr w:rsidR="003976EA">
      <w:headerReference w:type="default" r:id="rId12"/>
      <w:pgSz w:w="16838" w:h="11906"/>
      <w:pgMar w:top="993" w:right="1134" w:bottom="851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4FC" w:rsidRDefault="003814FC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3814FC" w:rsidRDefault="003814F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4FC" w:rsidRDefault="003814FC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3814FC" w:rsidRDefault="003814F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6EA" w:rsidRDefault="00B3509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" w:hanging="3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A03F38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:rsidR="003976EA" w:rsidRDefault="003976EA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6EA"/>
    <w:rsid w:val="00075431"/>
    <w:rsid w:val="00145D10"/>
    <w:rsid w:val="002A2683"/>
    <w:rsid w:val="002D7A19"/>
    <w:rsid w:val="002F4126"/>
    <w:rsid w:val="003814FC"/>
    <w:rsid w:val="003976EA"/>
    <w:rsid w:val="00424BA4"/>
    <w:rsid w:val="00472EC3"/>
    <w:rsid w:val="004C083D"/>
    <w:rsid w:val="00544D1D"/>
    <w:rsid w:val="006563D7"/>
    <w:rsid w:val="00674C39"/>
    <w:rsid w:val="00900F7F"/>
    <w:rsid w:val="009B18FE"/>
    <w:rsid w:val="009F0B1C"/>
    <w:rsid w:val="00A03F38"/>
    <w:rsid w:val="00AB12BA"/>
    <w:rsid w:val="00B26D15"/>
    <w:rsid w:val="00B35090"/>
    <w:rsid w:val="00B73FDE"/>
    <w:rsid w:val="00C62EEE"/>
    <w:rsid w:val="00DD4DB9"/>
    <w:rsid w:val="00E050D8"/>
    <w:rsid w:val="00E9478F"/>
    <w:rsid w:val="00F9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5A07F-7CA7-4CFA-96FF-B73E6939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 Знак Знак Знак Знак Знак"/>
    <w:basedOn w:val="a"/>
    <w:pPr>
      <w:spacing w:after="0" w:line="240" w:lineRule="auto"/>
    </w:pPr>
    <w:rPr>
      <w:rFonts w:ascii="Verdana" w:hAnsi="Verdana" w:cs="Verdana"/>
      <w:color w:val="000000"/>
      <w:sz w:val="20"/>
      <w:szCs w:val="20"/>
      <w:lang w:val="en-US"/>
    </w:rPr>
  </w:style>
  <w:style w:type="character" w:styleId="a7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8">
    <w:name w:val="Верхній колонтитул Знак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uk-UA" w:eastAsia="ru-RU"/>
    </w:rPr>
  </w:style>
  <w:style w:type="paragraph" w:styleId="a9">
    <w:name w:val="footer"/>
    <w:basedOn w:val="a"/>
    <w:qFormat/>
    <w:pPr>
      <w:spacing w:after="0" w:line="240" w:lineRule="auto"/>
    </w:pPr>
  </w:style>
  <w:style w:type="character" w:customStyle="1" w:styleId="rvts9">
    <w:name w:val="rvts9"/>
    <w:rPr>
      <w:w w:val="100"/>
      <w:position w:val="-1"/>
      <w:effect w:val="none"/>
      <w:vertAlign w:val="baseline"/>
      <w:cs w:val="0"/>
      <w:em w:val="none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a">
    <w:name w:val="Нижній колонтитул Знак"/>
    <w:rPr>
      <w:w w:val="100"/>
      <w:position w:val="-1"/>
      <w:effect w:val="none"/>
      <w:vertAlign w:val="baseline"/>
      <w:cs w:val="0"/>
      <w:em w:val="none"/>
      <w:lang w:val="uk-UA"/>
    </w:rPr>
  </w:style>
  <w:style w:type="character" w:customStyle="1" w:styleId="rvts11">
    <w:name w:val="rvts11"/>
    <w:rPr>
      <w:w w:val="100"/>
      <w:position w:val="-1"/>
      <w:effect w:val="none"/>
      <w:vertAlign w:val="baseline"/>
      <w:cs w:val="0"/>
      <w:em w:val="none"/>
    </w:rPr>
  </w:style>
  <w:style w:type="character" w:styleId="ab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rvts46">
    <w:name w:val="rvts46"/>
    <w:rPr>
      <w:w w:val="100"/>
      <w:position w:val="-1"/>
      <w:effect w:val="none"/>
      <w:vertAlign w:val="baseline"/>
      <w:cs w:val="0"/>
      <w:em w:val="none"/>
    </w:rPr>
  </w:style>
  <w:style w:type="paragraph" w:styleId="ac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uk-UA"/>
    </w:rPr>
  </w:style>
  <w:style w:type="paragraph" w:styleId="a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B26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939-17" TargetMode="Externa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PUmNu44l80kXv9h738q+mlNlrw==">AMUW2mWfTes/T42ou+kf8tus1RqvfDZ3iNdHCYHofK3oWLyUGcvRCOOBCiXTupiWUztK/dPRrq4aBik9mcWiplu1HDWM3Gxu7YqUj5gpt5nqHJY48DtuBVg/K9TG8V0Or1mYmP1hamWX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A55C47E-564F-47E7-AC5D-3047473A79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864C3D-7B8A-4FB4-BE22-247A18E21C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164125-1460-4EB9-A627-F39B55F1A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ECFAF2F-FA6B-4F75-96B8-AFD129B36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5835</Words>
  <Characters>3326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2020-06-18T13:57:00Z</dcterms:created>
  <dcterms:modified xsi:type="dcterms:W3CDTF">2020-06-18T13:57:00Z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