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812136" w14:textId="77777777" w:rsidR="00816AC9" w:rsidRPr="00103869" w:rsidRDefault="00816AC9" w:rsidP="00103869">
      <w:pPr>
        <w:spacing w:after="0" w:line="240" w:lineRule="auto"/>
        <w:jc w:val="right"/>
        <w:rPr>
          <w:rFonts w:ascii="Times New Roman" w:hAnsi="Times New Roman"/>
          <w:b/>
          <w:bCs/>
          <w:sz w:val="28"/>
          <w:szCs w:val="28"/>
          <w:u w:val="single"/>
          <w:lang w:eastAsia="uk-UA"/>
        </w:rPr>
      </w:pPr>
      <w:r w:rsidRPr="00103869">
        <w:rPr>
          <w:rFonts w:ascii="Times New Roman" w:hAnsi="Times New Roman"/>
          <w:b/>
          <w:bCs/>
          <w:sz w:val="28"/>
          <w:szCs w:val="28"/>
          <w:u w:val="single"/>
          <w:lang w:eastAsia="uk-UA"/>
        </w:rPr>
        <w:t>Проект</w:t>
      </w:r>
    </w:p>
    <w:p w14:paraId="15C6A688" w14:textId="77777777" w:rsidR="00A70C45" w:rsidRDefault="00A70C45" w:rsidP="00A70C45">
      <w:pPr>
        <w:spacing w:after="120" w:line="240" w:lineRule="auto"/>
        <w:ind w:left="6521" w:right="-1" w:hanging="2693"/>
        <w:jc w:val="center"/>
        <w:rPr>
          <w:rFonts w:ascii="Times New Roman" w:hAnsi="Times New Roman"/>
          <w:bCs/>
          <w:sz w:val="24"/>
          <w:szCs w:val="24"/>
          <w:lang w:eastAsia="ru-RU"/>
        </w:rPr>
      </w:pPr>
      <w:r w:rsidRPr="00F036B7">
        <w:rPr>
          <w:rFonts w:ascii="Times New Roman" w:hAnsi="Times New Roman"/>
          <w:bCs/>
          <w:sz w:val="24"/>
          <w:szCs w:val="24"/>
          <w:lang w:eastAsia="ru-RU"/>
        </w:rPr>
        <w:t>внос</w:t>
      </w:r>
      <w:r>
        <w:rPr>
          <w:rFonts w:ascii="Times New Roman" w:hAnsi="Times New Roman"/>
          <w:bCs/>
          <w:sz w:val="24"/>
          <w:szCs w:val="24"/>
          <w:lang w:eastAsia="ru-RU"/>
        </w:rPr>
        <w:t>я</w:t>
      </w:r>
      <w:r w:rsidRPr="00F036B7">
        <w:rPr>
          <w:rFonts w:ascii="Times New Roman" w:hAnsi="Times New Roman"/>
          <w:bCs/>
          <w:sz w:val="24"/>
          <w:szCs w:val="24"/>
          <w:lang w:eastAsia="ru-RU"/>
        </w:rPr>
        <w:t>ть народн</w:t>
      </w:r>
      <w:r>
        <w:rPr>
          <w:rFonts w:ascii="Times New Roman" w:hAnsi="Times New Roman"/>
          <w:bCs/>
          <w:sz w:val="24"/>
          <w:szCs w:val="24"/>
          <w:lang w:eastAsia="ru-RU"/>
        </w:rPr>
        <w:t>і</w:t>
      </w:r>
      <w:r w:rsidRPr="00F036B7">
        <w:rPr>
          <w:rFonts w:ascii="Times New Roman" w:hAnsi="Times New Roman"/>
          <w:bCs/>
          <w:sz w:val="24"/>
          <w:szCs w:val="24"/>
          <w:lang w:eastAsia="ru-RU"/>
        </w:rPr>
        <w:t xml:space="preserve">  депутат</w:t>
      </w:r>
      <w:r>
        <w:rPr>
          <w:rFonts w:ascii="Times New Roman" w:hAnsi="Times New Roman"/>
          <w:bCs/>
          <w:sz w:val="24"/>
          <w:szCs w:val="24"/>
          <w:lang w:eastAsia="ru-RU"/>
        </w:rPr>
        <w:t>и</w:t>
      </w:r>
      <w:r w:rsidRPr="00F036B7">
        <w:rPr>
          <w:rFonts w:ascii="Times New Roman" w:hAnsi="Times New Roman"/>
          <w:bCs/>
          <w:sz w:val="24"/>
          <w:szCs w:val="24"/>
          <w:lang w:eastAsia="ru-RU"/>
        </w:rPr>
        <w:t xml:space="preserve"> України</w:t>
      </w:r>
    </w:p>
    <w:p w14:paraId="00EF76BE" w14:textId="77777777" w:rsidR="00A70C45" w:rsidRDefault="00A70C45" w:rsidP="00A70C45">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Богданець</w:t>
      </w:r>
      <w:proofErr w:type="spellEnd"/>
      <w:r>
        <w:rPr>
          <w:rFonts w:ascii="Times New Roman" w:hAnsi="Times New Roman"/>
          <w:bCs/>
          <w:sz w:val="24"/>
          <w:szCs w:val="24"/>
          <w:lang w:eastAsia="ru-RU"/>
        </w:rPr>
        <w:t xml:space="preserve"> А.Б. (364)</w:t>
      </w:r>
    </w:p>
    <w:p w14:paraId="79C9CAB6" w14:textId="77777777" w:rsidR="00964FEE" w:rsidRPr="00C711E3" w:rsidRDefault="00964FEE" w:rsidP="00964FEE">
      <w:pPr>
        <w:spacing w:after="120" w:line="240" w:lineRule="auto"/>
        <w:ind w:left="5245" w:right="-1"/>
        <w:rPr>
          <w:rFonts w:ascii="Times New Roman" w:hAnsi="Times New Roman"/>
          <w:bCs/>
          <w:sz w:val="24"/>
          <w:szCs w:val="24"/>
          <w:lang w:eastAsia="ru-RU"/>
        </w:rPr>
      </w:pPr>
      <w:proofErr w:type="spellStart"/>
      <w:r w:rsidRPr="00C711E3">
        <w:rPr>
          <w:rFonts w:ascii="Times New Roman" w:hAnsi="Times New Roman"/>
          <w:bCs/>
          <w:sz w:val="24"/>
          <w:szCs w:val="24"/>
          <w:lang w:eastAsia="ru-RU"/>
        </w:rPr>
        <w:t>Штепа</w:t>
      </w:r>
      <w:proofErr w:type="spellEnd"/>
      <w:r w:rsidRPr="00C711E3">
        <w:rPr>
          <w:rFonts w:ascii="Times New Roman" w:hAnsi="Times New Roman"/>
          <w:bCs/>
          <w:sz w:val="24"/>
          <w:szCs w:val="24"/>
          <w:lang w:eastAsia="ru-RU"/>
        </w:rPr>
        <w:t xml:space="preserve"> С.С. (283)</w:t>
      </w:r>
    </w:p>
    <w:p w14:paraId="625FCB49" w14:textId="77777777" w:rsidR="00A70C45" w:rsidRDefault="00A70C45" w:rsidP="00A70C45">
      <w:pPr>
        <w:spacing w:after="120" w:line="240" w:lineRule="auto"/>
        <w:ind w:left="5245" w:right="-1"/>
        <w:rPr>
          <w:rFonts w:ascii="Times New Roman" w:hAnsi="Times New Roman"/>
          <w:bCs/>
          <w:sz w:val="24"/>
          <w:szCs w:val="24"/>
          <w:lang w:eastAsia="ru-RU"/>
        </w:rPr>
      </w:pPr>
      <w:proofErr w:type="spellStart"/>
      <w:r w:rsidRPr="00C711E3">
        <w:rPr>
          <w:rFonts w:ascii="Times New Roman" w:hAnsi="Times New Roman"/>
          <w:bCs/>
          <w:sz w:val="24"/>
          <w:szCs w:val="24"/>
          <w:lang w:eastAsia="ru-RU"/>
        </w:rPr>
        <w:t>Соломчук</w:t>
      </w:r>
      <w:proofErr w:type="spellEnd"/>
      <w:r w:rsidRPr="00C711E3">
        <w:rPr>
          <w:rFonts w:ascii="Times New Roman" w:hAnsi="Times New Roman"/>
          <w:bCs/>
          <w:sz w:val="24"/>
          <w:szCs w:val="24"/>
          <w:lang w:eastAsia="ru-RU"/>
        </w:rPr>
        <w:t xml:space="preserve"> Д.В. (32)</w:t>
      </w:r>
    </w:p>
    <w:p w14:paraId="0967419F" w14:textId="77777777" w:rsidR="00964FEE" w:rsidRDefault="00964FEE" w:rsidP="00964FEE">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Качура О.П. (48)</w:t>
      </w:r>
    </w:p>
    <w:p w14:paraId="4399D00E" w14:textId="77777777" w:rsidR="00964FEE" w:rsidRDefault="00964FEE" w:rsidP="00964FEE">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Лаба М.М. (276)</w:t>
      </w:r>
    </w:p>
    <w:p w14:paraId="676B6D99" w14:textId="77777777" w:rsidR="00A70C45" w:rsidRDefault="00A70C45" w:rsidP="00A70C45">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Горват</w:t>
      </w:r>
      <w:proofErr w:type="spellEnd"/>
      <w:r>
        <w:rPr>
          <w:rFonts w:ascii="Times New Roman" w:hAnsi="Times New Roman"/>
          <w:bCs/>
          <w:sz w:val="24"/>
          <w:szCs w:val="24"/>
          <w:lang w:eastAsia="ru-RU"/>
        </w:rPr>
        <w:t xml:space="preserve"> Р.І. (274)</w:t>
      </w:r>
    </w:p>
    <w:p w14:paraId="20129765" w14:textId="026AE7B2" w:rsidR="00A70C45" w:rsidRDefault="00964FEE" w:rsidP="00A70C45">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Любота Д.В.</w:t>
      </w:r>
      <w:r w:rsidR="00A70C45">
        <w:rPr>
          <w:rFonts w:ascii="Times New Roman" w:hAnsi="Times New Roman"/>
          <w:bCs/>
          <w:sz w:val="24"/>
          <w:szCs w:val="24"/>
          <w:lang w:eastAsia="ru-RU"/>
        </w:rPr>
        <w:t xml:space="preserve"> (378)</w:t>
      </w:r>
    </w:p>
    <w:p w14:paraId="79748850" w14:textId="77777777" w:rsidR="00A70C45" w:rsidRDefault="00A70C45" w:rsidP="00A70C45">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Гривко С.Д. (110)</w:t>
      </w:r>
    </w:p>
    <w:p w14:paraId="069E6DF6" w14:textId="77777777" w:rsidR="00A70C45" w:rsidRDefault="00A70C45" w:rsidP="00A70C45">
      <w:pPr>
        <w:spacing w:after="120" w:line="240" w:lineRule="auto"/>
        <w:ind w:left="5245" w:right="-1"/>
        <w:rPr>
          <w:rFonts w:ascii="Times New Roman" w:hAnsi="Times New Roman"/>
          <w:bCs/>
          <w:sz w:val="24"/>
          <w:szCs w:val="24"/>
          <w:lang w:eastAsia="ru-RU"/>
        </w:rPr>
      </w:pPr>
      <w:proofErr w:type="spellStart"/>
      <w:r w:rsidRPr="007405C1">
        <w:rPr>
          <w:rFonts w:ascii="Times New Roman" w:hAnsi="Times New Roman"/>
          <w:bCs/>
          <w:sz w:val="24"/>
          <w:szCs w:val="24"/>
          <w:lang w:eastAsia="ru-RU"/>
        </w:rPr>
        <w:t>Шахов</w:t>
      </w:r>
      <w:proofErr w:type="spellEnd"/>
      <w:r w:rsidRPr="007405C1">
        <w:rPr>
          <w:rFonts w:ascii="Times New Roman" w:hAnsi="Times New Roman"/>
          <w:bCs/>
          <w:sz w:val="24"/>
          <w:szCs w:val="24"/>
          <w:lang w:eastAsia="ru-RU"/>
        </w:rPr>
        <w:t xml:space="preserve"> С.В. (315)</w:t>
      </w:r>
    </w:p>
    <w:p w14:paraId="216E60AB" w14:textId="77777777" w:rsidR="00CB33BC" w:rsidRDefault="00CB33BC" w:rsidP="00CB33BC">
      <w:pPr>
        <w:spacing w:after="120" w:line="240" w:lineRule="auto"/>
        <w:ind w:left="5245" w:right="-1"/>
        <w:rPr>
          <w:rFonts w:ascii="Times New Roman" w:hAnsi="Times New Roman"/>
          <w:bCs/>
          <w:sz w:val="24"/>
          <w:szCs w:val="24"/>
          <w:lang w:eastAsia="ru-RU"/>
        </w:rPr>
      </w:pPr>
      <w:r w:rsidRPr="00C711E3">
        <w:rPr>
          <w:rFonts w:ascii="Times New Roman" w:hAnsi="Times New Roman"/>
          <w:bCs/>
          <w:sz w:val="24"/>
          <w:szCs w:val="24"/>
          <w:lang w:eastAsia="ru-RU"/>
        </w:rPr>
        <w:t>Кривошеєв І.С. (36)</w:t>
      </w:r>
    </w:p>
    <w:p w14:paraId="0D8ED492" w14:textId="77777777" w:rsidR="00CB33BC" w:rsidRDefault="00CB33BC" w:rsidP="00CB33BC">
      <w:pPr>
        <w:spacing w:after="120" w:line="240" w:lineRule="auto"/>
        <w:ind w:left="5245" w:right="-1"/>
        <w:rPr>
          <w:rFonts w:ascii="Times New Roman" w:hAnsi="Times New Roman"/>
          <w:bCs/>
          <w:sz w:val="24"/>
          <w:szCs w:val="24"/>
          <w:lang w:eastAsia="ru-RU"/>
        </w:rPr>
      </w:pPr>
      <w:r w:rsidRPr="00C711E3">
        <w:rPr>
          <w:rFonts w:ascii="Times New Roman" w:hAnsi="Times New Roman"/>
          <w:bCs/>
          <w:sz w:val="24"/>
          <w:szCs w:val="24"/>
          <w:lang w:eastAsia="ru-RU"/>
        </w:rPr>
        <w:t>Заблоцький М. Б (79)</w:t>
      </w:r>
    </w:p>
    <w:p w14:paraId="20EDF5BB" w14:textId="77777777" w:rsidR="00D02F09" w:rsidRDefault="00D02F09" w:rsidP="00D02F09">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Халімон П. (84)</w:t>
      </w:r>
    </w:p>
    <w:p w14:paraId="6FDDBA73" w14:textId="77777777" w:rsidR="00CB33BC" w:rsidRPr="00C711E3" w:rsidRDefault="00CB33BC" w:rsidP="00CB33BC">
      <w:pPr>
        <w:spacing w:after="120" w:line="240" w:lineRule="auto"/>
        <w:ind w:left="5245" w:right="-1"/>
        <w:rPr>
          <w:rFonts w:ascii="Times New Roman" w:hAnsi="Times New Roman"/>
          <w:bCs/>
          <w:sz w:val="24"/>
          <w:szCs w:val="24"/>
          <w:lang w:eastAsia="ru-RU"/>
        </w:rPr>
      </w:pPr>
      <w:bookmarkStart w:id="0" w:name="_GoBack"/>
      <w:bookmarkEnd w:id="0"/>
      <w:r w:rsidRPr="00C711E3">
        <w:rPr>
          <w:rFonts w:ascii="Times New Roman" w:hAnsi="Times New Roman"/>
          <w:bCs/>
          <w:sz w:val="24"/>
          <w:szCs w:val="24"/>
          <w:lang w:eastAsia="ru-RU"/>
        </w:rPr>
        <w:t>Іванчук А.І. (294)</w:t>
      </w:r>
    </w:p>
    <w:p w14:paraId="3B7D8AA7" w14:textId="77777777" w:rsidR="00CB33BC" w:rsidRDefault="00CB33BC" w:rsidP="00CB33BC">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Аллахвердієва</w:t>
      </w:r>
      <w:proofErr w:type="spellEnd"/>
      <w:r>
        <w:rPr>
          <w:rFonts w:ascii="Times New Roman" w:hAnsi="Times New Roman"/>
          <w:bCs/>
          <w:sz w:val="24"/>
          <w:szCs w:val="24"/>
          <w:lang w:eastAsia="ru-RU"/>
        </w:rPr>
        <w:t xml:space="preserve"> І.В. (112)</w:t>
      </w:r>
    </w:p>
    <w:p w14:paraId="3D8CCD79" w14:textId="77777777" w:rsidR="00A70C45" w:rsidRPr="00C711E3" w:rsidRDefault="00A70C45" w:rsidP="00A70C45">
      <w:pPr>
        <w:spacing w:after="120" w:line="240" w:lineRule="auto"/>
        <w:ind w:left="5245" w:right="-1"/>
        <w:rPr>
          <w:rFonts w:ascii="Times New Roman" w:hAnsi="Times New Roman"/>
          <w:bCs/>
          <w:sz w:val="24"/>
          <w:szCs w:val="24"/>
          <w:lang w:eastAsia="ru-RU"/>
        </w:rPr>
      </w:pPr>
      <w:proofErr w:type="spellStart"/>
      <w:r w:rsidRPr="00C711E3">
        <w:rPr>
          <w:rFonts w:ascii="Times New Roman" w:hAnsi="Times New Roman"/>
          <w:bCs/>
          <w:sz w:val="24"/>
          <w:szCs w:val="24"/>
          <w:lang w:eastAsia="ru-RU"/>
        </w:rPr>
        <w:t>Петруняк</w:t>
      </w:r>
      <w:proofErr w:type="spellEnd"/>
      <w:r w:rsidRPr="00C711E3">
        <w:rPr>
          <w:rFonts w:ascii="Times New Roman" w:hAnsi="Times New Roman"/>
          <w:bCs/>
          <w:sz w:val="24"/>
          <w:szCs w:val="24"/>
          <w:lang w:eastAsia="ru-RU"/>
        </w:rPr>
        <w:t xml:space="preserve"> Є.В. (87)</w:t>
      </w:r>
    </w:p>
    <w:p w14:paraId="5DB380C8" w14:textId="77777777" w:rsidR="00A70C45" w:rsidRPr="00C711E3" w:rsidRDefault="00A70C45" w:rsidP="00A70C45">
      <w:pPr>
        <w:spacing w:after="120" w:line="240" w:lineRule="auto"/>
        <w:ind w:left="5245" w:right="-1"/>
        <w:rPr>
          <w:rFonts w:ascii="Times New Roman" w:hAnsi="Times New Roman"/>
          <w:bCs/>
          <w:sz w:val="24"/>
          <w:szCs w:val="24"/>
          <w:lang w:eastAsia="ru-RU"/>
        </w:rPr>
      </w:pPr>
      <w:r w:rsidRPr="00C711E3">
        <w:rPr>
          <w:rFonts w:ascii="Times New Roman" w:hAnsi="Times New Roman"/>
          <w:bCs/>
          <w:sz w:val="24"/>
          <w:szCs w:val="24"/>
          <w:lang w:eastAsia="ru-RU"/>
        </w:rPr>
        <w:t>Торохтій Б.Г. (101)</w:t>
      </w:r>
    </w:p>
    <w:p w14:paraId="4A607317" w14:textId="77777777" w:rsidR="00A70C45" w:rsidRPr="00C711E3" w:rsidRDefault="00A70C45" w:rsidP="00A70C45">
      <w:pPr>
        <w:spacing w:after="120" w:line="240" w:lineRule="auto"/>
        <w:ind w:left="5245" w:right="-1"/>
        <w:rPr>
          <w:rFonts w:ascii="Times New Roman" w:hAnsi="Times New Roman"/>
          <w:bCs/>
          <w:sz w:val="24"/>
          <w:szCs w:val="24"/>
          <w:lang w:eastAsia="ru-RU"/>
        </w:rPr>
      </w:pPr>
      <w:proofErr w:type="spellStart"/>
      <w:r w:rsidRPr="00C711E3">
        <w:rPr>
          <w:rFonts w:ascii="Times New Roman" w:hAnsi="Times New Roman"/>
          <w:bCs/>
          <w:sz w:val="24"/>
          <w:szCs w:val="24"/>
          <w:lang w:eastAsia="ru-RU"/>
        </w:rPr>
        <w:t>Стернійчук</w:t>
      </w:r>
      <w:proofErr w:type="spellEnd"/>
      <w:r w:rsidRPr="00C711E3">
        <w:rPr>
          <w:rFonts w:ascii="Times New Roman" w:hAnsi="Times New Roman"/>
          <w:bCs/>
          <w:sz w:val="24"/>
          <w:szCs w:val="24"/>
          <w:lang w:eastAsia="ru-RU"/>
        </w:rPr>
        <w:t xml:space="preserve"> В.О. (270)</w:t>
      </w:r>
    </w:p>
    <w:p w14:paraId="712C0B8D" w14:textId="77777777" w:rsidR="00A70C45" w:rsidRPr="00C711E3" w:rsidRDefault="00A70C45" w:rsidP="00A70C45">
      <w:pPr>
        <w:spacing w:after="120" w:line="240" w:lineRule="auto"/>
        <w:ind w:left="5245" w:right="-1"/>
        <w:rPr>
          <w:rFonts w:ascii="Times New Roman" w:hAnsi="Times New Roman"/>
          <w:bCs/>
          <w:sz w:val="24"/>
          <w:szCs w:val="24"/>
          <w:lang w:eastAsia="ru-RU"/>
        </w:rPr>
      </w:pPr>
      <w:r w:rsidRPr="00C711E3">
        <w:rPr>
          <w:rFonts w:ascii="Times New Roman" w:hAnsi="Times New Roman"/>
          <w:bCs/>
          <w:sz w:val="24"/>
          <w:szCs w:val="24"/>
          <w:lang w:eastAsia="ru-RU"/>
        </w:rPr>
        <w:t>Василів І.В. (365)</w:t>
      </w:r>
    </w:p>
    <w:p w14:paraId="41C40407" w14:textId="77777777" w:rsidR="00A70C45" w:rsidRPr="00C711E3" w:rsidRDefault="00A70C45" w:rsidP="00A70C45">
      <w:pPr>
        <w:spacing w:after="120" w:line="240" w:lineRule="auto"/>
        <w:ind w:left="5245" w:right="-1"/>
        <w:rPr>
          <w:rFonts w:ascii="Times New Roman" w:hAnsi="Times New Roman"/>
          <w:bCs/>
          <w:sz w:val="24"/>
          <w:szCs w:val="24"/>
          <w:lang w:eastAsia="ru-RU"/>
        </w:rPr>
      </w:pPr>
      <w:proofErr w:type="spellStart"/>
      <w:r w:rsidRPr="00C711E3">
        <w:rPr>
          <w:rFonts w:ascii="Times New Roman" w:hAnsi="Times New Roman"/>
          <w:bCs/>
          <w:sz w:val="24"/>
          <w:szCs w:val="24"/>
          <w:lang w:eastAsia="ru-RU"/>
        </w:rPr>
        <w:t>Тістик</w:t>
      </w:r>
      <w:proofErr w:type="spellEnd"/>
      <w:r w:rsidRPr="00C711E3">
        <w:rPr>
          <w:rFonts w:ascii="Times New Roman" w:hAnsi="Times New Roman"/>
          <w:bCs/>
          <w:sz w:val="24"/>
          <w:szCs w:val="24"/>
          <w:lang w:eastAsia="ru-RU"/>
        </w:rPr>
        <w:t xml:space="preserve"> Р.Я.(107)</w:t>
      </w:r>
    </w:p>
    <w:p w14:paraId="17DB5849" w14:textId="77777777" w:rsidR="00A70C45" w:rsidRPr="00C711E3" w:rsidRDefault="00A70C45" w:rsidP="00A70C45">
      <w:pPr>
        <w:spacing w:after="120" w:line="240" w:lineRule="auto"/>
        <w:ind w:left="5245" w:right="-1"/>
        <w:rPr>
          <w:rFonts w:ascii="Times New Roman" w:hAnsi="Times New Roman"/>
          <w:bCs/>
          <w:sz w:val="24"/>
          <w:szCs w:val="24"/>
          <w:lang w:eastAsia="ru-RU"/>
        </w:rPr>
      </w:pPr>
      <w:r w:rsidRPr="00C711E3">
        <w:rPr>
          <w:rFonts w:ascii="Times New Roman" w:hAnsi="Times New Roman"/>
          <w:bCs/>
          <w:sz w:val="24"/>
          <w:szCs w:val="24"/>
          <w:lang w:eastAsia="ru-RU"/>
        </w:rPr>
        <w:t>Богуцька Є.П.(92)</w:t>
      </w:r>
    </w:p>
    <w:p w14:paraId="54D6B6E5" w14:textId="77777777" w:rsidR="00A70C45" w:rsidRPr="00C711E3" w:rsidRDefault="00A70C45" w:rsidP="00A70C45">
      <w:pPr>
        <w:spacing w:after="120" w:line="240" w:lineRule="auto"/>
        <w:ind w:left="5245" w:right="-1"/>
        <w:rPr>
          <w:rFonts w:ascii="Times New Roman" w:hAnsi="Times New Roman"/>
          <w:bCs/>
          <w:sz w:val="24"/>
          <w:szCs w:val="24"/>
          <w:lang w:eastAsia="ru-RU"/>
        </w:rPr>
      </w:pPr>
      <w:proofErr w:type="spellStart"/>
      <w:r w:rsidRPr="00C711E3">
        <w:rPr>
          <w:rFonts w:ascii="Times New Roman" w:hAnsi="Times New Roman"/>
          <w:bCs/>
          <w:sz w:val="24"/>
          <w:szCs w:val="24"/>
          <w:lang w:eastAsia="ru-RU"/>
        </w:rPr>
        <w:t>Петьовка</w:t>
      </w:r>
      <w:proofErr w:type="spellEnd"/>
      <w:r w:rsidRPr="00C711E3">
        <w:rPr>
          <w:rFonts w:ascii="Times New Roman" w:hAnsi="Times New Roman"/>
          <w:bCs/>
          <w:sz w:val="24"/>
          <w:szCs w:val="24"/>
          <w:lang w:eastAsia="ru-RU"/>
        </w:rPr>
        <w:t xml:space="preserve"> В.В. (278)</w:t>
      </w:r>
    </w:p>
    <w:p w14:paraId="4C3348E1" w14:textId="77777777" w:rsidR="00A70C45" w:rsidRPr="00C711E3" w:rsidRDefault="00A70C45" w:rsidP="00A70C45">
      <w:pPr>
        <w:spacing w:after="120" w:line="240" w:lineRule="auto"/>
        <w:ind w:left="5245" w:right="-1"/>
        <w:rPr>
          <w:rFonts w:ascii="Times New Roman" w:hAnsi="Times New Roman"/>
          <w:bCs/>
          <w:sz w:val="24"/>
          <w:szCs w:val="24"/>
          <w:lang w:eastAsia="ru-RU"/>
        </w:rPr>
      </w:pPr>
      <w:proofErr w:type="spellStart"/>
      <w:r w:rsidRPr="00C711E3">
        <w:rPr>
          <w:rFonts w:ascii="Times New Roman" w:hAnsi="Times New Roman"/>
          <w:bCs/>
          <w:sz w:val="24"/>
          <w:szCs w:val="24"/>
          <w:lang w:eastAsia="ru-RU"/>
        </w:rPr>
        <w:t>Дмитрук</w:t>
      </w:r>
      <w:proofErr w:type="spellEnd"/>
      <w:r w:rsidRPr="00C711E3">
        <w:rPr>
          <w:rFonts w:ascii="Times New Roman" w:hAnsi="Times New Roman"/>
          <w:bCs/>
          <w:sz w:val="24"/>
          <w:szCs w:val="24"/>
          <w:lang w:eastAsia="ru-RU"/>
        </w:rPr>
        <w:t xml:space="preserve"> А.Г. (334)</w:t>
      </w:r>
    </w:p>
    <w:p w14:paraId="667FC9D6" w14:textId="77777777" w:rsidR="00A70C45" w:rsidRPr="00C711E3" w:rsidRDefault="00A70C45" w:rsidP="00A70C45">
      <w:pPr>
        <w:spacing w:after="120" w:line="240" w:lineRule="auto"/>
        <w:ind w:left="5245" w:right="-1"/>
        <w:rPr>
          <w:rFonts w:ascii="Times New Roman" w:hAnsi="Times New Roman"/>
          <w:bCs/>
          <w:sz w:val="24"/>
          <w:szCs w:val="24"/>
          <w:lang w:eastAsia="ru-RU"/>
        </w:rPr>
      </w:pPr>
      <w:proofErr w:type="spellStart"/>
      <w:r w:rsidRPr="00C711E3">
        <w:rPr>
          <w:rFonts w:ascii="Times New Roman" w:hAnsi="Times New Roman"/>
          <w:bCs/>
          <w:sz w:val="24"/>
          <w:szCs w:val="24"/>
          <w:lang w:eastAsia="ru-RU"/>
        </w:rPr>
        <w:t>Лунченко</w:t>
      </w:r>
      <w:proofErr w:type="spellEnd"/>
      <w:r w:rsidRPr="00C711E3">
        <w:rPr>
          <w:rFonts w:ascii="Times New Roman" w:hAnsi="Times New Roman"/>
          <w:bCs/>
          <w:sz w:val="24"/>
          <w:szCs w:val="24"/>
          <w:lang w:eastAsia="ru-RU"/>
        </w:rPr>
        <w:t xml:space="preserve"> В.В. (277)</w:t>
      </w:r>
    </w:p>
    <w:p w14:paraId="4F6EF860" w14:textId="77777777" w:rsidR="00A70C45" w:rsidRPr="00C711E3" w:rsidRDefault="00A70C45" w:rsidP="00A70C45">
      <w:pPr>
        <w:spacing w:after="120" w:line="240" w:lineRule="auto"/>
        <w:ind w:left="5245" w:right="-1"/>
        <w:rPr>
          <w:rFonts w:ascii="Times New Roman" w:hAnsi="Times New Roman"/>
          <w:bCs/>
          <w:sz w:val="24"/>
          <w:szCs w:val="24"/>
          <w:lang w:eastAsia="ru-RU"/>
        </w:rPr>
      </w:pPr>
      <w:r w:rsidRPr="00C711E3">
        <w:rPr>
          <w:rFonts w:ascii="Times New Roman" w:hAnsi="Times New Roman"/>
          <w:bCs/>
          <w:sz w:val="24"/>
          <w:szCs w:val="24"/>
          <w:lang w:eastAsia="ru-RU"/>
        </w:rPr>
        <w:t xml:space="preserve">Рубльов В.В. (235) </w:t>
      </w:r>
    </w:p>
    <w:p w14:paraId="6F3B4859" w14:textId="77777777" w:rsidR="00A70C45" w:rsidRPr="00C711E3" w:rsidRDefault="00A70C45" w:rsidP="00A70C45">
      <w:pPr>
        <w:spacing w:after="120" w:line="240" w:lineRule="auto"/>
        <w:ind w:left="5245" w:right="-1"/>
        <w:rPr>
          <w:rFonts w:ascii="Times New Roman" w:hAnsi="Times New Roman"/>
          <w:bCs/>
          <w:sz w:val="24"/>
          <w:szCs w:val="24"/>
          <w:lang w:eastAsia="ru-RU"/>
        </w:rPr>
      </w:pPr>
      <w:r w:rsidRPr="00C711E3">
        <w:rPr>
          <w:rFonts w:ascii="Times New Roman" w:hAnsi="Times New Roman"/>
          <w:bCs/>
          <w:sz w:val="24"/>
          <w:szCs w:val="24"/>
          <w:lang w:eastAsia="ru-RU"/>
        </w:rPr>
        <w:t>Воронько О.Є. (309)</w:t>
      </w:r>
    </w:p>
    <w:p w14:paraId="5053777E" w14:textId="77777777" w:rsidR="00A70C45" w:rsidRDefault="00A70C45" w:rsidP="00A70C45">
      <w:pPr>
        <w:spacing w:after="120" w:line="240" w:lineRule="auto"/>
        <w:ind w:left="5245" w:right="-1"/>
        <w:rPr>
          <w:rFonts w:ascii="Times New Roman" w:hAnsi="Times New Roman"/>
          <w:bCs/>
          <w:sz w:val="24"/>
          <w:szCs w:val="24"/>
          <w:lang w:eastAsia="ru-RU"/>
        </w:rPr>
      </w:pPr>
      <w:proofErr w:type="spellStart"/>
      <w:r w:rsidRPr="00265F6B">
        <w:rPr>
          <w:rFonts w:ascii="Times New Roman" w:hAnsi="Times New Roman"/>
          <w:bCs/>
          <w:sz w:val="24"/>
          <w:szCs w:val="24"/>
          <w:lang w:eastAsia="ru-RU"/>
        </w:rPr>
        <w:t>Аліксійчук</w:t>
      </w:r>
      <w:proofErr w:type="spellEnd"/>
      <w:r w:rsidRPr="00265F6B">
        <w:rPr>
          <w:rFonts w:ascii="Times New Roman" w:hAnsi="Times New Roman"/>
          <w:bCs/>
          <w:sz w:val="24"/>
          <w:szCs w:val="24"/>
          <w:lang w:eastAsia="ru-RU"/>
        </w:rPr>
        <w:t xml:space="preserve"> </w:t>
      </w:r>
      <w:r>
        <w:rPr>
          <w:rFonts w:ascii="Times New Roman" w:hAnsi="Times New Roman"/>
          <w:bCs/>
          <w:sz w:val="24"/>
          <w:szCs w:val="24"/>
          <w:lang w:eastAsia="ru-RU"/>
        </w:rPr>
        <w:t>О.В. (355)</w:t>
      </w:r>
    </w:p>
    <w:p w14:paraId="2D1BEBAD" w14:textId="77777777" w:rsidR="00A70C45" w:rsidRDefault="00A70C45" w:rsidP="00A70C45">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Ковальов О.І. (387)</w:t>
      </w:r>
    </w:p>
    <w:p w14:paraId="232D0997" w14:textId="77777777" w:rsidR="00A70C45" w:rsidRDefault="00A70C45" w:rsidP="00A70C45">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Марусяк</w:t>
      </w:r>
      <w:proofErr w:type="spellEnd"/>
      <w:r>
        <w:rPr>
          <w:rFonts w:ascii="Times New Roman" w:hAnsi="Times New Roman"/>
          <w:bCs/>
          <w:sz w:val="24"/>
          <w:szCs w:val="24"/>
          <w:lang w:eastAsia="ru-RU"/>
        </w:rPr>
        <w:t xml:space="preserve"> О.Р. (51)</w:t>
      </w:r>
    </w:p>
    <w:p w14:paraId="11D5B31C" w14:textId="77777777" w:rsidR="00A70C45" w:rsidRDefault="00A70C45" w:rsidP="00A70C45">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Брагар</w:t>
      </w:r>
      <w:proofErr w:type="spellEnd"/>
      <w:r>
        <w:rPr>
          <w:rFonts w:ascii="Times New Roman" w:hAnsi="Times New Roman"/>
          <w:bCs/>
          <w:sz w:val="24"/>
          <w:szCs w:val="24"/>
          <w:lang w:eastAsia="ru-RU"/>
        </w:rPr>
        <w:t xml:space="preserve"> Є.В. (74)</w:t>
      </w:r>
    </w:p>
    <w:p w14:paraId="4E44F710" w14:textId="77777777" w:rsidR="00A70C45" w:rsidRDefault="00A70C45" w:rsidP="00A70C45">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Діденко Ю.В. (31)</w:t>
      </w:r>
    </w:p>
    <w:p w14:paraId="46C6FC00" w14:textId="77777777" w:rsidR="00A70C45" w:rsidRDefault="00A70C45" w:rsidP="00A70C45">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Мотовиловець</w:t>
      </w:r>
      <w:proofErr w:type="spellEnd"/>
      <w:r>
        <w:rPr>
          <w:rFonts w:ascii="Times New Roman" w:hAnsi="Times New Roman"/>
          <w:bCs/>
          <w:sz w:val="24"/>
          <w:szCs w:val="24"/>
          <w:lang w:eastAsia="ru-RU"/>
        </w:rPr>
        <w:t xml:space="preserve"> А.В. (90)</w:t>
      </w:r>
    </w:p>
    <w:p w14:paraId="5ABE6803" w14:textId="77777777" w:rsidR="00A70C45" w:rsidRDefault="00A70C45" w:rsidP="00A70C45">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Поляк В.М. (279)</w:t>
      </w:r>
    </w:p>
    <w:p w14:paraId="55A91707" w14:textId="77777777" w:rsidR="00A70C45" w:rsidRDefault="00A70C45" w:rsidP="00A70C45">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Леонов А.А. (339)</w:t>
      </w:r>
    </w:p>
    <w:p w14:paraId="52E53C83" w14:textId="77777777" w:rsidR="00A70C45" w:rsidRDefault="00A70C45" w:rsidP="00A70C45">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Василевська-Смаглюк О.М. (302)</w:t>
      </w:r>
    </w:p>
    <w:p w14:paraId="3F4F46AE" w14:textId="77777777" w:rsidR="00A70C45" w:rsidRDefault="00A70C45" w:rsidP="00A70C45">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Устенко О.О. (83)</w:t>
      </w:r>
    </w:p>
    <w:p w14:paraId="5F5759ED" w14:textId="77777777" w:rsidR="00A70C45" w:rsidRDefault="00A70C45" w:rsidP="00A70C45">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Сова О.Г. (69)</w:t>
      </w:r>
    </w:p>
    <w:p w14:paraId="3521B556" w14:textId="77777777" w:rsidR="00A70C45" w:rsidRDefault="00A70C45" w:rsidP="00A70C45">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lastRenderedPageBreak/>
        <w:t>Тимофійчук</w:t>
      </w:r>
      <w:proofErr w:type="spellEnd"/>
      <w:r>
        <w:rPr>
          <w:rFonts w:ascii="Times New Roman" w:hAnsi="Times New Roman"/>
          <w:bCs/>
          <w:sz w:val="24"/>
          <w:szCs w:val="24"/>
          <w:lang w:eastAsia="ru-RU"/>
        </w:rPr>
        <w:t xml:space="preserve"> В.Я. (295)</w:t>
      </w:r>
    </w:p>
    <w:p w14:paraId="69366EB8" w14:textId="77777777" w:rsidR="00A70C45" w:rsidRDefault="00A70C45" w:rsidP="00A70C45">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Саламаха О.І. (322)</w:t>
      </w:r>
    </w:p>
    <w:p w14:paraId="684277CF" w14:textId="77777777" w:rsidR="00A70C45" w:rsidRPr="00C711E3" w:rsidRDefault="00A70C45" w:rsidP="00A70C45">
      <w:pPr>
        <w:spacing w:after="120" w:line="240" w:lineRule="auto"/>
        <w:ind w:left="5245" w:right="-1"/>
        <w:rPr>
          <w:rFonts w:ascii="Times New Roman" w:hAnsi="Times New Roman"/>
          <w:bCs/>
          <w:sz w:val="24"/>
          <w:szCs w:val="24"/>
          <w:lang w:eastAsia="ru-RU"/>
        </w:rPr>
      </w:pPr>
      <w:proofErr w:type="spellStart"/>
      <w:r w:rsidRPr="00C711E3">
        <w:rPr>
          <w:rFonts w:ascii="Times New Roman" w:hAnsi="Times New Roman"/>
          <w:bCs/>
          <w:sz w:val="24"/>
          <w:szCs w:val="24"/>
          <w:lang w:eastAsia="ru-RU"/>
        </w:rPr>
        <w:t>Володіна</w:t>
      </w:r>
      <w:proofErr w:type="spellEnd"/>
      <w:r w:rsidRPr="00C711E3">
        <w:rPr>
          <w:rFonts w:ascii="Times New Roman" w:hAnsi="Times New Roman"/>
          <w:bCs/>
          <w:sz w:val="24"/>
          <w:szCs w:val="24"/>
          <w:lang w:eastAsia="ru-RU"/>
        </w:rPr>
        <w:t xml:space="preserve"> Д.А.(64)</w:t>
      </w:r>
    </w:p>
    <w:p w14:paraId="58FB40C6" w14:textId="77777777" w:rsidR="00A70C45" w:rsidRDefault="00A70C45" w:rsidP="00A70C45">
      <w:pPr>
        <w:spacing w:after="120" w:line="240" w:lineRule="auto"/>
        <w:ind w:left="5245" w:right="-1"/>
        <w:rPr>
          <w:rFonts w:ascii="Times New Roman" w:hAnsi="Times New Roman"/>
          <w:bCs/>
          <w:sz w:val="24"/>
          <w:szCs w:val="24"/>
          <w:lang w:eastAsia="ru-RU"/>
        </w:rPr>
      </w:pPr>
      <w:proofErr w:type="spellStart"/>
      <w:r w:rsidRPr="00F83EFD">
        <w:rPr>
          <w:rFonts w:ascii="Times New Roman" w:hAnsi="Times New Roman"/>
          <w:bCs/>
          <w:sz w:val="24"/>
          <w:szCs w:val="24"/>
          <w:lang w:eastAsia="ru-RU"/>
        </w:rPr>
        <w:t>Касай</w:t>
      </w:r>
      <w:proofErr w:type="spellEnd"/>
      <w:r w:rsidRPr="00F83EFD">
        <w:rPr>
          <w:rFonts w:ascii="Times New Roman" w:hAnsi="Times New Roman"/>
          <w:bCs/>
          <w:sz w:val="24"/>
          <w:szCs w:val="24"/>
          <w:lang w:eastAsia="ru-RU"/>
        </w:rPr>
        <w:t xml:space="preserve"> К.І.</w:t>
      </w:r>
      <w:r>
        <w:rPr>
          <w:rFonts w:ascii="Times New Roman" w:hAnsi="Times New Roman"/>
          <w:bCs/>
          <w:sz w:val="24"/>
          <w:szCs w:val="24"/>
          <w:lang w:eastAsia="ru-RU"/>
        </w:rPr>
        <w:t xml:space="preserve"> (350)</w:t>
      </w:r>
    </w:p>
    <w:p w14:paraId="39F0E072" w14:textId="77777777" w:rsidR="00A70C45" w:rsidRDefault="00A70C45" w:rsidP="00A70C45">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Герега О.В. (393)</w:t>
      </w:r>
    </w:p>
    <w:p w14:paraId="68DF3A32" w14:textId="77777777" w:rsidR="00A70C45" w:rsidRDefault="00A70C45" w:rsidP="00A70C45">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Фріс</w:t>
      </w:r>
      <w:proofErr w:type="spellEnd"/>
      <w:r>
        <w:rPr>
          <w:rFonts w:ascii="Times New Roman" w:hAnsi="Times New Roman"/>
          <w:bCs/>
          <w:sz w:val="24"/>
          <w:szCs w:val="24"/>
          <w:lang w:eastAsia="ru-RU"/>
        </w:rPr>
        <w:t xml:space="preserve"> І.В. (290)</w:t>
      </w:r>
    </w:p>
    <w:p w14:paraId="56C886A0" w14:textId="77777777" w:rsidR="00A70C45" w:rsidRDefault="00A70C45" w:rsidP="00A70C45">
      <w:pPr>
        <w:spacing w:after="120" w:line="240" w:lineRule="auto"/>
        <w:ind w:left="5245" w:right="-1"/>
        <w:rPr>
          <w:rFonts w:ascii="Times New Roman" w:hAnsi="Times New Roman"/>
          <w:bCs/>
          <w:sz w:val="24"/>
          <w:szCs w:val="24"/>
          <w:lang w:eastAsia="ru-RU"/>
        </w:rPr>
      </w:pPr>
      <w:proofErr w:type="spellStart"/>
      <w:r>
        <w:rPr>
          <w:rFonts w:ascii="Times New Roman" w:hAnsi="Times New Roman"/>
          <w:bCs/>
          <w:sz w:val="24"/>
          <w:szCs w:val="24"/>
          <w:lang w:eastAsia="ru-RU"/>
        </w:rPr>
        <w:t>Кінзбурська</w:t>
      </w:r>
      <w:proofErr w:type="spellEnd"/>
      <w:r>
        <w:rPr>
          <w:rFonts w:ascii="Times New Roman" w:hAnsi="Times New Roman"/>
          <w:bCs/>
          <w:sz w:val="24"/>
          <w:szCs w:val="24"/>
          <w:lang w:eastAsia="ru-RU"/>
        </w:rPr>
        <w:t xml:space="preserve"> В.О. (371)</w:t>
      </w:r>
    </w:p>
    <w:p w14:paraId="65E188A1" w14:textId="77777777" w:rsidR="00A70C45" w:rsidRDefault="00A70C45" w:rsidP="00A70C45">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Палиця І.П. (237)</w:t>
      </w:r>
    </w:p>
    <w:p w14:paraId="7B3C6913" w14:textId="77777777" w:rsidR="00964FEE" w:rsidRDefault="00964FEE" w:rsidP="00964FEE">
      <w:pPr>
        <w:spacing w:after="120" w:line="240" w:lineRule="auto"/>
        <w:ind w:left="5245" w:right="-1"/>
        <w:rPr>
          <w:rFonts w:ascii="Times New Roman" w:hAnsi="Times New Roman"/>
          <w:bCs/>
          <w:sz w:val="24"/>
          <w:szCs w:val="24"/>
          <w:lang w:eastAsia="ru-RU"/>
        </w:rPr>
      </w:pPr>
      <w:r>
        <w:rPr>
          <w:rFonts w:ascii="Times New Roman" w:hAnsi="Times New Roman"/>
          <w:bCs/>
          <w:sz w:val="24"/>
          <w:szCs w:val="24"/>
          <w:lang w:eastAsia="ru-RU"/>
        </w:rPr>
        <w:t>Колісник А.С. (91)</w:t>
      </w:r>
    </w:p>
    <w:p w14:paraId="5C3D2696" w14:textId="77777777" w:rsidR="008D143B" w:rsidRPr="002B4193" w:rsidRDefault="008D143B" w:rsidP="00103869">
      <w:pPr>
        <w:spacing w:after="0" w:line="240" w:lineRule="auto"/>
        <w:ind w:hanging="2693"/>
        <w:jc w:val="right"/>
        <w:rPr>
          <w:rFonts w:ascii="Times New Roman" w:hAnsi="Times New Roman"/>
          <w:sz w:val="24"/>
          <w:szCs w:val="24"/>
        </w:rPr>
      </w:pPr>
    </w:p>
    <w:p w14:paraId="7F7EDF3A" w14:textId="77777777" w:rsidR="00E355D5" w:rsidRPr="00103869" w:rsidRDefault="00E355D5" w:rsidP="00103869">
      <w:pPr>
        <w:spacing w:after="0" w:line="240" w:lineRule="auto"/>
        <w:jc w:val="center"/>
        <w:rPr>
          <w:rFonts w:ascii="Times New Roman" w:hAnsi="Times New Roman"/>
          <w:bCs/>
          <w:sz w:val="28"/>
          <w:szCs w:val="28"/>
          <w:lang w:eastAsia="ru-RU"/>
        </w:rPr>
      </w:pPr>
    </w:p>
    <w:p w14:paraId="210D61D4" w14:textId="4129E68F" w:rsidR="00816AC9" w:rsidRPr="00103869" w:rsidRDefault="00816AC9" w:rsidP="00103869">
      <w:pPr>
        <w:spacing w:after="0" w:line="240" w:lineRule="auto"/>
        <w:jc w:val="center"/>
        <w:rPr>
          <w:rFonts w:ascii="Times New Roman" w:hAnsi="Times New Roman"/>
          <w:b/>
          <w:sz w:val="28"/>
          <w:szCs w:val="28"/>
          <w:lang w:eastAsia="ru-RU"/>
        </w:rPr>
      </w:pPr>
      <w:r w:rsidRPr="00103869">
        <w:rPr>
          <w:rFonts w:ascii="Times New Roman" w:hAnsi="Times New Roman"/>
          <w:b/>
          <w:sz w:val="28"/>
          <w:szCs w:val="28"/>
          <w:lang w:eastAsia="ru-RU"/>
        </w:rPr>
        <w:t>ЗАКОН УКРАЇНИ</w:t>
      </w:r>
    </w:p>
    <w:p w14:paraId="196EC4EE" w14:textId="77777777" w:rsidR="00816AC9" w:rsidRPr="00103869" w:rsidRDefault="00816AC9" w:rsidP="00103869">
      <w:pPr>
        <w:spacing w:after="0" w:line="240" w:lineRule="auto"/>
        <w:jc w:val="center"/>
        <w:rPr>
          <w:rFonts w:ascii="Times New Roman" w:hAnsi="Times New Roman"/>
          <w:b/>
          <w:sz w:val="28"/>
          <w:szCs w:val="28"/>
          <w:lang w:eastAsia="ru-RU"/>
        </w:rPr>
      </w:pPr>
    </w:p>
    <w:p w14:paraId="65CB4E0B" w14:textId="77777777" w:rsidR="002B32A2" w:rsidRPr="00103869" w:rsidRDefault="007141FF" w:rsidP="00103869">
      <w:pPr>
        <w:spacing w:after="0" w:line="240" w:lineRule="auto"/>
        <w:jc w:val="center"/>
        <w:rPr>
          <w:rFonts w:ascii="Times New Roman" w:hAnsi="Times New Roman"/>
          <w:b/>
          <w:sz w:val="28"/>
          <w:szCs w:val="28"/>
          <w:lang w:eastAsia="ru-RU"/>
        </w:rPr>
      </w:pPr>
      <w:r w:rsidRPr="00103869">
        <w:rPr>
          <w:rFonts w:ascii="Times New Roman" w:hAnsi="Times New Roman"/>
          <w:b/>
          <w:sz w:val="28"/>
          <w:szCs w:val="28"/>
        </w:rPr>
        <w:t xml:space="preserve">Про внесення змін до Податкового кодексу України </w:t>
      </w:r>
      <w:r w:rsidRPr="00103869">
        <w:rPr>
          <w:rFonts w:ascii="Times New Roman" w:hAnsi="Times New Roman"/>
          <w:b/>
          <w:sz w:val="28"/>
          <w:szCs w:val="28"/>
          <w:lang w:eastAsia="ru-RU"/>
        </w:rPr>
        <w:t>щодо</w:t>
      </w:r>
      <w:r w:rsidR="003867FF" w:rsidRPr="00103869">
        <w:rPr>
          <w:rFonts w:ascii="Times New Roman" w:hAnsi="Times New Roman"/>
          <w:b/>
          <w:sz w:val="28"/>
          <w:szCs w:val="28"/>
          <w:lang w:eastAsia="ru-RU"/>
        </w:rPr>
        <w:t xml:space="preserve"> </w:t>
      </w:r>
      <w:r w:rsidR="002B32A2" w:rsidRPr="00103869">
        <w:rPr>
          <w:rFonts w:ascii="Times New Roman" w:hAnsi="Times New Roman"/>
          <w:b/>
          <w:sz w:val="28"/>
          <w:szCs w:val="28"/>
          <w:lang w:eastAsia="ru-RU"/>
        </w:rPr>
        <w:t>упорядкування структури акцизного податку</w:t>
      </w:r>
    </w:p>
    <w:p w14:paraId="256A4848" w14:textId="437DE066" w:rsidR="00507DC7" w:rsidRPr="00103869" w:rsidRDefault="00507DC7" w:rsidP="00103869">
      <w:pPr>
        <w:pStyle w:val="a9"/>
        <w:spacing w:before="0" w:after="0"/>
        <w:rPr>
          <w:rFonts w:ascii="Times New Roman" w:hAnsi="Times New Roman"/>
          <w:sz w:val="28"/>
          <w:szCs w:val="28"/>
        </w:rPr>
      </w:pPr>
    </w:p>
    <w:p w14:paraId="7963C0D4" w14:textId="77777777" w:rsidR="008D143B" w:rsidRPr="00103869" w:rsidRDefault="008D143B" w:rsidP="00103869">
      <w:pPr>
        <w:spacing w:after="0" w:line="240" w:lineRule="auto"/>
        <w:ind w:firstLine="567"/>
        <w:jc w:val="both"/>
        <w:rPr>
          <w:rFonts w:ascii="Times New Roman" w:hAnsi="Times New Roman"/>
          <w:sz w:val="28"/>
          <w:szCs w:val="28"/>
        </w:rPr>
      </w:pPr>
    </w:p>
    <w:p w14:paraId="02E97A95" w14:textId="77777777" w:rsidR="00816AC9" w:rsidRPr="00103869" w:rsidRDefault="00816AC9" w:rsidP="00103869">
      <w:pPr>
        <w:spacing w:after="0" w:line="240" w:lineRule="auto"/>
        <w:ind w:firstLine="540"/>
        <w:jc w:val="both"/>
        <w:rPr>
          <w:rFonts w:ascii="Times New Roman" w:hAnsi="Times New Roman"/>
          <w:sz w:val="28"/>
          <w:szCs w:val="28"/>
          <w:lang w:eastAsia="ru-RU"/>
        </w:rPr>
      </w:pPr>
      <w:r w:rsidRPr="00103869">
        <w:rPr>
          <w:rFonts w:ascii="Times New Roman" w:hAnsi="Times New Roman"/>
          <w:sz w:val="28"/>
          <w:szCs w:val="28"/>
          <w:lang w:eastAsia="ru-RU"/>
        </w:rPr>
        <w:t>Верховна Рада України  п о с т а н о в л я є:</w:t>
      </w:r>
    </w:p>
    <w:p w14:paraId="52105974" w14:textId="77777777" w:rsidR="00C017D9" w:rsidRPr="00103869" w:rsidRDefault="00C017D9" w:rsidP="00103869">
      <w:pPr>
        <w:pStyle w:val="ab"/>
        <w:spacing w:before="0"/>
        <w:rPr>
          <w:rFonts w:ascii="Times New Roman" w:hAnsi="Times New Roman"/>
          <w:sz w:val="28"/>
          <w:szCs w:val="28"/>
        </w:rPr>
      </w:pPr>
    </w:p>
    <w:p w14:paraId="5844A13E" w14:textId="78FC99E4" w:rsidR="00C017D9" w:rsidRPr="00103869" w:rsidRDefault="00C017D9" w:rsidP="00103869">
      <w:pPr>
        <w:pStyle w:val="ab"/>
        <w:spacing w:before="0"/>
        <w:rPr>
          <w:rFonts w:ascii="Times New Roman" w:hAnsi="Times New Roman"/>
          <w:sz w:val="28"/>
          <w:szCs w:val="28"/>
        </w:rPr>
      </w:pPr>
      <w:r w:rsidRPr="00103869">
        <w:rPr>
          <w:rFonts w:ascii="Times New Roman" w:hAnsi="Times New Roman"/>
          <w:sz w:val="28"/>
          <w:szCs w:val="28"/>
        </w:rPr>
        <w:t xml:space="preserve">І. </w:t>
      </w:r>
      <w:proofErr w:type="spellStart"/>
      <w:r w:rsidRPr="00103869">
        <w:rPr>
          <w:rFonts w:ascii="Times New Roman" w:hAnsi="Times New Roman"/>
          <w:sz w:val="28"/>
          <w:szCs w:val="28"/>
        </w:rPr>
        <w:t>Внести</w:t>
      </w:r>
      <w:proofErr w:type="spellEnd"/>
      <w:r w:rsidRPr="00103869">
        <w:rPr>
          <w:rFonts w:ascii="Times New Roman" w:hAnsi="Times New Roman"/>
          <w:sz w:val="28"/>
          <w:szCs w:val="28"/>
        </w:rPr>
        <w:t xml:space="preserve"> до </w:t>
      </w:r>
      <w:r w:rsidR="00E17919" w:rsidRPr="00103869">
        <w:rPr>
          <w:rFonts w:ascii="Times New Roman" w:hAnsi="Times New Roman"/>
          <w:sz w:val="28"/>
          <w:szCs w:val="28"/>
        </w:rPr>
        <w:t>Податкового кодексу України (Відомості Верховної Ради України, 2011 р., №</w:t>
      </w:r>
      <w:r w:rsidR="00E355D5" w:rsidRPr="00103869">
        <w:rPr>
          <w:rFonts w:ascii="Times New Roman" w:hAnsi="Times New Roman"/>
          <w:sz w:val="28"/>
          <w:szCs w:val="28"/>
        </w:rPr>
        <w:t>№</w:t>
      </w:r>
      <w:r w:rsidR="00E17919" w:rsidRPr="00103869">
        <w:rPr>
          <w:rFonts w:ascii="Times New Roman" w:hAnsi="Times New Roman"/>
          <w:sz w:val="28"/>
          <w:szCs w:val="28"/>
        </w:rPr>
        <w:t xml:space="preserve"> 13-17, ст. 112) такі</w:t>
      </w:r>
      <w:r w:rsidRPr="00103869">
        <w:rPr>
          <w:rFonts w:ascii="Times New Roman" w:hAnsi="Times New Roman"/>
          <w:sz w:val="28"/>
          <w:szCs w:val="28"/>
        </w:rPr>
        <w:t xml:space="preserve"> </w:t>
      </w:r>
      <w:r w:rsidR="00E17919" w:rsidRPr="00103869">
        <w:rPr>
          <w:rFonts w:ascii="Times New Roman" w:hAnsi="Times New Roman"/>
          <w:sz w:val="28"/>
          <w:szCs w:val="28"/>
        </w:rPr>
        <w:t>зміни</w:t>
      </w:r>
      <w:r w:rsidRPr="00103869">
        <w:rPr>
          <w:rFonts w:ascii="Times New Roman" w:hAnsi="Times New Roman"/>
          <w:sz w:val="28"/>
          <w:szCs w:val="28"/>
        </w:rPr>
        <w:t>:</w:t>
      </w:r>
    </w:p>
    <w:p w14:paraId="0DA8AAD4" w14:textId="77777777" w:rsidR="00BA34F7" w:rsidRPr="00103869" w:rsidRDefault="00BA34F7" w:rsidP="00103869">
      <w:pPr>
        <w:pStyle w:val="ab"/>
        <w:spacing w:before="0"/>
        <w:rPr>
          <w:rFonts w:ascii="Times New Roman" w:hAnsi="Times New Roman"/>
          <w:sz w:val="28"/>
          <w:szCs w:val="28"/>
        </w:rPr>
      </w:pPr>
    </w:p>
    <w:p w14:paraId="5BEA99CB" w14:textId="24E47E4C" w:rsidR="00A90D0F" w:rsidRDefault="00E17919" w:rsidP="00103869">
      <w:pPr>
        <w:pStyle w:val="ab"/>
        <w:spacing w:before="0"/>
        <w:rPr>
          <w:rFonts w:ascii="Times New Roman" w:hAnsi="Times New Roman"/>
          <w:sz w:val="28"/>
          <w:szCs w:val="28"/>
        </w:rPr>
      </w:pPr>
      <w:r w:rsidRPr="00103869">
        <w:rPr>
          <w:rFonts w:ascii="Times New Roman" w:hAnsi="Times New Roman"/>
          <w:sz w:val="28"/>
          <w:szCs w:val="28"/>
        </w:rPr>
        <w:t xml:space="preserve">1. </w:t>
      </w:r>
      <w:r w:rsidR="00AC2D05" w:rsidRPr="00103869">
        <w:rPr>
          <w:rFonts w:ascii="Times New Roman" w:hAnsi="Times New Roman"/>
          <w:sz w:val="28"/>
          <w:szCs w:val="28"/>
        </w:rPr>
        <w:t>П</w:t>
      </w:r>
      <w:r w:rsidR="00FC2CD6" w:rsidRPr="00103869">
        <w:rPr>
          <w:rFonts w:ascii="Times New Roman" w:hAnsi="Times New Roman"/>
          <w:sz w:val="28"/>
          <w:szCs w:val="28"/>
        </w:rPr>
        <w:t xml:space="preserve">ідпункт 14.1.96 </w:t>
      </w:r>
      <w:r w:rsidR="00AC2D05" w:rsidRPr="00103869">
        <w:rPr>
          <w:rFonts w:ascii="Times New Roman" w:hAnsi="Times New Roman"/>
          <w:sz w:val="28"/>
          <w:szCs w:val="28"/>
        </w:rPr>
        <w:t xml:space="preserve"> пункту 14.1 статті 14 </w:t>
      </w:r>
      <w:r w:rsidR="00FC2CD6" w:rsidRPr="00103869">
        <w:rPr>
          <w:rFonts w:ascii="Times New Roman" w:hAnsi="Times New Roman"/>
          <w:sz w:val="28"/>
          <w:szCs w:val="28"/>
        </w:rPr>
        <w:t>виключити.</w:t>
      </w:r>
    </w:p>
    <w:p w14:paraId="6CCDF25D" w14:textId="33D7C1F0" w:rsidR="00924C12" w:rsidRDefault="00924C12" w:rsidP="00103869">
      <w:pPr>
        <w:pStyle w:val="ab"/>
        <w:spacing w:before="0"/>
        <w:rPr>
          <w:rFonts w:ascii="Times New Roman" w:hAnsi="Times New Roman"/>
          <w:sz w:val="28"/>
          <w:szCs w:val="28"/>
        </w:rPr>
      </w:pPr>
    </w:p>
    <w:p w14:paraId="7737DA3E" w14:textId="25949A64" w:rsidR="00924C12" w:rsidRDefault="00924C12" w:rsidP="00924C12">
      <w:pPr>
        <w:pStyle w:val="ab"/>
        <w:spacing w:before="0"/>
        <w:rPr>
          <w:rFonts w:ascii="Times New Roman" w:hAnsi="Times New Roman"/>
          <w:sz w:val="28"/>
          <w:szCs w:val="28"/>
        </w:rPr>
      </w:pPr>
      <w:r>
        <w:rPr>
          <w:rFonts w:ascii="Times New Roman" w:hAnsi="Times New Roman"/>
          <w:sz w:val="28"/>
          <w:szCs w:val="28"/>
        </w:rPr>
        <w:t>2.  Статтю 197 доповнити пунктом 197.25 такого зм</w:t>
      </w:r>
      <w:r w:rsidR="00762AC0">
        <w:rPr>
          <w:rFonts w:ascii="Times New Roman" w:hAnsi="Times New Roman"/>
          <w:sz w:val="28"/>
          <w:szCs w:val="28"/>
        </w:rPr>
        <w:t>і</w:t>
      </w:r>
      <w:r>
        <w:rPr>
          <w:rFonts w:ascii="Times New Roman" w:hAnsi="Times New Roman"/>
          <w:sz w:val="28"/>
          <w:szCs w:val="28"/>
        </w:rPr>
        <w:t>сту:</w:t>
      </w:r>
    </w:p>
    <w:p w14:paraId="523D5602" w14:textId="1017EB07" w:rsidR="00924C12" w:rsidRPr="00924C12" w:rsidRDefault="00924C12" w:rsidP="00924C12">
      <w:pPr>
        <w:pStyle w:val="ab"/>
        <w:spacing w:before="0"/>
        <w:rPr>
          <w:rFonts w:ascii="Times New Roman" w:hAnsi="Times New Roman"/>
          <w:sz w:val="28"/>
          <w:szCs w:val="28"/>
        </w:rPr>
      </w:pPr>
      <w:r w:rsidRPr="00924C12">
        <w:rPr>
          <w:rFonts w:ascii="Times New Roman" w:hAnsi="Times New Roman"/>
          <w:sz w:val="28"/>
          <w:szCs w:val="28"/>
        </w:rPr>
        <w:t xml:space="preserve"> «197.25. Звільняються від оподаткування операції з ввезення на митну територію України у митному режимі імпорту транспортних засобів особистого користування, що класифікуються за товарними позиціями 8702, 8703, 8704 (з повною масою не більше 3,5 т) згідно з </w:t>
      </w:r>
      <w:hyperlink r:id="rId7" w:tgtFrame="_blank" w:history="1">
        <w:r w:rsidRPr="00924C12">
          <w:rPr>
            <w:rFonts w:ascii="Times New Roman" w:hAnsi="Times New Roman"/>
            <w:sz w:val="28"/>
            <w:szCs w:val="28"/>
          </w:rPr>
          <w:t>УКТ ЗЕД</w:t>
        </w:r>
      </w:hyperlink>
      <w:r w:rsidRPr="00924C12">
        <w:rPr>
          <w:rFonts w:ascii="Times New Roman" w:hAnsi="Times New Roman"/>
          <w:sz w:val="28"/>
          <w:szCs w:val="28"/>
        </w:rPr>
        <w:t xml:space="preserve">, та причепів до них, що класифікуються за товарною позицією 8716 згідно з </w:t>
      </w:r>
      <w:hyperlink r:id="rId8" w:anchor="n189" w:tgtFrame="_blank" w:history="1">
        <w:r w:rsidRPr="00924C12">
          <w:rPr>
            <w:rFonts w:ascii="Times New Roman" w:hAnsi="Times New Roman"/>
            <w:sz w:val="28"/>
            <w:szCs w:val="28"/>
          </w:rPr>
          <w:t>УКТ ЗЕД</w:t>
        </w:r>
      </w:hyperlink>
      <w:r w:rsidRPr="00924C12">
        <w:rPr>
          <w:rFonts w:ascii="Times New Roman" w:hAnsi="Times New Roman"/>
          <w:sz w:val="28"/>
          <w:szCs w:val="28"/>
        </w:rPr>
        <w:t>, у кількості не більше однієї одиниці на кожну товарну позицію  учасниками бойових дій, визначеними пунктами 19 і 20 частини першої статті 6 Закону України «Про статус ветеранів війни, гарантії їх соціального захисту» та особами з інвалідністю внаслідок війни, визначеними пунктами 11 - 14 частини другої статті 7 Закону України «Про статус ветеранів війни, гарантії їх соціального захисту», нагородженими державними нагородами України.</w:t>
      </w:r>
    </w:p>
    <w:p w14:paraId="16197A13" w14:textId="26E35F8C" w:rsidR="00924C12" w:rsidRPr="00924C12" w:rsidRDefault="00924C12" w:rsidP="00924C12">
      <w:pPr>
        <w:pStyle w:val="ab"/>
        <w:spacing w:before="0"/>
        <w:rPr>
          <w:rFonts w:ascii="Times New Roman" w:hAnsi="Times New Roman"/>
          <w:sz w:val="28"/>
          <w:szCs w:val="28"/>
        </w:rPr>
      </w:pPr>
      <w:r w:rsidRPr="00924C12">
        <w:rPr>
          <w:rFonts w:ascii="Times New Roman" w:hAnsi="Times New Roman"/>
          <w:sz w:val="28"/>
          <w:szCs w:val="28"/>
        </w:rPr>
        <w:t xml:space="preserve"> Передбачене цим пунктом звільнення від оподаткування не застосовується при ввезенні на митну територію України у митному режимі імпорту транспортних засобів особистого користування та причепів до них, якщо:</w:t>
      </w:r>
    </w:p>
    <w:p w14:paraId="6A6CDB3B" w14:textId="0E0C11A3" w:rsidR="00924C12" w:rsidRPr="00924C12" w:rsidRDefault="00924C12" w:rsidP="00924C12">
      <w:pPr>
        <w:pStyle w:val="ab"/>
        <w:spacing w:before="0"/>
        <w:rPr>
          <w:rFonts w:ascii="Times New Roman" w:hAnsi="Times New Roman"/>
          <w:sz w:val="28"/>
          <w:szCs w:val="28"/>
        </w:rPr>
      </w:pPr>
      <w:r w:rsidRPr="00924C12">
        <w:rPr>
          <w:rFonts w:ascii="Times New Roman" w:hAnsi="Times New Roman"/>
          <w:sz w:val="28"/>
          <w:szCs w:val="28"/>
        </w:rPr>
        <w:t xml:space="preserve"> </w:t>
      </w:r>
    </w:p>
    <w:p w14:paraId="6D234657" w14:textId="57923F5C" w:rsidR="00924C12" w:rsidRPr="00924C12" w:rsidRDefault="00924C12" w:rsidP="00924C12">
      <w:pPr>
        <w:pStyle w:val="ab"/>
        <w:spacing w:before="0"/>
        <w:rPr>
          <w:rFonts w:ascii="Times New Roman" w:hAnsi="Times New Roman"/>
          <w:sz w:val="28"/>
          <w:szCs w:val="28"/>
        </w:rPr>
      </w:pPr>
      <w:r w:rsidRPr="00924C12">
        <w:rPr>
          <w:rFonts w:ascii="Times New Roman" w:hAnsi="Times New Roman"/>
          <w:sz w:val="28"/>
          <w:szCs w:val="28"/>
        </w:rPr>
        <w:lastRenderedPageBreak/>
        <w:t xml:space="preserve">  </w:t>
      </w:r>
      <w:r w:rsidR="0048330A">
        <w:rPr>
          <w:rFonts w:ascii="Times New Roman" w:hAnsi="Times New Roman"/>
          <w:sz w:val="28"/>
          <w:szCs w:val="28"/>
        </w:rPr>
        <w:t>загальна сума на</w:t>
      </w:r>
      <w:r w:rsidR="00603151">
        <w:rPr>
          <w:rFonts w:ascii="Times New Roman" w:hAnsi="Times New Roman"/>
          <w:sz w:val="28"/>
          <w:szCs w:val="28"/>
        </w:rPr>
        <w:t>лежних</w:t>
      </w:r>
      <w:r w:rsidR="0048330A">
        <w:rPr>
          <w:rFonts w:ascii="Times New Roman" w:hAnsi="Times New Roman"/>
          <w:sz w:val="28"/>
          <w:szCs w:val="28"/>
        </w:rPr>
        <w:t xml:space="preserve"> до сплати митних платежів </w:t>
      </w:r>
      <w:r w:rsidR="00603151">
        <w:rPr>
          <w:rFonts w:ascii="Times New Roman" w:hAnsi="Times New Roman"/>
          <w:sz w:val="28"/>
          <w:szCs w:val="28"/>
        </w:rPr>
        <w:t xml:space="preserve">за одну одиницю транспортного засобу </w:t>
      </w:r>
      <w:r w:rsidR="0048330A">
        <w:rPr>
          <w:rFonts w:ascii="Times New Roman" w:hAnsi="Times New Roman"/>
          <w:sz w:val="28"/>
          <w:szCs w:val="28"/>
        </w:rPr>
        <w:t xml:space="preserve">складає </w:t>
      </w:r>
      <w:r w:rsidR="001923D5">
        <w:rPr>
          <w:rFonts w:ascii="Times New Roman" w:hAnsi="Times New Roman"/>
          <w:sz w:val="28"/>
          <w:szCs w:val="28"/>
        </w:rPr>
        <w:t>понад</w:t>
      </w:r>
      <w:r w:rsidR="0048330A">
        <w:rPr>
          <w:rFonts w:ascii="Times New Roman" w:hAnsi="Times New Roman"/>
          <w:sz w:val="28"/>
          <w:szCs w:val="28"/>
        </w:rPr>
        <w:t xml:space="preserve"> </w:t>
      </w:r>
      <w:r w:rsidR="00267656">
        <w:rPr>
          <w:rFonts w:ascii="Times New Roman" w:hAnsi="Times New Roman"/>
          <w:sz w:val="28"/>
          <w:szCs w:val="28"/>
        </w:rPr>
        <w:t>43</w:t>
      </w:r>
      <w:r w:rsidRPr="00FC752B">
        <w:rPr>
          <w:rFonts w:ascii="Times New Roman" w:hAnsi="Times New Roman"/>
          <w:sz w:val="28"/>
          <w:szCs w:val="28"/>
        </w:rPr>
        <w:t xml:space="preserve"> розмір</w:t>
      </w:r>
      <w:r w:rsidR="00267656" w:rsidRPr="00FC752B">
        <w:rPr>
          <w:rFonts w:ascii="Times New Roman" w:hAnsi="Times New Roman"/>
          <w:sz w:val="28"/>
          <w:szCs w:val="28"/>
        </w:rPr>
        <w:t>и</w:t>
      </w:r>
      <w:r w:rsidRPr="00FC752B">
        <w:rPr>
          <w:rFonts w:ascii="Times New Roman" w:hAnsi="Times New Roman"/>
          <w:sz w:val="28"/>
          <w:szCs w:val="28"/>
        </w:rPr>
        <w:t xml:space="preserve"> мінімальної заробітної плати, встановленої  законом</w:t>
      </w:r>
      <w:r w:rsidRPr="00924C12">
        <w:rPr>
          <w:rFonts w:ascii="Times New Roman" w:hAnsi="Times New Roman"/>
          <w:sz w:val="28"/>
          <w:szCs w:val="28"/>
        </w:rPr>
        <w:t xml:space="preserve"> на відповідний рік;</w:t>
      </w:r>
    </w:p>
    <w:p w14:paraId="37A7BC0A" w14:textId="77777777" w:rsidR="00762AC0" w:rsidRDefault="00924C12" w:rsidP="00924C12">
      <w:pPr>
        <w:pStyle w:val="ab"/>
        <w:spacing w:before="0"/>
        <w:rPr>
          <w:rFonts w:ascii="Times New Roman" w:hAnsi="Times New Roman"/>
          <w:sz w:val="28"/>
          <w:szCs w:val="28"/>
        </w:rPr>
      </w:pPr>
      <w:r w:rsidRPr="00924C12">
        <w:rPr>
          <w:rFonts w:ascii="Times New Roman" w:hAnsi="Times New Roman"/>
          <w:sz w:val="28"/>
          <w:szCs w:val="28"/>
        </w:rPr>
        <w:t xml:space="preserve">  мають походження з країни, визнаної державою-окупантом згідно із законом України та/або визнаної державою-агресором по відношенню до України згідно із законодавством, або ввозяться з території такої держави-окупанта (агресора) та/або з окупованої території України, визначеної такою згідно із законом України</w:t>
      </w:r>
      <w:r w:rsidR="00762AC0">
        <w:rPr>
          <w:rFonts w:ascii="Times New Roman" w:hAnsi="Times New Roman"/>
          <w:sz w:val="28"/>
          <w:szCs w:val="28"/>
        </w:rPr>
        <w:t>.</w:t>
      </w:r>
    </w:p>
    <w:p w14:paraId="3A839967" w14:textId="270FF0B9" w:rsidR="00BD6725" w:rsidRPr="00B072D8" w:rsidRDefault="00762AC0" w:rsidP="00924C12">
      <w:pPr>
        <w:pStyle w:val="ab"/>
        <w:spacing w:before="0"/>
        <w:rPr>
          <w:rFonts w:ascii="Times New Roman" w:hAnsi="Times New Roman"/>
          <w:sz w:val="28"/>
          <w:szCs w:val="28"/>
        </w:rPr>
      </w:pPr>
      <w:r>
        <w:rPr>
          <w:rFonts w:ascii="Times New Roman" w:hAnsi="Times New Roman"/>
          <w:sz w:val="28"/>
          <w:szCs w:val="28"/>
        </w:rPr>
        <w:t xml:space="preserve">  </w:t>
      </w:r>
      <w:r w:rsidR="00F57A04" w:rsidRPr="00B072D8">
        <w:rPr>
          <w:rFonts w:ascii="Times New Roman" w:hAnsi="Times New Roman"/>
          <w:sz w:val="28"/>
          <w:szCs w:val="28"/>
        </w:rPr>
        <w:t xml:space="preserve">особа, </w:t>
      </w:r>
      <w:r w:rsidR="00BD6725" w:rsidRPr="00B072D8">
        <w:rPr>
          <w:rFonts w:ascii="Times New Roman" w:hAnsi="Times New Roman"/>
          <w:sz w:val="28"/>
          <w:szCs w:val="28"/>
        </w:rPr>
        <w:t>яка</w:t>
      </w:r>
      <w:r w:rsidR="00F57A04" w:rsidRPr="00B072D8">
        <w:rPr>
          <w:rFonts w:ascii="Times New Roman" w:hAnsi="Times New Roman"/>
          <w:sz w:val="28"/>
          <w:szCs w:val="28"/>
        </w:rPr>
        <w:t xml:space="preserve"> ввозить транспортний засіб, вже скористалась звільненням від сплати податку на додану вартість відповідно до цього пункту</w:t>
      </w:r>
      <w:r w:rsidR="00BD6725" w:rsidRPr="00B072D8">
        <w:rPr>
          <w:rFonts w:ascii="Times New Roman" w:hAnsi="Times New Roman"/>
          <w:sz w:val="28"/>
          <w:szCs w:val="28"/>
        </w:rPr>
        <w:t>.</w:t>
      </w:r>
    </w:p>
    <w:p w14:paraId="7D4E649F" w14:textId="3EAE683F" w:rsidR="00924C12" w:rsidRPr="00924C12" w:rsidRDefault="00BD6725" w:rsidP="00924C12">
      <w:pPr>
        <w:pStyle w:val="ab"/>
        <w:spacing w:before="0"/>
        <w:rPr>
          <w:rFonts w:ascii="Times New Roman" w:hAnsi="Times New Roman"/>
          <w:sz w:val="28"/>
          <w:szCs w:val="28"/>
        </w:rPr>
      </w:pPr>
      <w:r w:rsidRPr="00B072D8">
        <w:rPr>
          <w:rFonts w:ascii="Times New Roman" w:hAnsi="Times New Roman"/>
          <w:sz w:val="28"/>
          <w:szCs w:val="28"/>
        </w:rPr>
        <w:t xml:space="preserve"> </w:t>
      </w:r>
      <w:r w:rsidR="005E07D2" w:rsidRPr="00B072D8">
        <w:rPr>
          <w:rFonts w:ascii="Times New Roman" w:hAnsi="Times New Roman"/>
          <w:sz w:val="28"/>
          <w:szCs w:val="28"/>
        </w:rPr>
        <w:t xml:space="preserve"> </w:t>
      </w:r>
      <w:r w:rsidRPr="00B072D8">
        <w:rPr>
          <w:rFonts w:ascii="Times New Roman" w:hAnsi="Times New Roman"/>
          <w:sz w:val="28"/>
          <w:szCs w:val="28"/>
        </w:rPr>
        <w:t xml:space="preserve">У разі ввезення на митну територію України транспортних засобів у кількості більше однієї одиниці передбачене цим пунктом звільнення від сплати податку на додану вартість застосовується тільки до </w:t>
      </w:r>
      <w:r w:rsidR="00F57A04" w:rsidRPr="00B072D8">
        <w:rPr>
          <w:rFonts w:ascii="Times New Roman" w:hAnsi="Times New Roman"/>
          <w:sz w:val="28"/>
          <w:szCs w:val="28"/>
        </w:rPr>
        <w:t>однієї одиниці транспортного засобу</w:t>
      </w:r>
      <w:r w:rsidRPr="00B072D8">
        <w:rPr>
          <w:rFonts w:ascii="Times New Roman" w:hAnsi="Times New Roman"/>
          <w:sz w:val="28"/>
          <w:szCs w:val="28"/>
        </w:rPr>
        <w:t xml:space="preserve"> за вибором особи, яка ввозить такі транспортні засоби</w:t>
      </w:r>
      <w:r w:rsidR="00924C12" w:rsidRPr="00B072D8">
        <w:rPr>
          <w:rFonts w:ascii="Times New Roman" w:hAnsi="Times New Roman"/>
          <w:sz w:val="28"/>
          <w:szCs w:val="28"/>
        </w:rPr>
        <w:t>».</w:t>
      </w:r>
    </w:p>
    <w:p w14:paraId="77D52EC8" w14:textId="77777777" w:rsidR="00BA34F7" w:rsidRPr="00103869" w:rsidRDefault="00BA34F7" w:rsidP="00103869">
      <w:pPr>
        <w:pStyle w:val="ab"/>
        <w:spacing w:before="0"/>
        <w:rPr>
          <w:rFonts w:ascii="Times New Roman" w:hAnsi="Times New Roman"/>
          <w:sz w:val="28"/>
          <w:szCs w:val="28"/>
        </w:rPr>
      </w:pPr>
    </w:p>
    <w:p w14:paraId="521AEB85" w14:textId="6E9ADD27" w:rsidR="00476EF8" w:rsidRPr="00103869" w:rsidRDefault="00FC752B" w:rsidP="00103869">
      <w:pPr>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3</w:t>
      </w:r>
      <w:r w:rsidR="00476EF8" w:rsidRPr="00103869">
        <w:rPr>
          <w:rFonts w:ascii="Times New Roman" w:hAnsi="Times New Roman"/>
          <w:sz w:val="28"/>
          <w:szCs w:val="28"/>
          <w:lang w:eastAsia="ru-RU"/>
        </w:rPr>
        <w:t>. Підпункт 212.1.14 пункту 212.1 статті 212 виключити.</w:t>
      </w:r>
    </w:p>
    <w:p w14:paraId="23CBF84C" w14:textId="77777777" w:rsidR="00BA34F7" w:rsidRPr="00103869" w:rsidRDefault="00BA34F7" w:rsidP="00103869">
      <w:pPr>
        <w:spacing w:after="0" w:line="240" w:lineRule="auto"/>
        <w:ind w:firstLine="567"/>
        <w:jc w:val="both"/>
        <w:rPr>
          <w:rFonts w:ascii="Times New Roman" w:hAnsi="Times New Roman"/>
          <w:sz w:val="28"/>
          <w:szCs w:val="28"/>
          <w:lang w:eastAsia="ru-RU"/>
        </w:rPr>
      </w:pPr>
    </w:p>
    <w:p w14:paraId="43696A56" w14:textId="4B5F9B4B" w:rsidR="00BF7BA6" w:rsidRPr="00103869" w:rsidRDefault="00FC752B" w:rsidP="00103869">
      <w:pPr>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4</w:t>
      </w:r>
      <w:r w:rsidR="00476EF8" w:rsidRPr="00103869">
        <w:rPr>
          <w:rFonts w:ascii="Times New Roman" w:hAnsi="Times New Roman"/>
          <w:sz w:val="28"/>
          <w:szCs w:val="28"/>
          <w:lang w:eastAsia="ru-RU"/>
        </w:rPr>
        <w:t xml:space="preserve">. </w:t>
      </w:r>
      <w:r w:rsidR="00BF7BA6" w:rsidRPr="00103869">
        <w:rPr>
          <w:rFonts w:ascii="Times New Roman" w:hAnsi="Times New Roman"/>
          <w:sz w:val="28"/>
          <w:szCs w:val="28"/>
          <w:lang w:eastAsia="ru-RU"/>
        </w:rPr>
        <w:t xml:space="preserve"> У  статті 213:</w:t>
      </w:r>
    </w:p>
    <w:p w14:paraId="71E1B6B3" w14:textId="663C9375" w:rsidR="00BF7BA6" w:rsidRPr="00103869" w:rsidRDefault="00BF7BA6" w:rsidP="00103869">
      <w:pPr>
        <w:spacing w:after="0" w:line="240" w:lineRule="auto"/>
        <w:ind w:firstLine="567"/>
        <w:jc w:val="both"/>
        <w:rPr>
          <w:rFonts w:ascii="Times New Roman" w:hAnsi="Times New Roman"/>
          <w:sz w:val="28"/>
          <w:szCs w:val="28"/>
          <w:lang w:eastAsia="ru-RU"/>
        </w:rPr>
      </w:pPr>
      <w:r w:rsidRPr="00103869">
        <w:rPr>
          <w:rFonts w:ascii="Times New Roman" w:hAnsi="Times New Roman"/>
          <w:sz w:val="28"/>
          <w:szCs w:val="28"/>
          <w:lang w:eastAsia="ru-RU"/>
        </w:rPr>
        <w:t>1) п</w:t>
      </w:r>
      <w:r w:rsidR="00476EF8" w:rsidRPr="00103869">
        <w:rPr>
          <w:rFonts w:ascii="Times New Roman" w:hAnsi="Times New Roman"/>
          <w:sz w:val="28"/>
          <w:szCs w:val="28"/>
          <w:lang w:eastAsia="ru-RU"/>
        </w:rPr>
        <w:t>ідпункт 213.1.11</w:t>
      </w:r>
      <w:r w:rsidR="00E36651" w:rsidRPr="00103869">
        <w:rPr>
          <w:rFonts w:ascii="Times New Roman" w:hAnsi="Times New Roman"/>
          <w:sz w:val="28"/>
          <w:szCs w:val="28"/>
          <w:lang w:eastAsia="ru-RU"/>
        </w:rPr>
        <w:t xml:space="preserve"> пункту 213.1</w:t>
      </w:r>
      <w:r w:rsidR="00AC2D05" w:rsidRPr="00103869">
        <w:rPr>
          <w:rFonts w:ascii="Times New Roman" w:hAnsi="Times New Roman"/>
          <w:sz w:val="28"/>
          <w:szCs w:val="28"/>
          <w:lang w:eastAsia="ru-RU"/>
        </w:rPr>
        <w:t xml:space="preserve"> </w:t>
      </w:r>
      <w:r w:rsidRPr="00103869">
        <w:rPr>
          <w:rFonts w:ascii="Times New Roman" w:hAnsi="Times New Roman"/>
          <w:sz w:val="28"/>
          <w:szCs w:val="28"/>
          <w:lang w:eastAsia="ru-RU"/>
        </w:rPr>
        <w:t>виключити;</w:t>
      </w:r>
    </w:p>
    <w:p w14:paraId="6DCA20EF" w14:textId="3CF1D555" w:rsidR="00476EF8" w:rsidRPr="00103869" w:rsidRDefault="00BF7BA6" w:rsidP="00103869">
      <w:pPr>
        <w:spacing w:after="0" w:line="240" w:lineRule="auto"/>
        <w:ind w:firstLine="567"/>
        <w:jc w:val="both"/>
        <w:rPr>
          <w:rFonts w:ascii="Times New Roman" w:hAnsi="Times New Roman"/>
          <w:sz w:val="28"/>
          <w:szCs w:val="28"/>
          <w:lang w:eastAsia="ru-RU"/>
        </w:rPr>
      </w:pPr>
      <w:r w:rsidRPr="00103869">
        <w:rPr>
          <w:rFonts w:ascii="Times New Roman" w:hAnsi="Times New Roman"/>
          <w:sz w:val="28"/>
          <w:szCs w:val="28"/>
          <w:lang w:eastAsia="ru-RU"/>
        </w:rPr>
        <w:t>2)</w:t>
      </w:r>
      <w:r w:rsidR="00AC2D05" w:rsidRPr="00103869">
        <w:rPr>
          <w:rFonts w:ascii="Times New Roman" w:hAnsi="Times New Roman"/>
          <w:sz w:val="28"/>
          <w:szCs w:val="28"/>
          <w:lang w:eastAsia="ru-RU"/>
        </w:rPr>
        <w:t xml:space="preserve"> підпункти </w:t>
      </w:r>
      <w:r w:rsidR="00E36651" w:rsidRPr="00103869">
        <w:rPr>
          <w:rFonts w:ascii="Times New Roman" w:hAnsi="Times New Roman"/>
          <w:sz w:val="28"/>
          <w:szCs w:val="28"/>
          <w:lang w:eastAsia="ru-RU"/>
        </w:rPr>
        <w:t xml:space="preserve">213.3.1 </w:t>
      </w:r>
      <w:r w:rsidRPr="00103869">
        <w:rPr>
          <w:rFonts w:ascii="Times New Roman" w:hAnsi="Times New Roman"/>
          <w:sz w:val="28"/>
          <w:szCs w:val="28"/>
          <w:lang w:eastAsia="ru-RU"/>
        </w:rPr>
        <w:t>та</w:t>
      </w:r>
      <w:r w:rsidR="00E36651" w:rsidRPr="00103869">
        <w:rPr>
          <w:rFonts w:ascii="Times New Roman" w:hAnsi="Times New Roman"/>
          <w:sz w:val="28"/>
          <w:szCs w:val="28"/>
          <w:lang w:eastAsia="ru-RU"/>
        </w:rPr>
        <w:t xml:space="preserve"> 213.3.14 пункту 213.3</w:t>
      </w:r>
      <w:r w:rsidR="00476EF8" w:rsidRPr="00103869">
        <w:rPr>
          <w:rFonts w:ascii="Times New Roman" w:hAnsi="Times New Roman"/>
          <w:sz w:val="28"/>
          <w:szCs w:val="28"/>
          <w:lang w:eastAsia="ru-RU"/>
        </w:rPr>
        <w:t xml:space="preserve"> виключити</w:t>
      </w:r>
      <w:r w:rsidR="00E36651" w:rsidRPr="00103869">
        <w:rPr>
          <w:rFonts w:ascii="Times New Roman" w:hAnsi="Times New Roman"/>
          <w:sz w:val="28"/>
          <w:szCs w:val="28"/>
          <w:lang w:eastAsia="ru-RU"/>
        </w:rPr>
        <w:t>.</w:t>
      </w:r>
    </w:p>
    <w:p w14:paraId="4260AF2B" w14:textId="77777777" w:rsidR="00BA34F7" w:rsidRPr="00103869" w:rsidRDefault="00BA34F7" w:rsidP="00103869">
      <w:pPr>
        <w:spacing w:after="0" w:line="240" w:lineRule="auto"/>
        <w:ind w:firstLine="567"/>
        <w:jc w:val="both"/>
        <w:rPr>
          <w:rFonts w:ascii="Times New Roman" w:hAnsi="Times New Roman"/>
          <w:sz w:val="28"/>
          <w:szCs w:val="28"/>
          <w:lang w:eastAsia="ru-RU"/>
        </w:rPr>
      </w:pPr>
    </w:p>
    <w:p w14:paraId="7E5E65EF" w14:textId="718BAB33" w:rsidR="00E36651" w:rsidRPr="00103869" w:rsidRDefault="001C4606" w:rsidP="00103869">
      <w:pPr>
        <w:spacing w:after="0" w:line="240" w:lineRule="auto"/>
        <w:ind w:firstLine="567"/>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FC752B">
        <w:rPr>
          <w:rFonts w:ascii="Times New Roman" w:hAnsi="Times New Roman"/>
          <w:sz w:val="28"/>
          <w:szCs w:val="28"/>
          <w:lang w:eastAsia="ru-RU"/>
        </w:rPr>
        <w:t>5</w:t>
      </w:r>
      <w:r w:rsidR="00E36651" w:rsidRPr="00103869">
        <w:rPr>
          <w:rFonts w:ascii="Times New Roman" w:hAnsi="Times New Roman"/>
          <w:sz w:val="28"/>
          <w:szCs w:val="28"/>
          <w:lang w:eastAsia="ru-RU"/>
        </w:rPr>
        <w:t xml:space="preserve">. </w:t>
      </w:r>
      <w:r w:rsidR="004313BD" w:rsidRPr="00103869">
        <w:rPr>
          <w:rFonts w:ascii="Times New Roman" w:hAnsi="Times New Roman"/>
          <w:sz w:val="28"/>
          <w:szCs w:val="28"/>
          <w:lang w:eastAsia="ru-RU"/>
        </w:rPr>
        <w:t xml:space="preserve">У пункті 214.4 статті 214 слова </w:t>
      </w:r>
      <w:r w:rsidR="00816AC9" w:rsidRPr="00103869">
        <w:rPr>
          <w:rFonts w:ascii="Times New Roman" w:hAnsi="Times New Roman"/>
          <w:sz w:val="28"/>
          <w:szCs w:val="28"/>
          <w:lang w:eastAsia="ru-RU"/>
        </w:rPr>
        <w:t>«</w:t>
      </w:r>
      <w:r w:rsidR="004313BD" w:rsidRPr="00103869">
        <w:rPr>
          <w:rFonts w:ascii="Times New Roman" w:hAnsi="Times New Roman"/>
          <w:sz w:val="28"/>
          <w:szCs w:val="28"/>
          <w:lang w:eastAsia="ru-RU"/>
        </w:rPr>
        <w:t>об'єму циліндрів двигуна автомобіля</w:t>
      </w:r>
      <w:r w:rsidR="00816AC9" w:rsidRPr="00103869">
        <w:rPr>
          <w:rFonts w:ascii="Times New Roman" w:hAnsi="Times New Roman"/>
          <w:sz w:val="28"/>
          <w:szCs w:val="28"/>
          <w:lang w:eastAsia="ru-RU"/>
        </w:rPr>
        <w:t>»</w:t>
      </w:r>
      <w:r w:rsidR="004313BD" w:rsidRPr="00103869">
        <w:rPr>
          <w:rFonts w:ascii="Times New Roman" w:hAnsi="Times New Roman"/>
          <w:sz w:val="28"/>
          <w:szCs w:val="28"/>
          <w:lang w:eastAsia="ru-RU"/>
        </w:rPr>
        <w:t xml:space="preserve"> виключити.</w:t>
      </w:r>
    </w:p>
    <w:p w14:paraId="5F537B8B" w14:textId="77777777" w:rsidR="00BA34F7" w:rsidRPr="00103869" w:rsidRDefault="00BA34F7" w:rsidP="00103869">
      <w:pPr>
        <w:spacing w:after="0" w:line="240" w:lineRule="auto"/>
        <w:ind w:firstLine="567"/>
        <w:jc w:val="both"/>
        <w:rPr>
          <w:rFonts w:ascii="Times New Roman" w:hAnsi="Times New Roman"/>
          <w:sz w:val="28"/>
          <w:szCs w:val="28"/>
          <w:lang w:eastAsia="ru-RU"/>
        </w:rPr>
      </w:pPr>
    </w:p>
    <w:p w14:paraId="06797E6F" w14:textId="5B0E0CEC" w:rsidR="004313BD" w:rsidRPr="00103869" w:rsidRDefault="001C4606" w:rsidP="00103869">
      <w:pPr>
        <w:spacing w:after="0" w:line="240" w:lineRule="auto"/>
        <w:ind w:firstLine="567"/>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FC752B">
        <w:rPr>
          <w:rFonts w:ascii="Times New Roman" w:hAnsi="Times New Roman"/>
          <w:sz w:val="28"/>
          <w:szCs w:val="28"/>
          <w:lang w:eastAsia="ru-RU"/>
        </w:rPr>
        <w:t>6</w:t>
      </w:r>
      <w:r w:rsidR="004313BD" w:rsidRPr="00103869">
        <w:rPr>
          <w:rFonts w:ascii="Times New Roman" w:hAnsi="Times New Roman"/>
          <w:sz w:val="28"/>
          <w:szCs w:val="28"/>
          <w:lang w:eastAsia="ru-RU"/>
        </w:rPr>
        <w:t>. у статті 215:</w:t>
      </w:r>
    </w:p>
    <w:p w14:paraId="7DF41E7E" w14:textId="4546BC67" w:rsidR="004313BD" w:rsidRPr="00103869" w:rsidRDefault="001C4606" w:rsidP="00103869">
      <w:pPr>
        <w:spacing w:after="0" w:line="240" w:lineRule="auto"/>
        <w:ind w:firstLine="567"/>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4313BD" w:rsidRPr="00103869">
        <w:rPr>
          <w:rFonts w:ascii="Times New Roman" w:hAnsi="Times New Roman"/>
          <w:sz w:val="28"/>
          <w:szCs w:val="28"/>
          <w:lang w:eastAsia="ru-RU"/>
        </w:rPr>
        <w:t>1) абзац п'ятий пункту 215.1 виключити;</w:t>
      </w:r>
    </w:p>
    <w:p w14:paraId="1942D47E" w14:textId="20B77E3B" w:rsidR="004313BD" w:rsidRPr="00103869" w:rsidRDefault="001C4606" w:rsidP="00103869">
      <w:pPr>
        <w:spacing w:after="0" w:line="240" w:lineRule="auto"/>
        <w:ind w:firstLine="567"/>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4313BD" w:rsidRPr="00103869">
        <w:rPr>
          <w:rFonts w:ascii="Times New Roman" w:hAnsi="Times New Roman"/>
          <w:sz w:val="28"/>
          <w:szCs w:val="28"/>
          <w:lang w:eastAsia="ru-RU"/>
        </w:rPr>
        <w:t xml:space="preserve">2) підпункти 215.3.5 - 215.3.8  </w:t>
      </w:r>
      <w:r w:rsidR="00AC2D05" w:rsidRPr="00103869">
        <w:rPr>
          <w:rFonts w:ascii="Times New Roman" w:hAnsi="Times New Roman"/>
          <w:sz w:val="28"/>
          <w:szCs w:val="28"/>
          <w:lang w:eastAsia="ru-RU"/>
        </w:rPr>
        <w:t xml:space="preserve"> пункту 215.3 </w:t>
      </w:r>
      <w:r w:rsidR="004313BD" w:rsidRPr="00103869">
        <w:rPr>
          <w:rFonts w:ascii="Times New Roman" w:hAnsi="Times New Roman"/>
          <w:sz w:val="28"/>
          <w:szCs w:val="28"/>
          <w:lang w:eastAsia="ru-RU"/>
        </w:rPr>
        <w:t>виключити.</w:t>
      </w:r>
    </w:p>
    <w:p w14:paraId="3A726524" w14:textId="77777777" w:rsidR="00BA34F7" w:rsidRPr="00103869" w:rsidRDefault="00BA34F7" w:rsidP="00103869">
      <w:pPr>
        <w:spacing w:after="0" w:line="240" w:lineRule="auto"/>
        <w:ind w:firstLine="567"/>
        <w:jc w:val="both"/>
        <w:rPr>
          <w:rFonts w:ascii="Times New Roman" w:hAnsi="Times New Roman"/>
          <w:sz w:val="28"/>
          <w:szCs w:val="28"/>
          <w:lang w:eastAsia="ru-RU"/>
        </w:rPr>
      </w:pPr>
    </w:p>
    <w:p w14:paraId="33DE9E0C" w14:textId="781B38E3" w:rsidR="004313BD" w:rsidRPr="00103869" w:rsidRDefault="001C4606" w:rsidP="00103869">
      <w:pPr>
        <w:spacing w:after="0" w:line="240" w:lineRule="auto"/>
        <w:ind w:firstLine="567"/>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FC752B">
        <w:rPr>
          <w:rFonts w:ascii="Times New Roman" w:hAnsi="Times New Roman"/>
          <w:sz w:val="28"/>
          <w:szCs w:val="28"/>
          <w:lang w:eastAsia="ru-RU"/>
        </w:rPr>
        <w:t>7</w:t>
      </w:r>
      <w:r w:rsidR="004313BD" w:rsidRPr="00103869">
        <w:rPr>
          <w:rFonts w:ascii="Times New Roman" w:hAnsi="Times New Roman"/>
          <w:sz w:val="28"/>
          <w:szCs w:val="28"/>
          <w:lang w:eastAsia="ru-RU"/>
        </w:rPr>
        <w:t>. Пункт 216.11 статті 216 виключити.</w:t>
      </w:r>
    </w:p>
    <w:p w14:paraId="586CC74B" w14:textId="77777777" w:rsidR="00BA34F7" w:rsidRPr="00103869" w:rsidRDefault="00BA34F7" w:rsidP="00103869">
      <w:pPr>
        <w:spacing w:after="0" w:line="240" w:lineRule="auto"/>
        <w:ind w:firstLine="567"/>
        <w:jc w:val="both"/>
        <w:rPr>
          <w:rFonts w:ascii="Times New Roman" w:hAnsi="Times New Roman"/>
          <w:sz w:val="28"/>
          <w:szCs w:val="28"/>
          <w:lang w:eastAsia="ru-RU"/>
        </w:rPr>
      </w:pPr>
    </w:p>
    <w:p w14:paraId="7E61F5A4" w14:textId="2050E2E9" w:rsidR="00E8610F" w:rsidRPr="00103869" w:rsidRDefault="001C4606" w:rsidP="00103869">
      <w:pPr>
        <w:spacing w:after="0" w:line="240" w:lineRule="auto"/>
        <w:ind w:firstLine="567"/>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FC752B">
        <w:rPr>
          <w:rFonts w:ascii="Times New Roman" w:hAnsi="Times New Roman"/>
          <w:sz w:val="28"/>
          <w:szCs w:val="28"/>
          <w:lang w:eastAsia="ru-RU"/>
        </w:rPr>
        <w:t>8</w:t>
      </w:r>
      <w:r w:rsidR="004313BD" w:rsidRPr="00103869">
        <w:rPr>
          <w:rFonts w:ascii="Times New Roman" w:hAnsi="Times New Roman"/>
          <w:sz w:val="28"/>
          <w:szCs w:val="28"/>
          <w:lang w:eastAsia="ru-RU"/>
        </w:rPr>
        <w:t xml:space="preserve">. </w:t>
      </w:r>
      <w:r w:rsidR="00E8610F" w:rsidRPr="00103869">
        <w:rPr>
          <w:rFonts w:ascii="Times New Roman" w:hAnsi="Times New Roman"/>
          <w:sz w:val="28"/>
          <w:szCs w:val="28"/>
          <w:lang w:eastAsia="ru-RU"/>
        </w:rPr>
        <w:t>Підпункт 222.2.4 пункту 222.2 статті 222 виключити.</w:t>
      </w:r>
    </w:p>
    <w:p w14:paraId="12C10EE7" w14:textId="136576FB" w:rsidR="008072CC" w:rsidRPr="00103869" w:rsidRDefault="008072CC" w:rsidP="00103869">
      <w:pPr>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 </w:t>
      </w:r>
    </w:p>
    <w:p w14:paraId="36924477" w14:textId="45E1B8BF" w:rsidR="008072CC" w:rsidRPr="00103869" w:rsidRDefault="00FC752B" w:rsidP="00103869">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9</w:t>
      </w:r>
      <w:r w:rsidR="008072CC" w:rsidRPr="00103869">
        <w:rPr>
          <w:rFonts w:ascii="Times New Roman" w:hAnsi="Times New Roman"/>
          <w:sz w:val="28"/>
          <w:szCs w:val="28"/>
          <w:lang w:eastAsia="ru-RU"/>
        </w:rPr>
        <w:t>. У статті 267</w:t>
      </w:r>
      <w:r w:rsidR="002D0DCD" w:rsidRPr="00103869">
        <w:rPr>
          <w:rFonts w:ascii="Times New Roman" w:hAnsi="Times New Roman"/>
          <w:sz w:val="28"/>
          <w:szCs w:val="28"/>
          <w:lang w:eastAsia="ru-RU"/>
        </w:rPr>
        <w:t>:</w:t>
      </w:r>
    </w:p>
    <w:p w14:paraId="5EB34283" w14:textId="2E0BA51A" w:rsidR="002D0DCD" w:rsidRPr="00103869" w:rsidRDefault="00AC6BA2" w:rsidP="00103869">
      <w:pPr>
        <w:spacing w:after="0" w:line="240" w:lineRule="auto"/>
        <w:ind w:firstLine="567"/>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0D2BBF" w:rsidRPr="00103869">
        <w:rPr>
          <w:rFonts w:ascii="Times New Roman" w:hAnsi="Times New Roman"/>
          <w:sz w:val="28"/>
          <w:szCs w:val="28"/>
          <w:lang w:eastAsia="ru-RU"/>
        </w:rPr>
        <w:t xml:space="preserve"> </w:t>
      </w:r>
      <w:r w:rsidR="002D0DCD" w:rsidRPr="00103869">
        <w:rPr>
          <w:rFonts w:ascii="Times New Roman" w:hAnsi="Times New Roman"/>
          <w:sz w:val="28"/>
          <w:szCs w:val="28"/>
          <w:lang w:eastAsia="ru-RU"/>
        </w:rPr>
        <w:t>1) у підпункті 267.1.1 пункту 267.1 слова  «легкові автомобілі» замінити словами «транспортні засоби»;</w:t>
      </w:r>
    </w:p>
    <w:p w14:paraId="5064BD38" w14:textId="29E1B0B6" w:rsidR="000D2BBF" w:rsidRPr="00103869" w:rsidRDefault="000D2BBF" w:rsidP="00103869">
      <w:pPr>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 2) </w:t>
      </w:r>
      <w:r w:rsidR="00AC6BA2" w:rsidRPr="00103869">
        <w:rPr>
          <w:rFonts w:ascii="Times New Roman" w:hAnsi="Times New Roman"/>
          <w:sz w:val="28"/>
          <w:szCs w:val="28"/>
          <w:lang w:eastAsia="ru-RU"/>
        </w:rPr>
        <w:t xml:space="preserve">у </w:t>
      </w:r>
      <w:r w:rsidRPr="00103869">
        <w:rPr>
          <w:rFonts w:ascii="Times New Roman" w:hAnsi="Times New Roman"/>
          <w:sz w:val="28"/>
          <w:szCs w:val="28"/>
          <w:lang w:eastAsia="ru-RU"/>
        </w:rPr>
        <w:t>пункт</w:t>
      </w:r>
      <w:r w:rsidR="00103869">
        <w:rPr>
          <w:rFonts w:ascii="Times New Roman" w:hAnsi="Times New Roman"/>
          <w:sz w:val="28"/>
          <w:szCs w:val="28"/>
          <w:lang w:eastAsia="ru-RU"/>
        </w:rPr>
        <w:t>і</w:t>
      </w:r>
      <w:r w:rsidRPr="00103869">
        <w:rPr>
          <w:rFonts w:ascii="Times New Roman" w:hAnsi="Times New Roman"/>
          <w:sz w:val="28"/>
          <w:szCs w:val="28"/>
          <w:lang w:eastAsia="ru-RU"/>
        </w:rPr>
        <w:t xml:space="preserve"> 267.2:</w:t>
      </w:r>
    </w:p>
    <w:p w14:paraId="40D1524A" w14:textId="2EF5D8F3" w:rsidR="00AC6BA2" w:rsidRPr="00103869" w:rsidRDefault="00AC6BA2"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 підпункт 267.2.1 викласти в такій редакції:</w:t>
      </w:r>
    </w:p>
    <w:p w14:paraId="4A37B8BC" w14:textId="39EE1EED" w:rsidR="00AC6BA2" w:rsidRPr="00103869" w:rsidRDefault="00AC6BA2"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 «267.2.1. Об’єктом оподаткування є транспортні засоби (легкові автомобілі, мотоцикли, а також зареєстровані у Державному судновому реєстрі України або Судновій книзі України яхти та  судна, човни та катери </w:t>
      </w:r>
      <w:proofErr w:type="spellStart"/>
      <w:r w:rsidRPr="00103869">
        <w:rPr>
          <w:rFonts w:ascii="Times New Roman" w:hAnsi="Times New Roman"/>
          <w:sz w:val="28"/>
          <w:szCs w:val="28"/>
          <w:lang w:eastAsia="ru-RU"/>
        </w:rPr>
        <w:t>моторнi</w:t>
      </w:r>
      <w:proofErr w:type="spellEnd"/>
      <w:r w:rsidRPr="00103869">
        <w:rPr>
          <w:rFonts w:ascii="Times New Roman" w:hAnsi="Times New Roman"/>
          <w:sz w:val="28"/>
          <w:szCs w:val="28"/>
          <w:lang w:eastAsia="ru-RU"/>
        </w:rPr>
        <w:t xml:space="preserve">, інші човни), з року виготовлення яких минуло не більше восьми років (включно) та </w:t>
      </w:r>
      <w:proofErr w:type="spellStart"/>
      <w:r w:rsidRPr="00103869">
        <w:rPr>
          <w:rFonts w:ascii="Times New Roman" w:hAnsi="Times New Roman"/>
          <w:sz w:val="28"/>
          <w:szCs w:val="28"/>
          <w:lang w:eastAsia="ru-RU"/>
        </w:rPr>
        <w:t>середньоринкова</w:t>
      </w:r>
      <w:proofErr w:type="spellEnd"/>
      <w:r w:rsidRPr="00103869">
        <w:rPr>
          <w:rFonts w:ascii="Times New Roman" w:hAnsi="Times New Roman"/>
          <w:sz w:val="28"/>
          <w:szCs w:val="28"/>
          <w:lang w:eastAsia="ru-RU"/>
        </w:rPr>
        <w:t xml:space="preserve"> вартість яких становить понад </w:t>
      </w:r>
      <w:r w:rsidR="00561813">
        <w:rPr>
          <w:rFonts w:ascii="Times New Roman" w:hAnsi="Times New Roman"/>
          <w:sz w:val="28"/>
          <w:szCs w:val="28"/>
          <w:lang w:eastAsia="ru-RU"/>
        </w:rPr>
        <w:t>200</w:t>
      </w:r>
      <w:r w:rsidRPr="00103869">
        <w:rPr>
          <w:rFonts w:ascii="Times New Roman" w:hAnsi="Times New Roman"/>
          <w:sz w:val="28"/>
          <w:szCs w:val="28"/>
          <w:lang w:eastAsia="ru-RU"/>
        </w:rPr>
        <w:t xml:space="preserve"> розмірів мінімальної заробітної плати, встановленої  законом на 1 січня податкового (звітного) року.</w:t>
      </w:r>
    </w:p>
    <w:p w14:paraId="228146C5" w14:textId="7EE2F497" w:rsidR="00AC6BA2" w:rsidRPr="00103869" w:rsidRDefault="00F4093C"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lastRenderedPageBreak/>
        <w:t xml:space="preserve"> </w:t>
      </w:r>
      <w:r w:rsidR="00AC6BA2" w:rsidRPr="00103869">
        <w:rPr>
          <w:rFonts w:ascii="Times New Roman" w:hAnsi="Times New Roman"/>
          <w:sz w:val="28"/>
          <w:szCs w:val="28"/>
          <w:lang w:eastAsia="ru-RU"/>
        </w:rPr>
        <w:t xml:space="preserve"> Така вартість визначається центральним органом виконавчої влади, що забезпечує формування та реалізує державну політику економічного, соціального розвитку і торгівлі, за </w:t>
      </w:r>
      <w:hyperlink r:id="rId9" w:anchor="n9" w:tgtFrame="_blank" w:history="1">
        <w:r w:rsidR="00AC6BA2" w:rsidRPr="00103869">
          <w:rPr>
            <w:rFonts w:ascii="Times New Roman" w:hAnsi="Times New Roman"/>
            <w:sz w:val="28"/>
            <w:szCs w:val="28"/>
            <w:lang w:eastAsia="ru-RU"/>
          </w:rPr>
          <w:t>методикою</w:t>
        </w:r>
      </w:hyperlink>
      <w:r w:rsidR="00AC6BA2" w:rsidRPr="00103869">
        <w:rPr>
          <w:rFonts w:ascii="Times New Roman" w:hAnsi="Times New Roman"/>
          <w:sz w:val="28"/>
          <w:szCs w:val="28"/>
          <w:lang w:eastAsia="ru-RU"/>
        </w:rPr>
        <w:t>, затвердженою Кабінетом Міністрів України, станом на 1 січня податкового (звітного) року виходячи:</w:t>
      </w:r>
    </w:p>
    <w:p w14:paraId="5484BD72" w14:textId="63CE3505" w:rsidR="00AC6BA2" w:rsidRPr="00103869" w:rsidRDefault="00F4093C"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AC6BA2" w:rsidRPr="00103869">
        <w:rPr>
          <w:rFonts w:ascii="Times New Roman" w:hAnsi="Times New Roman"/>
          <w:sz w:val="28"/>
          <w:szCs w:val="28"/>
          <w:lang w:eastAsia="ru-RU"/>
        </w:rPr>
        <w:t xml:space="preserve"> з марки, моделі, року виготовлення, об’єму циліндрів двигуна, типу пального  –  для наземних транспортних засобів;</w:t>
      </w:r>
    </w:p>
    <w:p w14:paraId="03649C01" w14:textId="78D4FDDE" w:rsidR="00AC6BA2" w:rsidRPr="00103869" w:rsidRDefault="00F4093C"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AC6BA2" w:rsidRPr="00103869">
        <w:rPr>
          <w:rFonts w:ascii="Times New Roman" w:hAnsi="Times New Roman"/>
          <w:sz w:val="28"/>
          <w:szCs w:val="28"/>
          <w:lang w:eastAsia="ru-RU"/>
        </w:rPr>
        <w:t xml:space="preserve"> з типу, моделі, року виготовлення, потужності двигуна – для водних транспортних засобів, оснащених стаціонарним або підвісним двигуном (двигунами);</w:t>
      </w:r>
    </w:p>
    <w:p w14:paraId="45C180D2" w14:textId="1E1C33EC" w:rsidR="00AC6BA2" w:rsidRPr="00103869" w:rsidRDefault="00F4093C"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AC6BA2" w:rsidRPr="00103869">
        <w:rPr>
          <w:rFonts w:ascii="Times New Roman" w:hAnsi="Times New Roman"/>
          <w:sz w:val="28"/>
          <w:szCs w:val="28"/>
          <w:lang w:eastAsia="ru-RU"/>
        </w:rPr>
        <w:t xml:space="preserve">з типу, моделі, року виготовлення, довжини корпусу – для водних транспортних засобів, не оснащених двигуном. </w:t>
      </w:r>
    </w:p>
    <w:p w14:paraId="2C91A702" w14:textId="5F91E967" w:rsidR="00AC6BA2" w:rsidRPr="00103869" w:rsidRDefault="00103869" w:rsidP="00103869">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AC6BA2" w:rsidRPr="00103869">
        <w:rPr>
          <w:rFonts w:ascii="Times New Roman" w:hAnsi="Times New Roman"/>
          <w:sz w:val="28"/>
          <w:szCs w:val="28"/>
          <w:lang w:eastAsia="ru-RU"/>
        </w:rPr>
        <w:t xml:space="preserve">Щороку до 1 лютого податкового (звітного) року центральним органом виконавчої влади, що забезпечує формування та реалізує державну політику економічного, соціального розвитку і торгівлі, на своєму офіційному веб-сайті розміщується перелік транспортних засобів, що є об’єктом оподаткування відповідно до підпункту 267.2.1 пункту 267.2 цієї статті, з року випуску яких минуло не більше восьми років (включно) та </w:t>
      </w:r>
      <w:proofErr w:type="spellStart"/>
      <w:r w:rsidR="00AC6BA2" w:rsidRPr="00103869">
        <w:rPr>
          <w:rFonts w:ascii="Times New Roman" w:hAnsi="Times New Roman"/>
          <w:sz w:val="28"/>
          <w:szCs w:val="28"/>
          <w:lang w:eastAsia="ru-RU"/>
        </w:rPr>
        <w:t>середньоринкова</w:t>
      </w:r>
      <w:proofErr w:type="spellEnd"/>
      <w:r w:rsidR="00AC6BA2" w:rsidRPr="00103869">
        <w:rPr>
          <w:rFonts w:ascii="Times New Roman" w:hAnsi="Times New Roman"/>
          <w:sz w:val="28"/>
          <w:szCs w:val="28"/>
          <w:lang w:eastAsia="ru-RU"/>
        </w:rPr>
        <w:t xml:space="preserve"> вартість яких становить понад </w:t>
      </w:r>
      <w:r w:rsidR="00BE5B3C">
        <w:rPr>
          <w:rFonts w:ascii="Times New Roman" w:hAnsi="Times New Roman"/>
          <w:sz w:val="28"/>
          <w:szCs w:val="28"/>
          <w:lang w:eastAsia="ru-RU"/>
        </w:rPr>
        <w:t>200</w:t>
      </w:r>
      <w:r w:rsidR="00AC6BA2" w:rsidRPr="00103869">
        <w:rPr>
          <w:rFonts w:ascii="Times New Roman" w:hAnsi="Times New Roman"/>
          <w:sz w:val="28"/>
          <w:szCs w:val="28"/>
          <w:lang w:eastAsia="ru-RU"/>
        </w:rPr>
        <w:t xml:space="preserve"> розмірів мінімальної заробітної плати, встановленої законом на 1 січня податкового (звітного) року, який повинен містити такі дані:</w:t>
      </w:r>
    </w:p>
    <w:p w14:paraId="6AC0D336" w14:textId="0DFBC97A" w:rsidR="00AC6BA2" w:rsidRPr="00103869" w:rsidRDefault="00103869" w:rsidP="00103869">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AC6BA2" w:rsidRPr="00103869">
        <w:rPr>
          <w:rFonts w:ascii="Times New Roman" w:hAnsi="Times New Roman"/>
          <w:sz w:val="28"/>
          <w:szCs w:val="28"/>
          <w:lang w:eastAsia="ru-RU"/>
        </w:rPr>
        <w:t>марка, модель, рік виготовлення, об’єм циліндрів двигуна, тип пального –  для наземних транспортних засобів;</w:t>
      </w:r>
    </w:p>
    <w:p w14:paraId="0273B682" w14:textId="0F6D0AC4" w:rsidR="00AC6BA2" w:rsidRPr="00103869" w:rsidRDefault="00103869" w:rsidP="00103869">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AC6BA2" w:rsidRPr="00103869">
        <w:rPr>
          <w:rFonts w:ascii="Times New Roman" w:hAnsi="Times New Roman"/>
          <w:sz w:val="28"/>
          <w:szCs w:val="28"/>
          <w:lang w:eastAsia="ru-RU"/>
        </w:rPr>
        <w:t>тип, модель, рік виготовлення, потужність двигуна – для водних транспортних засобів, оснащених стаціонарним або підвісним двигуном (двигунами);</w:t>
      </w:r>
    </w:p>
    <w:p w14:paraId="6EAB1C74" w14:textId="6542B294" w:rsidR="00AC6BA2" w:rsidRPr="00103869" w:rsidRDefault="00103869" w:rsidP="00103869">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AC6BA2" w:rsidRPr="00103869">
        <w:rPr>
          <w:rFonts w:ascii="Times New Roman" w:hAnsi="Times New Roman"/>
          <w:sz w:val="28"/>
          <w:szCs w:val="28"/>
          <w:lang w:eastAsia="ru-RU"/>
        </w:rPr>
        <w:t xml:space="preserve">тип, модель, рік виготовлення, довжина корпусу – для водних транспортних засобів, не оснащених двигуном </w:t>
      </w:r>
      <w:r w:rsidR="000D2BBF" w:rsidRPr="00103869">
        <w:rPr>
          <w:rFonts w:ascii="Times New Roman" w:hAnsi="Times New Roman"/>
          <w:sz w:val="28"/>
          <w:szCs w:val="28"/>
          <w:lang w:eastAsia="ru-RU"/>
        </w:rPr>
        <w:t>у підпункті</w:t>
      </w:r>
      <w:r w:rsidR="00AC6BA2" w:rsidRPr="00103869">
        <w:rPr>
          <w:rFonts w:ascii="Times New Roman" w:hAnsi="Times New Roman"/>
          <w:sz w:val="28"/>
          <w:szCs w:val="28"/>
          <w:lang w:eastAsia="ru-RU"/>
        </w:rPr>
        <w:t>»;</w:t>
      </w:r>
    </w:p>
    <w:p w14:paraId="2B547144" w14:textId="4AC9CC81" w:rsidR="00AC6BA2" w:rsidRPr="00103869" w:rsidRDefault="00103869" w:rsidP="00103869">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AC6BA2" w:rsidRPr="00103869">
        <w:rPr>
          <w:rFonts w:ascii="Times New Roman" w:hAnsi="Times New Roman"/>
          <w:sz w:val="28"/>
          <w:szCs w:val="28"/>
          <w:lang w:eastAsia="ru-RU"/>
        </w:rPr>
        <w:t>доповнити підпунктом 267.2.2 такого змісту:</w:t>
      </w:r>
    </w:p>
    <w:p w14:paraId="229CAB7A" w14:textId="3AB74A8E" w:rsidR="00AC6BA2" w:rsidRPr="00103869" w:rsidRDefault="00103869" w:rsidP="00103869">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AC6BA2" w:rsidRPr="00103869">
        <w:rPr>
          <w:rFonts w:ascii="Times New Roman" w:hAnsi="Times New Roman"/>
          <w:sz w:val="28"/>
          <w:szCs w:val="28"/>
          <w:lang w:eastAsia="ru-RU"/>
        </w:rPr>
        <w:t>«</w:t>
      </w:r>
      <w:r w:rsidR="000D2BBF" w:rsidRPr="00103869">
        <w:rPr>
          <w:rFonts w:ascii="Times New Roman" w:hAnsi="Times New Roman"/>
          <w:sz w:val="28"/>
          <w:szCs w:val="28"/>
          <w:lang w:eastAsia="ru-RU"/>
        </w:rPr>
        <w:t>267.2.</w:t>
      </w:r>
      <w:r w:rsidR="00AC6BA2" w:rsidRPr="00103869">
        <w:rPr>
          <w:rFonts w:ascii="Times New Roman" w:hAnsi="Times New Roman"/>
          <w:sz w:val="28"/>
          <w:szCs w:val="28"/>
          <w:lang w:eastAsia="ru-RU"/>
        </w:rPr>
        <w:t>2. Не є об’єктом оподаткування:</w:t>
      </w:r>
    </w:p>
    <w:p w14:paraId="6F6B2BF4" w14:textId="24B3ED53" w:rsidR="00AC6BA2" w:rsidRPr="00103869" w:rsidRDefault="00103869" w:rsidP="00103869">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AC6BA2" w:rsidRPr="00103869">
        <w:rPr>
          <w:rFonts w:ascii="Times New Roman" w:hAnsi="Times New Roman"/>
          <w:sz w:val="28"/>
          <w:szCs w:val="28"/>
          <w:lang w:eastAsia="ru-RU"/>
        </w:rPr>
        <w:t>транспортні засоби спеціального та  спеціалізованого призначення, у тому числі  швидкої медичної допомоги, установ та організацій, які повністю утримуються за рахунок державного та місцевого бюджетів;</w:t>
      </w:r>
    </w:p>
    <w:p w14:paraId="7D82182A" w14:textId="25A4446C" w:rsidR="00AC6BA2" w:rsidRPr="00103869" w:rsidRDefault="00103869" w:rsidP="00103869">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AC6BA2" w:rsidRPr="00103869">
        <w:rPr>
          <w:rFonts w:ascii="Times New Roman" w:hAnsi="Times New Roman"/>
          <w:sz w:val="28"/>
          <w:szCs w:val="28"/>
          <w:lang w:eastAsia="ru-RU"/>
        </w:rPr>
        <w:t>транспортні  засоби, що  входять до складу Збройних сил України,  інших, утворених відповідно до законів України військових формувань та правоохоронних органів,  підрозділів  цивільного захисту населення,</w:t>
      </w:r>
      <w:r w:rsidR="00AC6BA2" w:rsidRPr="00103869">
        <w:rPr>
          <w:rFonts w:ascii="Times New Roman" w:hAnsi="Times New Roman"/>
          <w:sz w:val="28"/>
          <w:szCs w:val="28"/>
          <w:lang w:eastAsia="ru-RU"/>
        </w:rPr>
        <w:br/>
        <w:t xml:space="preserve">служб безпеки на транспорті, які утримуються за рахунок бюджету; </w:t>
      </w:r>
    </w:p>
    <w:p w14:paraId="02E5EC16" w14:textId="2BF83742" w:rsidR="00AC6BA2" w:rsidRPr="00103869" w:rsidRDefault="00AC6BA2"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транспортні засоби будинків маляти, будинків-інтернатів  та санаторіїв для громадян похилого віку та осіб з інвалідністю та їх відділень, дитячих   будинків-інтернатів та їх відділень,  шкіл-інтернатів (у тому числі спеціальних, санаторних або для сиріт), дитячих будинків сімейного типу, пансіонатів для ветеранів війни і праці, геріатричних пансіонатів, реабілітаційних центрів, реабілітаційних установ  для осіб з  інвалідністю  та  дітей з інвалідністю, територіальних центрів соціального обслуговування (надання соціальних послуг), центрів обліку і закладів соціального захисту для бездомних осіб, центрів соціальної адаптації осіб, звільнених з місць </w:t>
      </w:r>
      <w:r w:rsidRPr="00103869">
        <w:rPr>
          <w:rFonts w:ascii="Times New Roman" w:hAnsi="Times New Roman"/>
          <w:sz w:val="28"/>
          <w:szCs w:val="28"/>
          <w:lang w:eastAsia="ru-RU"/>
        </w:rPr>
        <w:lastRenderedPageBreak/>
        <w:t xml:space="preserve">позбавлення волі, шкіл соціальної реабілітації, притулків для неповнолітніх, приймальників-розподільників системи Міністерства внутрішніх справ України для розподілу благодійної допомоги між особами, які не досягли вісімнадцятирічного віку та перебувають у цих закладах, які утримуються за рахунок державного та місцевого бюджетів; </w:t>
      </w:r>
    </w:p>
    <w:p w14:paraId="499EBFF7" w14:textId="641B5EC9" w:rsidR="00AC6BA2" w:rsidRPr="00103869" w:rsidRDefault="00AC6BA2"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транспортні засоби, які належать багатодітним або прийомним сім’ям, у яких виховується п’ять та більше дітей,   а також особам з інвалідністю, у тому числі дітям з інвалідністю; </w:t>
      </w:r>
    </w:p>
    <w:p w14:paraId="6A373482" w14:textId="09104179" w:rsidR="00AC6BA2" w:rsidRPr="00103869" w:rsidRDefault="00AC6BA2"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транспортні засоби державних та комунальних центрів олімпійської підготовки, шкіл вищої спортивної майстерності, центрів фізичного здоров’я населення, центрів з розвитку фізичної культури і спорту осіб з інвалідністю, дитячо-юнацьких спортивних шкіл, а також центрів олімпійської підготовки, шкіл вищої спортивної майстерності,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та які утримуються за рахунок державного та місцевого бюджетів;</w:t>
      </w:r>
    </w:p>
    <w:p w14:paraId="62E63E89" w14:textId="4FAC85D7" w:rsidR="00AC6BA2" w:rsidRPr="00103869" w:rsidRDefault="00AC6BA2"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 транспортні засоби громадських об’єднань осіб з інвалідністю та їх спілок, підприємств та організацій, які засновані громадськими об’єднаннями осіб з інвалідністю та спілками громадських об’єднань осіб з інвалідністю,  де кількість осіб з інвалідністю, які мають у таких організаціях основне місце роботи, становить протягом попереднього звітного періоду не менш як 50 відсотків середньооблікової кількості штатних працівників, і за умови, що фонд оплати праці таких осіб з інвалідністю становить протягом звітного періоду не менш як 25 відсотків суми загальних витрат з оплати праці, що належать до складу витрат згідно з правилами оподаткування податком на прибуток підприємств, а також санаторно-курортним та оздоровчим закладам громадських об’єднань осіб з інвалідністю, реабілітаційних установ громадських об’єднань осіб з інвалідністю;</w:t>
      </w:r>
    </w:p>
    <w:p w14:paraId="122F52C0" w14:textId="7FE2665B" w:rsidR="008072CC" w:rsidRPr="00103869" w:rsidRDefault="00AC6BA2"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 пасажирські, вантажні судна</w:t>
      </w:r>
      <w:bookmarkStart w:id="1" w:name="o94"/>
      <w:bookmarkEnd w:id="1"/>
      <w:r w:rsidRPr="00103869">
        <w:rPr>
          <w:rFonts w:ascii="Times New Roman" w:hAnsi="Times New Roman"/>
          <w:sz w:val="28"/>
          <w:szCs w:val="28"/>
          <w:lang w:eastAsia="ru-RU"/>
        </w:rPr>
        <w:t xml:space="preserve"> та вантажно - пасажирські судна, транспортні судна та транспортні понтони, риболовні  судна, </w:t>
      </w:r>
      <w:hyperlink r:id="rId10" w:tooltip="Криголам" w:history="1">
        <w:r w:rsidRPr="00103869">
          <w:rPr>
            <w:rFonts w:ascii="Times New Roman" w:hAnsi="Times New Roman"/>
            <w:sz w:val="28"/>
            <w:szCs w:val="28"/>
            <w:lang w:eastAsia="ru-RU"/>
          </w:rPr>
          <w:t>криголами</w:t>
        </w:r>
      </w:hyperlink>
      <w:r w:rsidRPr="00103869">
        <w:rPr>
          <w:rFonts w:ascii="Times New Roman" w:hAnsi="Times New Roman"/>
          <w:sz w:val="28"/>
          <w:szCs w:val="28"/>
          <w:lang w:eastAsia="ru-RU"/>
        </w:rPr>
        <w:t>, </w:t>
      </w:r>
      <w:hyperlink r:id="rId11" w:tooltip="Буксир" w:history="1">
        <w:r w:rsidRPr="00103869">
          <w:rPr>
            <w:rFonts w:ascii="Times New Roman" w:hAnsi="Times New Roman"/>
            <w:sz w:val="28"/>
            <w:szCs w:val="28"/>
            <w:lang w:eastAsia="ru-RU"/>
          </w:rPr>
          <w:t>буксири</w:t>
        </w:r>
      </w:hyperlink>
      <w:r w:rsidRPr="00103869">
        <w:rPr>
          <w:rFonts w:ascii="Times New Roman" w:hAnsi="Times New Roman"/>
          <w:sz w:val="28"/>
          <w:szCs w:val="28"/>
          <w:lang w:eastAsia="ru-RU"/>
        </w:rPr>
        <w:t>, </w:t>
      </w:r>
      <w:hyperlink r:id="rId12" w:tooltip="Штовхач (буксир)" w:history="1">
        <w:r w:rsidRPr="00103869">
          <w:rPr>
            <w:rFonts w:ascii="Times New Roman" w:hAnsi="Times New Roman"/>
            <w:sz w:val="28"/>
            <w:szCs w:val="28"/>
            <w:lang w:eastAsia="ru-RU"/>
          </w:rPr>
          <w:t>штовхачі</w:t>
        </w:r>
      </w:hyperlink>
      <w:r w:rsidRPr="00103869">
        <w:rPr>
          <w:rFonts w:ascii="Times New Roman" w:hAnsi="Times New Roman"/>
          <w:sz w:val="28"/>
          <w:szCs w:val="28"/>
          <w:lang w:eastAsia="ru-RU"/>
        </w:rPr>
        <w:t xml:space="preserve">, роз'їзні та прибережні обслуговуючі судна, судна для персоналу, судна забезпечення, плавучі крани, кранові судна, </w:t>
      </w:r>
      <w:hyperlink r:id="rId13" w:tooltip="Плавучий док" w:history="1">
        <w:r w:rsidRPr="00103869">
          <w:rPr>
            <w:rFonts w:ascii="Times New Roman" w:hAnsi="Times New Roman"/>
            <w:sz w:val="28"/>
            <w:szCs w:val="28"/>
            <w:lang w:eastAsia="ru-RU"/>
          </w:rPr>
          <w:t>плавучі док</w:t>
        </w:r>
      </w:hyperlink>
      <w:r w:rsidRPr="00103869">
        <w:rPr>
          <w:rFonts w:ascii="Times New Roman" w:hAnsi="Times New Roman"/>
          <w:sz w:val="28"/>
          <w:szCs w:val="28"/>
          <w:lang w:eastAsia="ru-RU"/>
        </w:rPr>
        <w:t>и, земснаряди, плавучі маяки, рятувальні судна (бази, боти, </w:t>
      </w:r>
      <w:hyperlink r:id="rId14" w:tooltip="Понтон (плавзасіб)" w:history="1">
        <w:r w:rsidRPr="00103869">
          <w:rPr>
            <w:rFonts w:ascii="Times New Roman" w:hAnsi="Times New Roman"/>
            <w:sz w:val="28"/>
            <w:szCs w:val="28"/>
            <w:lang w:eastAsia="ru-RU"/>
          </w:rPr>
          <w:t>понтони</w:t>
        </w:r>
      </w:hyperlink>
      <w:r w:rsidRPr="00103869">
        <w:rPr>
          <w:rFonts w:ascii="Times New Roman" w:hAnsi="Times New Roman"/>
          <w:sz w:val="28"/>
          <w:szCs w:val="28"/>
          <w:lang w:eastAsia="ru-RU"/>
        </w:rPr>
        <w:t xml:space="preserve">, буксири), </w:t>
      </w:r>
      <w:proofErr w:type="spellStart"/>
      <w:r w:rsidRPr="00103869">
        <w:rPr>
          <w:rFonts w:ascii="Times New Roman" w:hAnsi="Times New Roman"/>
          <w:sz w:val="28"/>
          <w:szCs w:val="28"/>
          <w:lang w:eastAsia="ru-RU"/>
        </w:rPr>
        <w:t>грунтовідвізні</w:t>
      </w:r>
      <w:proofErr w:type="spellEnd"/>
      <w:r w:rsidRPr="00103869">
        <w:rPr>
          <w:rFonts w:ascii="Times New Roman" w:hAnsi="Times New Roman"/>
          <w:sz w:val="28"/>
          <w:szCs w:val="28"/>
          <w:lang w:eastAsia="ru-RU"/>
        </w:rPr>
        <w:t xml:space="preserve">, </w:t>
      </w:r>
      <w:proofErr w:type="spellStart"/>
      <w:r w:rsidRPr="00103869">
        <w:rPr>
          <w:rFonts w:ascii="Times New Roman" w:hAnsi="Times New Roman"/>
          <w:sz w:val="28"/>
          <w:szCs w:val="28"/>
          <w:lang w:eastAsia="ru-RU"/>
        </w:rPr>
        <w:t>днопоглиблювачі</w:t>
      </w:r>
      <w:proofErr w:type="spellEnd"/>
      <w:r w:rsidRPr="00103869">
        <w:rPr>
          <w:rFonts w:ascii="Times New Roman" w:hAnsi="Times New Roman"/>
          <w:sz w:val="28"/>
          <w:szCs w:val="28"/>
          <w:lang w:eastAsia="ru-RU"/>
        </w:rPr>
        <w:t xml:space="preserve"> та </w:t>
      </w:r>
      <w:proofErr w:type="spellStart"/>
      <w:r w:rsidRPr="00103869">
        <w:rPr>
          <w:rFonts w:ascii="Times New Roman" w:hAnsi="Times New Roman"/>
          <w:sz w:val="28"/>
          <w:szCs w:val="28"/>
          <w:lang w:eastAsia="ru-RU"/>
        </w:rPr>
        <w:t>дноочистні</w:t>
      </w:r>
      <w:proofErr w:type="spellEnd"/>
      <w:r w:rsidRPr="00103869">
        <w:rPr>
          <w:rFonts w:ascii="Times New Roman" w:hAnsi="Times New Roman"/>
          <w:sz w:val="28"/>
          <w:szCs w:val="28"/>
          <w:lang w:eastAsia="ru-RU"/>
        </w:rPr>
        <w:t xml:space="preserve">  судна, нафтозбірні судна та  збирачі </w:t>
      </w:r>
      <w:proofErr w:type="spellStart"/>
      <w:r w:rsidRPr="00103869">
        <w:rPr>
          <w:rFonts w:ascii="Times New Roman" w:hAnsi="Times New Roman"/>
          <w:sz w:val="28"/>
          <w:szCs w:val="28"/>
          <w:lang w:eastAsia="ru-RU"/>
        </w:rPr>
        <w:t>нафтовмісних</w:t>
      </w:r>
      <w:proofErr w:type="spellEnd"/>
      <w:r w:rsidRPr="00103869">
        <w:rPr>
          <w:rFonts w:ascii="Times New Roman" w:hAnsi="Times New Roman"/>
          <w:sz w:val="28"/>
          <w:szCs w:val="28"/>
          <w:lang w:eastAsia="ru-RU"/>
        </w:rPr>
        <w:t xml:space="preserve"> вод,   судна технічного флоту, </w:t>
      </w:r>
      <w:proofErr w:type="spellStart"/>
      <w:r w:rsidRPr="00103869">
        <w:rPr>
          <w:rFonts w:ascii="Times New Roman" w:hAnsi="Times New Roman"/>
          <w:sz w:val="28"/>
          <w:szCs w:val="28"/>
          <w:lang w:eastAsia="ru-RU"/>
        </w:rPr>
        <w:t>плавмайстерні</w:t>
      </w:r>
      <w:proofErr w:type="spellEnd"/>
      <w:r w:rsidRPr="00103869">
        <w:rPr>
          <w:rFonts w:ascii="Times New Roman" w:hAnsi="Times New Roman"/>
          <w:sz w:val="28"/>
          <w:szCs w:val="28"/>
          <w:lang w:eastAsia="ru-RU"/>
        </w:rPr>
        <w:t xml:space="preserve">, земснаряди, судна спеціального призначення, плавучі бурові установки, баржи, суднові баржи  та </w:t>
      </w:r>
      <w:proofErr w:type="spellStart"/>
      <w:r w:rsidRPr="00103869">
        <w:rPr>
          <w:rFonts w:ascii="Times New Roman" w:hAnsi="Times New Roman"/>
          <w:sz w:val="28"/>
          <w:szCs w:val="28"/>
          <w:lang w:eastAsia="ru-RU"/>
        </w:rPr>
        <w:t>баржевози</w:t>
      </w:r>
      <w:proofErr w:type="spellEnd"/>
      <w:r w:rsidRPr="00103869">
        <w:rPr>
          <w:rFonts w:ascii="Times New Roman" w:hAnsi="Times New Roman"/>
          <w:sz w:val="28"/>
          <w:szCs w:val="28"/>
          <w:lang w:eastAsia="ru-RU"/>
        </w:rPr>
        <w:t>,  антикварні або історичні судна, науково-дослідні та навчальні судна, а також інші  судна, які використовується в комерційних цілях</w:t>
      </w:r>
      <w:r w:rsidR="00F4093C" w:rsidRPr="00103869">
        <w:rPr>
          <w:rFonts w:ascii="Times New Roman" w:hAnsi="Times New Roman"/>
          <w:sz w:val="28"/>
          <w:szCs w:val="28"/>
          <w:lang w:eastAsia="ru-RU"/>
        </w:rPr>
        <w:t>»;</w:t>
      </w:r>
    </w:p>
    <w:p w14:paraId="7E5FD147" w14:textId="5B86BA80" w:rsidR="00F4093C" w:rsidRPr="00103869" w:rsidRDefault="00F4093C" w:rsidP="00103869">
      <w:pPr>
        <w:spacing w:after="0" w:line="240" w:lineRule="auto"/>
        <w:ind w:firstLine="567"/>
        <w:jc w:val="both"/>
        <w:rPr>
          <w:rFonts w:ascii="Times New Roman" w:hAnsi="Times New Roman"/>
          <w:sz w:val="28"/>
          <w:szCs w:val="28"/>
          <w:lang w:eastAsia="ru-RU"/>
        </w:rPr>
      </w:pPr>
      <w:r w:rsidRPr="00103869">
        <w:rPr>
          <w:rFonts w:ascii="Times New Roman" w:hAnsi="Times New Roman"/>
          <w:sz w:val="28"/>
          <w:szCs w:val="28"/>
          <w:lang w:eastAsia="ru-RU"/>
        </w:rPr>
        <w:t xml:space="preserve">  3) у підпункті 267.3.1 пункту 267.3 слова  «легкові автомобілі» замінити словами «транспортні засоби»;</w:t>
      </w:r>
    </w:p>
    <w:p w14:paraId="6D26C72C" w14:textId="0227B435" w:rsidR="00F4093C" w:rsidRPr="00103869" w:rsidRDefault="00F4093C" w:rsidP="00103869">
      <w:pPr>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4)  пункт 267.4 викласти в такій редакції:</w:t>
      </w:r>
    </w:p>
    <w:p w14:paraId="17F65A92" w14:textId="0FA5E8B7" w:rsidR="00F4093C" w:rsidRPr="00103869" w:rsidRDefault="00F4093C" w:rsidP="00103869">
      <w:pPr>
        <w:shd w:val="clear" w:color="auto" w:fill="FFFFFF"/>
        <w:spacing w:after="0" w:line="240" w:lineRule="auto"/>
        <w:ind w:firstLine="214"/>
        <w:jc w:val="both"/>
        <w:rPr>
          <w:rFonts w:ascii="Times New Roman" w:hAnsi="Times New Roman"/>
          <w:sz w:val="28"/>
          <w:szCs w:val="28"/>
          <w:lang w:eastAsia="ru-RU"/>
        </w:rPr>
      </w:pPr>
      <w:r w:rsidRPr="00103869">
        <w:rPr>
          <w:rFonts w:ascii="Times New Roman" w:hAnsi="Times New Roman"/>
          <w:sz w:val="28"/>
          <w:szCs w:val="28"/>
          <w:lang w:eastAsia="ru-RU"/>
        </w:rPr>
        <w:t xml:space="preserve">       «267.4. Ставка податку з розрахунку на календарний рік становить 6 розмірів мінімальної заробітної плати, встановленої законом на 1 січня податкового (звітного) року, за кожний транспортний засіб, що є об’єктом </w:t>
      </w:r>
      <w:r w:rsidRPr="00103869">
        <w:rPr>
          <w:rFonts w:ascii="Times New Roman" w:hAnsi="Times New Roman"/>
          <w:sz w:val="28"/>
          <w:szCs w:val="28"/>
          <w:lang w:eastAsia="ru-RU"/>
        </w:rPr>
        <w:lastRenderedPageBreak/>
        <w:t xml:space="preserve">оподаткування відповідно до підпункту 267.2.1 пункту 267.2 цієї статті, та  з року виготовлення якого минуло не більше п’яти років (включно). </w:t>
      </w:r>
    </w:p>
    <w:p w14:paraId="212B0BB8" w14:textId="1641AC3E" w:rsidR="00F4093C" w:rsidRPr="00103869" w:rsidRDefault="00F4093C"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Ставка податку для інших транспортних засобів, що є об’єктом оподаткування відповідно до підпункту 267.2.1 пункту 267.2 цієї статті, застосовується з коефіцієнтом 0,5»;</w:t>
      </w:r>
    </w:p>
    <w:p w14:paraId="337D45AF" w14:textId="0866FA78" w:rsidR="00FE1C5B" w:rsidRPr="00103869" w:rsidRDefault="00F4093C" w:rsidP="00103869">
      <w:pPr>
        <w:spacing w:after="0" w:line="240" w:lineRule="auto"/>
        <w:ind w:firstLine="567"/>
        <w:jc w:val="both"/>
        <w:rPr>
          <w:rFonts w:ascii="Times New Roman" w:hAnsi="Times New Roman"/>
          <w:sz w:val="28"/>
          <w:szCs w:val="28"/>
          <w:lang w:eastAsia="ru-RU"/>
        </w:rPr>
      </w:pPr>
      <w:r w:rsidRPr="00103869">
        <w:rPr>
          <w:rFonts w:ascii="Times New Roman" w:hAnsi="Times New Roman"/>
          <w:sz w:val="28"/>
          <w:szCs w:val="28"/>
          <w:lang w:eastAsia="ru-RU"/>
        </w:rPr>
        <w:t xml:space="preserve">   5) у пункту 267.6:</w:t>
      </w:r>
    </w:p>
    <w:p w14:paraId="2E1D260C" w14:textId="42F62FF2" w:rsidR="00F4093C" w:rsidRPr="00103869" w:rsidRDefault="00F4093C" w:rsidP="00103869">
      <w:pPr>
        <w:shd w:val="clear" w:color="auto" w:fill="FFFFFF"/>
        <w:spacing w:after="0" w:line="240" w:lineRule="auto"/>
        <w:ind w:firstLine="214"/>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737D53" w:rsidRPr="00103869">
        <w:rPr>
          <w:rFonts w:ascii="Times New Roman" w:hAnsi="Times New Roman"/>
          <w:sz w:val="28"/>
          <w:szCs w:val="28"/>
          <w:lang w:eastAsia="ru-RU"/>
        </w:rPr>
        <w:t xml:space="preserve">     </w:t>
      </w:r>
      <w:r w:rsidRPr="00103869">
        <w:rPr>
          <w:rFonts w:ascii="Times New Roman" w:hAnsi="Times New Roman"/>
          <w:sz w:val="28"/>
          <w:szCs w:val="28"/>
          <w:lang w:eastAsia="ru-RU"/>
        </w:rPr>
        <w:t xml:space="preserve"> у підпункті 267.6.7 слова «п’ятирічного віку легкового автомобіля» замінити словами «восьмирічного віку транспортного засобу»</w:t>
      </w:r>
      <w:r w:rsidR="00737D53" w:rsidRPr="00103869">
        <w:rPr>
          <w:rFonts w:ascii="Times New Roman" w:hAnsi="Times New Roman"/>
          <w:sz w:val="28"/>
          <w:szCs w:val="28"/>
          <w:lang w:eastAsia="ru-RU"/>
        </w:rPr>
        <w:t>, а слова «вік такого автомобіля досяг (досягне) п’яти років – словами вік такого транспортного засобу досяг (досягне) восьми років»;</w:t>
      </w:r>
    </w:p>
    <w:p w14:paraId="56508581" w14:textId="3761E862" w:rsidR="00EC50BB" w:rsidRPr="00103869" w:rsidRDefault="00737D53"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  у підпункті 267.6.8</w:t>
      </w:r>
      <w:r w:rsidR="00EC50BB" w:rsidRPr="00103869">
        <w:rPr>
          <w:rFonts w:ascii="Times New Roman" w:hAnsi="Times New Roman"/>
          <w:sz w:val="28"/>
          <w:szCs w:val="28"/>
          <w:lang w:eastAsia="ru-RU"/>
        </w:rPr>
        <w:t>:</w:t>
      </w:r>
    </w:p>
    <w:p w14:paraId="65B8C8BC" w14:textId="1AA7E3D5" w:rsidR="00737D53" w:rsidRPr="00103869" w:rsidRDefault="00EC50BB"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  в абзаці першому слова </w:t>
      </w:r>
      <w:r w:rsidR="00737D53" w:rsidRPr="00103869">
        <w:rPr>
          <w:rFonts w:ascii="Times New Roman" w:hAnsi="Times New Roman"/>
          <w:sz w:val="28"/>
          <w:szCs w:val="28"/>
          <w:lang w:eastAsia="ru-RU"/>
        </w:rPr>
        <w:t xml:space="preserve"> </w:t>
      </w:r>
      <w:r w:rsidRPr="00103869">
        <w:rPr>
          <w:rFonts w:ascii="Times New Roman" w:hAnsi="Times New Roman"/>
          <w:sz w:val="28"/>
          <w:szCs w:val="28"/>
          <w:lang w:eastAsia="ru-RU"/>
        </w:rPr>
        <w:t xml:space="preserve">«легковим автомобілем» замінити словами  «транспортним засобом», а слова </w:t>
      </w:r>
      <w:r w:rsidR="00737D53" w:rsidRPr="00103869">
        <w:rPr>
          <w:rFonts w:ascii="Times New Roman" w:hAnsi="Times New Roman"/>
          <w:sz w:val="28"/>
          <w:szCs w:val="28"/>
          <w:lang w:eastAsia="ru-RU"/>
        </w:rPr>
        <w:t xml:space="preserve">«легковий автомобіль» </w:t>
      </w:r>
      <w:r w:rsidRPr="00103869">
        <w:rPr>
          <w:rFonts w:ascii="Times New Roman" w:hAnsi="Times New Roman"/>
          <w:sz w:val="28"/>
          <w:szCs w:val="28"/>
          <w:lang w:eastAsia="ru-RU"/>
        </w:rPr>
        <w:t>-</w:t>
      </w:r>
      <w:r w:rsidR="00737D53" w:rsidRPr="00103869">
        <w:rPr>
          <w:rFonts w:ascii="Times New Roman" w:hAnsi="Times New Roman"/>
          <w:sz w:val="28"/>
          <w:szCs w:val="28"/>
          <w:lang w:eastAsia="ru-RU"/>
        </w:rPr>
        <w:t xml:space="preserve"> «транспортний засіб»;</w:t>
      </w:r>
    </w:p>
    <w:p w14:paraId="46A55725" w14:textId="69D6DEA9" w:rsidR="00EC50BB" w:rsidRPr="00103869" w:rsidRDefault="00EC50BB"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  в абзаці другому слова  «легкового автомобіля» замінити словами  «транспортного засобу», а слова «легковий автомобіль» - «транспортний засіб»;</w:t>
      </w:r>
    </w:p>
    <w:p w14:paraId="26E45049" w14:textId="667F2A34" w:rsidR="00EC50BB" w:rsidRPr="00103869" w:rsidRDefault="00EC50BB" w:rsidP="00103869">
      <w:pPr>
        <w:shd w:val="clear" w:color="auto" w:fill="FFFFFF"/>
        <w:spacing w:after="0" w:line="240" w:lineRule="auto"/>
        <w:ind w:firstLine="709"/>
        <w:jc w:val="both"/>
        <w:rPr>
          <w:rFonts w:ascii="Times New Roman" w:hAnsi="Times New Roman"/>
          <w:sz w:val="28"/>
          <w:szCs w:val="28"/>
          <w:lang w:eastAsia="ru-RU"/>
        </w:rPr>
      </w:pPr>
      <w:r w:rsidRPr="00103869">
        <w:rPr>
          <w:rFonts w:ascii="Times New Roman" w:hAnsi="Times New Roman"/>
          <w:sz w:val="28"/>
          <w:szCs w:val="28"/>
          <w:lang w:eastAsia="ru-RU"/>
        </w:rPr>
        <w:t xml:space="preserve">  у підпункті 267.6.9:</w:t>
      </w:r>
    </w:p>
    <w:p w14:paraId="6D468D3D" w14:textId="1E877832" w:rsidR="00EC50BB" w:rsidRPr="00103869" w:rsidRDefault="00EC50BB" w:rsidP="00103869">
      <w:pPr>
        <w:shd w:val="clear" w:color="auto" w:fill="FFFFFF"/>
        <w:spacing w:after="0" w:line="240" w:lineRule="auto"/>
        <w:ind w:firstLine="214"/>
        <w:jc w:val="both"/>
        <w:rPr>
          <w:rFonts w:ascii="Times New Roman" w:hAnsi="Times New Roman"/>
          <w:sz w:val="28"/>
          <w:szCs w:val="28"/>
          <w:lang w:eastAsia="ru-RU"/>
        </w:rPr>
      </w:pPr>
      <w:r w:rsidRPr="00103869">
        <w:rPr>
          <w:rFonts w:ascii="Times New Roman" w:hAnsi="Times New Roman"/>
          <w:sz w:val="28"/>
          <w:szCs w:val="28"/>
          <w:lang w:eastAsia="ru-RU"/>
        </w:rPr>
        <w:t xml:space="preserve">         в абзаці першому слова  «легковим автомобілем» замінити словами  «транспортним засобом»;</w:t>
      </w:r>
    </w:p>
    <w:p w14:paraId="4102A700" w14:textId="0617D3AA" w:rsidR="00737D53" w:rsidRPr="00103869" w:rsidRDefault="00737D53" w:rsidP="00103869">
      <w:pPr>
        <w:shd w:val="clear" w:color="auto" w:fill="FFFFFF"/>
        <w:spacing w:after="0" w:line="240" w:lineRule="auto"/>
        <w:ind w:firstLine="214"/>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EC50BB" w:rsidRPr="00103869">
        <w:rPr>
          <w:rFonts w:ascii="Times New Roman" w:hAnsi="Times New Roman"/>
          <w:sz w:val="28"/>
          <w:szCs w:val="28"/>
          <w:lang w:eastAsia="ru-RU"/>
        </w:rPr>
        <w:t xml:space="preserve"> </w:t>
      </w:r>
      <w:r w:rsidRPr="00103869">
        <w:rPr>
          <w:rFonts w:ascii="Times New Roman" w:hAnsi="Times New Roman"/>
          <w:sz w:val="28"/>
          <w:szCs w:val="28"/>
          <w:lang w:eastAsia="ru-RU"/>
        </w:rPr>
        <w:t xml:space="preserve"> </w:t>
      </w:r>
      <w:r w:rsidR="00EC50BB" w:rsidRPr="00103869">
        <w:rPr>
          <w:rFonts w:ascii="Times New Roman" w:hAnsi="Times New Roman"/>
          <w:sz w:val="28"/>
          <w:szCs w:val="28"/>
          <w:lang w:eastAsia="ru-RU"/>
        </w:rPr>
        <w:t xml:space="preserve">в абзаці другому </w:t>
      </w:r>
      <w:r w:rsidRPr="00103869">
        <w:rPr>
          <w:rFonts w:ascii="Times New Roman" w:hAnsi="Times New Roman"/>
          <w:sz w:val="28"/>
          <w:szCs w:val="28"/>
          <w:lang w:eastAsia="ru-RU"/>
        </w:rPr>
        <w:t xml:space="preserve">слова  «легкового автомобіля» </w:t>
      </w:r>
      <w:r w:rsidR="00EC50BB" w:rsidRPr="00103869">
        <w:rPr>
          <w:rFonts w:ascii="Times New Roman" w:hAnsi="Times New Roman"/>
          <w:sz w:val="28"/>
          <w:szCs w:val="28"/>
          <w:lang w:eastAsia="ru-RU"/>
        </w:rPr>
        <w:t xml:space="preserve">замінити </w:t>
      </w:r>
      <w:r w:rsidRPr="00103869">
        <w:rPr>
          <w:rFonts w:ascii="Times New Roman" w:hAnsi="Times New Roman"/>
          <w:sz w:val="28"/>
          <w:szCs w:val="28"/>
          <w:lang w:eastAsia="ru-RU"/>
        </w:rPr>
        <w:t xml:space="preserve"> словами «транспортного засобу»</w:t>
      </w:r>
      <w:r w:rsidR="00112071" w:rsidRPr="00103869">
        <w:rPr>
          <w:rFonts w:ascii="Times New Roman" w:hAnsi="Times New Roman"/>
          <w:sz w:val="28"/>
          <w:szCs w:val="28"/>
          <w:lang w:eastAsia="ru-RU"/>
        </w:rPr>
        <w:t>.</w:t>
      </w:r>
    </w:p>
    <w:p w14:paraId="70F81E21" w14:textId="593EF23A" w:rsidR="00112071" w:rsidRPr="00103869" w:rsidRDefault="00112071" w:rsidP="00103869">
      <w:pPr>
        <w:shd w:val="clear" w:color="auto" w:fill="FFFFFF"/>
        <w:spacing w:after="0" w:line="240" w:lineRule="auto"/>
        <w:ind w:firstLine="214"/>
        <w:jc w:val="both"/>
        <w:rPr>
          <w:rFonts w:ascii="Times New Roman" w:hAnsi="Times New Roman"/>
          <w:sz w:val="28"/>
          <w:szCs w:val="28"/>
          <w:lang w:eastAsia="ru-RU"/>
        </w:rPr>
      </w:pPr>
      <w:r w:rsidRPr="00103869">
        <w:rPr>
          <w:rFonts w:ascii="Times New Roman" w:hAnsi="Times New Roman"/>
          <w:sz w:val="28"/>
          <w:szCs w:val="28"/>
          <w:lang w:eastAsia="ru-RU"/>
        </w:rPr>
        <w:t xml:space="preserve">      </w:t>
      </w:r>
    </w:p>
    <w:p w14:paraId="79A8BBF0" w14:textId="7C4C98B0" w:rsidR="00112071" w:rsidRPr="00103869" w:rsidRDefault="00112071" w:rsidP="00103869">
      <w:pPr>
        <w:shd w:val="clear" w:color="auto" w:fill="FFFFFF"/>
        <w:spacing w:after="0" w:line="240" w:lineRule="auto"/>
        <w:ind w:firstLine="214"/>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FC752B">
        <w:rPr>
          <w:rFonts w:ascii="Times New Roman" w:hAnsi="Times New Roman"/>
          <w:sz w:val="28"/>
          <w:szCs w:val="28"/>
          <w:lang w:eastAsia="ru-RU"/>
        </w:rPr>
        <w:t>10</w:t>
      </w:r>
      <w:r w:rsidRPr="00103869">
        <w:rPr>
          <w:rFonts w:ascii="Times New Roman" w:hAnsi="Times New Roman"/>
          <w:sz w:val="28"/>
          <w:szCs w:val="28"/>
          <w:lang w:eastAsia="ru-RU"/>
        </w:rPr>
        <w:t xml:space="preserve">. </w:t>
      </w:r>
      <w:r w:rsidR="005E418F" w:rsidRPr="00103869">
        <w:rPr>
          <w:rFonts w:ascii="Times New Roman" w:hAnsi="Times New Roman"/>
          <w:sz w:val="28"/>
          <w:szCs w:val="28"/>
          <w:lang w:eastAsia="ru-RU"/>
        </w:rPr>
        <w:t>У р</w:t>
      </w:r>
      <w:r w:rsidRPr="00103869">
        <w:rPr>
          <w:rFonts w:ascii="Times New Roman" w:hAnsi="Times New Roman"/>
          <w:sz w:val="28"/>
          <w:szCs w:val="28"/>
          <w:lang w:eastAsia="ru-RU"/>
        </w:rPr>
        <w:t>озділ</w:t>
      </w:r>
      <w:r w:rsidR="005E418F" w:rsidRPr="00103869">
        <w:rPr>
          <w:rFonts w:ascii="Times New Roman" w:hAnsi="Times New Roman"/>
          <w:sz w:val="28"/>
          <w:szCs w:val="28"/>
          <w:lang w:eastAsia="ru-RU"/>
        </w:rPr>
        <w:t>і</w:t>
      </w:r>
      <w:r w:rsidRPr="00103869">
        <w:rPr>
          <w:rFonts w:ascii="Times New Roman" w:hAnsi="Times New Roman"/>
          <w:sz w:val="28"/>
          <w:szCs w:val="28"/>
          <w:lang w:eastAsia="ru-RU"/>
        </w:rPr>
        <w:t xml:space="preserve"> ХХ «Перехідні положення»</w:t>
      </w:r>
      <w:r w:rsidR="005E418F" w:rsidRPr="00103869">
        <w:rPr>
          <w:rFonts w:ascii="Times New Roman" w:hAnsi="Times New Roman"/>
          <w:sz w:val="28"/>
          <w:szCs w:val="28"/>
          <w:lang w:eastAsia="ru-RU"/>
        </w:rPr>
        <w:t>:</w:t>
      </w:r>
    </w:p>
    <w:p w14:paraId="6D4C9848" w14:textId="00EAA02A" w:rsidR="005E418F" w:rsidRPr="00103869" w:rsidRDefault="005E418F" w:rsidP="00103869">
      <w:pPr>
        <w:shd w:val="clear" w:color="auto" w:fill="FFFFFF"/>
        <w:spacing w:after="0" w:line="240" w:lineRule="auto"/>
        <w:ind w:firstLine="214"/>
        <w:jc w:val="both"/>
        <w:rPr>
          <w:rFonts w:ascii="Times New Roman" w:hAnsi="Times New Roman"/>
          <w:sz w:val="28"/>
          <w:szCs w:val="28"/>
          <w:lang w:eastAsia="ru-RU"/>
        </w:rPr>
      </w:pPr>
      <w:r w:rsidRPr="00103869">
        <w:rPr>
          <w:rFonts w:ascii="Times New Roman" w:hAnsi="Times New Roman"/>
          <w:sz w:val="28"/>
          <w:szCs w:val="28"/>
          <w:lang w:eastAsia="ru-RU"/>
        </w:rPr>
        <w:t xml:space="preserve">         1)  підрозділ 2 доповнити новим пункт</w:t>
      </w:r>
      <w:r w:rsidR="00561813">
        <w:rPr>
          <w:rFonts w:ascii="Times New Roman" w:hAnsi="Times New Roman"/>
          <w:sz w:val="28"/>
          <w:szCs w:val="28"/>
          <w:lang w:eastAsia="ru-RU"/>
        </w:rPr>
        <w:t>ом</w:t>
      </w:r>
      <w:r w:rsidRPr="00103869">
        <w:rPr>
          <w:rFonts w:ascii="Times New Roman" w:hAnsi="Times New Roman"/>
          <w:sz w:val="28"/>
          <w:szCs w:val="28"/>
          <w:lang w:eastAsia="ru-RU"/>
        </w:rPr>
        <w:t xml:space="preserve"> такого змісту:</w:t>
      </w:r>
    </w:p>
    <w:p w14:paraId="1CE1C4F9" w14:textId="08D0E041" w:rsidR="005E418F" w:rsidRPr="00103869" w:rsidRDefault="005E418F" w:rsidP="00103869">
      <w:pPr>
        <w:shd w:val="clear" w:color="auto" w:fill="FFFFFF"/>
        <w:spacing w:after="0" w:line="240" w:lineRule="auto"/>
        <w:ind w:firstLine="214"/>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EB0F1F">
        <w:rPr>
          <w:rFonts w:ascii="Times New Roman" w:hAnsi="Times New Roman"/>
          <w:sz w:val="28"/>
          <w:szCs w:val="28"/>
          <w:lang w:eastAsia="ru-RU"/>
        </w:rPr>
        <w:t>«</w:t>
      </w:r>
      <w:r w:rsidRPr="00103869">
        <w:rPr>
          <w:rFonts w:ascii="Times New Roman" w:hAnsi="Times New Roman"/>
          <w:sz w:val="28"/>
          <w:szCs w:val="28"/>
          <w:lang w:eastAsia="ru-RU"/>
        </w:rPr>
        <w:t>7</w:t>
      </w:r>
      <w:r w:rsidR="00561813">
        <w:rPr>
          <w:rFonts w:ascii="Times New Roman" w:hAnsi="Times New Roman"/>
          <w:sz w:val="28"/>
          <w:szCs w:val="28"/>
          <w:lang w:eastAsia="ru-RU"/>
        </w:rPr>
        <w:t>4</w:t>
      </w:r>
      <w:r w:rsidRPr="00103869">
        <w:rPr>
          <w:rFonts w:ascii="Times New Roman" w:hAnsi="Times New Roman"/>
          <w:sz w:val="28"/>
          <w:szCs w:val="28"/>
          <w:lang w:eastAsia="ru-RU"/>
        </w:rPr>
        <w:t>. Тимчасово, до 31 грудня 2025 року, контролюючий орган за заявою платника податку надає розстрочення (рівними частинами) сплати податку на додану вартість на термін, зазначений у заяві платника податку, але не більше 36 календарних місяців, без нарахування процентів, пені та штрафів, визначених цим Кодексом, при ввезенні на митну територію України з поміщенням в митний режим імпорту транспортних засобів, що класифікуються у товарних підкатегоріях 8701 20 10 00 та 8716 39 30 10 згідно з УКТ ЗЕД.</w:t>
      </w:r>
    </w:p>
    <w:p w14:paraId="1C4E4DE4" w14:textId="7C84B180" w:rsidR="005E418F" w:rsidRPr="00103869" w:rsidRDefault="005E418F" w:rsidP="00103869">
      <w:pPr>
        <w:shd w:val="clear" w:color="auto" w:fill="FFFFFF"/>
        <w:spacing w:after="0" w:line="240" w:lineRule="auto"/>
        <w:ind w:firstLine="214"/>
        <w:jc w:val="both"/>
        <w:rPr>
          <w:rFonts w:ascii="Times New Roman" w:hAnsi="Times New Roman"/>
          <w:sz w:val="28"/>
          <w:szCs w:val="28"/>
          <w:lang w:eastAsia="ru-RU"/>
        </w:rPr>
      </w:pPr>
      <w:r w:rsidRPr="00103869">
        <w:rPr>
          <w:rFonts w:ascii="Times New Roman" w:hAnsi="Times New Roman"/>
          <w:sz w:val="28"/>
          <w:szCs w:val="28"/>
          <w:lang w:eastAsia="ru-RU"/>
        </w:rPr>
        <w:t xml:space="preserve">        При наданні розстрочення сплати податку на додану вартість норми статті 100 цього Кодексу не застосовуються.</w:t>
      </w:r>
    </w:p>
    <w:p w14:paraId="030ED79C" w14:textId="77777777" w:rsidR="005E418F" w:rsidRPr="00103869" w:rsidRDefault="005E418F" w:rsidP="00103869">
      <w:pPr>
        <w:shd w:val="clear" w:color="auto" w:fill="FFFFFF"/>
        <w:spacing w:after="0" w:line="240" w:lineRule="auto"/>
        <w:ind w:firstLine="214"/>
        <w:jc w:val="both"/>
        <w:rPr>
          <w:rFonts w:ascii="Times New Roman" w:hAnsi="Times New Roman"/>
          <w:sz w:val="28"/>
          <w:szCs w:val="28"/>
          <w:lang w:eastAsia="ru-RU"/>
        </w:rPr>
      </w:pPr>
      <w:r w:rsidRPr="00103869">
        <w:rPr>
          <w:rFonts w:ascii="Times New Roman" w:hAnsi="Times New Roman"/>
          <w:sz w:val="28"/>
          <w:szCs w:val="28"/>
          <w:lang w:eastAsia="ru-RU"/>
        </w:rPr>
        <w:t xml:space="preserve">        Зобов’язання зі сплати податку на додану вартість підлягає забезпеченню виконання шляхом банківської гарантії, виданою відповідно до законодавства України, або шляхом застави транспортних засобів, що ввозяться відповідно до цього пункту.</w:t>
      </w:r>
    </w:p>
    <w:p w14:paraId="6B721C7D" w14:textId="099A6FDD" w:rsidR="005E418F" w:rsidRPr="00103869" w:rsidRDefault="005E418F" w:rsidP="00103869">
      <w:pPr>
        <w:shd w:val="clear" w:color="auto" w:fill="FFFFFF"/>
        <w:spacing w:after="0" w:line="240" w:lineRule="auto"/>
        <w:ind w:firstLine="214"/>
        <w:jc w:val="both"/>
        <w:rPr>
          <w:rFonts w:ascii="Times New Roman" w:hAnsi="Times New Roman"/>
          <w:sz w:val="28"/>
          <w:szCs w:val="28"/>
          <w:lang w:eastAsia="ru-RU"/>
        </w:rPr>
      </w:pPr>
      <w:r w:rsidRPr="00103869">
        <w:rPr>
          <w:rFonts w:ascii="Times New Roman" w:hAnsi="Times New Roman"/>
          <w:sz w:val="28"/>
          <w:szCs w:val="28"/>
          <w:lang w:eastAsia="ru-RU"/>
        </w:rPr>
        <w:t xml:space="preserve">        Порядок надання розстрочення сплати податку на додану вартість відповідно до цього пункту встановлюється Кабінетом Міністрів України.</w:t>
      </w:r>
    </w:p>
    <w:p w14:paraId="13BBD6AF" w14:textId="04C21508" w:rsidR="005E418F" w:rsidRPr="00103869" w:rsidRDefault="005E418F" w:rsidP="00103869">
      <w:pPr>
        <w:shd w:val="clear" w:color="auto" w:fill="FFFFFF"/>
        <w:spacing w:after="0" w:line="240" w:lineRule="auto"/>
        <w:ind w:firstLine="214"/>
        <w:jc w:val="both"/>
        <w:rPr>
          <w:rFonts w:ascii="Times New Roman" w:hAnsi="Times New Roman"/>
          <w:sz w:val="28"/>
          <w:szCs w:val="28"/>
          <w:lang w:eastAsia="ru-RU"/>
        </w:rPr>
      </w:pPr>
      <w:r w:rsidRPr="00103869">
        <w:rPr>
          <w:rFonts w:ascii="Times New Roman" w:hAnsi="Times New Roman"/>
          <w:sz w:val="28"/>
          <w:szCs w:val="28"/>
          <w:lang w:eastAsia="ru-RU"/>
        </w:rPr>
        <w:t xml:space="preserve">        Транспортні засоби, ввезені на митну територію України у порядку, визначеному цим пунктом, використовуються платником податків виключно для надання послуг з перевезення вантажів автомобільним транспортом.</w:t>
      </w:r>
    </w:p>
    <w:p w14:paraId="2827B7F0" w14:textId="24AD79AC" w:rsidR="005E418F" w:rsidRPr="00103869" w:rsidRDefault="005E418F" w:rsidP="00103869">
      <w:pPr>
        <w:shd w:val="clear" w:color="auto" w:fill="FFFFFF"/>
        <w:spacing w:after="0" w:line="240" w:lineRule="auto"/>
        <w:ind w:firstLine="214"/>
        <w:jc w:val="both"/>
        <w:rPr>
          <w:rFonts w:ascii="Times New Roman" w:hAnsi="Times New Roman"/>
          <w:sz w:val="28"/>
          <w:szCs w:val="28"/>
          <w:lang w:eastAsia="ru-RU"/>
        </w:rPr>
      </w:pPr>
      <w:r w:rsidRPr="00103869">
        <w:rPr>
          <w:rFonts w:ascii="Times New Roman" w:hAnsi="Times New Roman"/>
          <w:sz w:val="28"/>
          <w:szCs w:val="28"/>
          <w:lang w:eastAsia="ru-RU"/>
        </w:rPr>
        <w:lastRenderedPageBreak/>
        <w:t xml:space="preserve">        У разі нецільового використання транспортних засобів, ввезених на митну територію України у порядку, визначеному цим пунктом, платник податку зобов’язаний сплатити податкові зобов’язання за результатами податкового періоду, на який припадає таке порушення, у сумі, розрахованій як позитивна різниця між сумою податку на додану вартість, що мала бути сплачена із зазначених операцій у момент ввезення таких транспортних засобів та фактично сплаченою сумою, а також сплатити пеню, нараховану на таку суму податку, виходячи із 120 відсотків облікової ставки Національного банку України, що діяла на день сплати податкового зобов’язання, за період з дня ввезення таких транспортних засобів до дня збільшення податкового зобов’язання»;</w:t>
      </w:r>
    </w:p>
    <w:p w14:paraId="718E1B68" w14:textId="3234A335" w:rsidR="005E418F" w:rsidRPr="00103869" w:rsidRDefault="005E418F" w:rsidP="00103869">
      <w:pPr>
        <w:shd w:val="clear" w:color="auto" w:fill="FFFFFF"/>
        <w:spacing w:after="0" w:line="240" w:lineRule="auto"/>
        <w:ind w:firstLine="215"/>
        <w:jc w:val="both"/>
        <w:rPr>
          <w:rFonts w:ascii="Times New Roman" w:hAnsi="Times New Roman"/>
          <w:sz w:val="28"/>
          <w:szCs w:val="28"/>
          <w:lang w:eastAsia="ru-RU"/>
        </w:rPr>
      </w:pPr>
      <w:r w:rsidRPr="00103869">
        <w:rPr>
          <w:rFonts w:ascii="Times New Roman" w:hAnsi="Times New Roman"/>
          <w:sz w:val="28"/>
          <w:szCs w:val="28"/>
          <w:lang w:eastAsia="ru-RU"/>
        </w:rPr>
        <w:t xml:space="preserve">         2)  підрозділ 5 доповнити новими пунктами такого змісту:</w:t>
      </w:r>
    </w:p>
    <w:p w14:paraId="484DF810" w14:textId="1BD3B921" w:rsidR="005E418F" w:rsidRPr="00103869" w:rsidRDefault="005E418F" w:rsidP="00103869">
      <w:pPr>
        <w:shd w:val="clear" w:color="auto" w:fill="FFFFFF"/>
        <w:spacing w:after="0" w:line="240" w:lineRule="auto"/>
        <w:ind w:firstLine="215"/>
        <w:jc w:val="both"/>
        <w:rPr>
          <w:rFonts w:ascii="Times New Roman" w:hAnsi="Times New Roman"/>
          <w:sz w:val="28"/>
          <w:szCs w:val="28"/>
          <w:lang w:eastAsia="ru-RU"/>
        </w:rPr>
      </w:pPr>
      <w:r w:rsidRPr="00103869">
        <w:rPr>
          <w:rFonts w:ascii="Times New Roman" w:hAnsi="Times New Roman"/>
          <w:sz w:val="28"/>
          <w:szCs w:val="28"/>
          <w:lang w:eastAsia="ru-RU"/>
        </w:rPr>
        <w:t xml:space="preserve">         «19-1. До 31 грудня 2020 року (включно) звільняються від оподаткування акцизним податком операції з ввезення на митну територію України  у митному режимі імпорту транспортних засобів особистого користування, що класифікуються за товарними позиціями 8702, 8703, 8704 (</w:t>
      </w:r>
      <w:r w:rsidR="00D30D4B" w:rsidRPr="00D30D4B">
        <w:rPr>
          <w:rFonts w:ascii="Times New Roman" w:hAnsi="Times New Roman"/>
          <w:sz w:val="28"/>
          <w:szCs w:val="28"/>
          <w:lang w:eastAsia="ru-RU"/>
        </w:rPr>
        <w:t>з повною масою не більше 3,5 т</w:t>
      </w:r>
      <w:r w:rsidRPr="00103869">
        <w:rPr>
          <w:rFonts w:ascii="Times New Roman" w:hAnsi="Times New Roman"/>
          <w:sz w:val="28"/>
          <w:szCs w:val="28"/>
          <w:lang w:eastAsia="ru-RU"/>
        </w:rPr>
        <w:t xml:space="preserve">) згідно з </w:t>
      </w:r>
      <w:hyperlink r:id="rId15" w:tgtFrame="_blank" w:history="1">
        <w:r w:rsidRPr="00103869">
          <w:rPr>
            <w:rFonts w:ascii="Times New Roman" w:hAnsi="Times New Roman"/>
            <w:sz w:val="28"/>
            <w:szCs w:val="28"/>
            <w:lang w:eastAsia="ru-RU"/>
          </w:rPr>
          <w:t>УКТ ЗЕД</w:t>
        </w:r>
      </w:hyperlink>
      <w:r w:rsidRPr="00103869">
        <w:rPr>
          <w:rFonts w:ascii="Times New Roman" w:hAnsi="Times New Roman"/>
          <w:sz w:val="28"/>
          <w:szCs w:val="28"/>
          <w:lang w:eastAsia="ru-RU"/>
        </w:rPr>
        <w:t xml:space="preserve">, та причепів до них, що класифікуються за товарною позицією 8716 згідно з </w:t>
      </w:r>
      <w:hyperlink r:id="rId16" w:anchor="n189" w:tgtFrame="_blank" w:history="1">
        <w:r w:rsidRPr="00103869">
          <w:rPr>
            <w:rFonts w:ascii="Times New Roman" w:hAnsi="Times New Roman"/>
            <w:sz w:val="28"/>
            <w:szCs w:val="28"/>
            <w:lang w:eastAsia="ru-RU"/>
          </w:rPr>
          <w:t>УКТ ЗЕД</w:t>
        </w:r>
      </w:hyperlink>
      <w:r w:rsidRPr="00103869">
        <w:rPr>
          <w:rFonts w:ascii="Times New Roman" w:hAnsi="Times New Roman"/>
          <w:sz w:val="28"/>
          <w:szCs w:val="28"/>
          <w:lang w:eastAsia="ru-RU"/>
        </w:rPr>
        <w:t xml:space="preserve">, у кількості не більше однієї одиниці на кожну товарну позицію: </w:t>
      </w:r>
    </w:p>
    <w:p w14:paraId="72325A6C" w14:textId="76C999E3" w:rsidR="005E418F" w:rsidRPr="00103869" w:rsidRDefault="005E418F" w:rsidP="00103869">
      <w:pPr>
        <w:shd w:val="clear" w:color="auto" w:fill="FFFFFF"/>
        <w:spacing w:after="0" w:line="240" w:lineRule="auto"/>
        <w:ind w:firstLine="215"/>
        <w:jc w:val="both"/>
        <w:rPr>
          <w:rFonts w:ascii="Times New Roman" w:hAnsi="Times New Roman"/>
          <w:sz w:val="28"/>
          <w:szCs w:val="28"/>
          <w:lang w:eastAsia="ru-RU"/>
        </w:rPr>
      </w:pPr>
      <w:r w:rsidRPr="00103869">
        <w:rPr>
          <w:rFonts w:ascii="Times New Roman" w:hAnsi="Times New Roman"/>
          <w:sz w:val="28"/>
          <w:szCs w:val="28"/>
          <w:lang w:eastAsia="ru-RU"/>
        </w:rPr>
        <w:t xml:space="preserve">          особами  з інвалідністю або  членами сім’ї особи з інвалідністю, законними представниками недієздатних осіб з інвалідністю, дітей з інвалідністю, які мають право на отримання автомобіля безоплатно  або на пільгових умовах відповідно до статті 26 Закону України «Про реабілітацію осіб з інвалідністю в Україні» і знаходяться на обліку для забезпечення автомобілем;</w:t>
      </w:r>
    </w:p>
    <w:p w14:paraId="10C3CE8F" w14:textId="2F21964C" w:rsidR="005E418F" w:rsidRPr="00103869" w:rsidRDefault="005E418F" w:rsidP="00103869">
      <w:pPr>
        <w:shd w:val="clear" w:color="auto" w:fill="FFFFFF"/>
        <w:spacing w:after="0" w:line="240" w:lineRule="auto"/>
        <w:ind w:firstLine="215"/>
        <w:jc w:val="both"/>
        <w:rPr>
          <w:rFonts w:ascii="Times New Roman" w:hAnsi="Times New Roman"/>
          <w:sz w:val="28"/>
          <w:szCs w:val="28"/>
          <w:lang w:eastAsia="ru-RU"/>
        </w:rPr>
      </w:pPr>
      <w:r w:rsidRPr="00103869">
        <w:rPr>
          <w:rFonts w:ascii="Times New Roman" w:hAnsi="Times New Roman"/>
          <w:sz w:val="28"/>
          <w:szCs w:val="28"/>
          <w:lang w:eastAsia="ru-RU"/>
        </w:rPr>
        <w:t xml:space="preserve">          особами, визначеними пунктами 1 та 2 частини першої статті 14 Закону України «Про статус і соціальний захист громадян, які постраждали в наслідок Чорнобильської катастрофи»; </w:t>
      </w:r>
    </w:p>
    <w:p w14:paraId="42D7F806" w14:textId="368FAC9D" w:rsidR="005E418F" w:rsidRPr="00103869" w:rsidRDefault="005E418F" w:rsidP="00103869">
      <w:pPr>
        <w:shd w:val="clear" w:color="auto" w:fill="FFFFFF"/>
        <w:spacing w:after="0" w:line="240" w:lineRule="auto"/>
        <w:ind w:firstLine="215"/>
        <w:jc w:val="both"/>
        <w:rPr>
          <w:rFonts w:ascii="Times New Roman" w:hAnsi="Times New Roman"/>
          <w:sz w:val="28"/>
          <w:szCs w:val="28"/>
          <w:lang w:eastAsia="ru-RU"/>
        </w:rPr>
      </w:pPr>
      <w:r w:rsidRPr="00103869">
        <w:rPr>
          <w:rFonts w:ascii="Times New Roman" w:hAnsi="Times New Roman"/>
          <w:sz w:val="28"/>
          <w:szCs w:val="28"/>
          <w:lang w:eastAsia="ru-RU"/>
        </w:rPr>
        <w:t xml:space="preserve">          учасниками бойових дій, визначеними пунктами 19 і 20 частини першої статті 6 Закону України «Про статус ветеранів війни, гарантії їх соціального захисту», особами з інвалідністю внаслідок війни, визначеними пунктами 11 - 14 частини другої статті 7 Закону України «Про статус ветеранів війни, гарантії їх соціального захисту».</w:t>
      </w:r>
    </w:p>
    <w:p w14:paraId="7252E13B" w14:textId="40DDD60E" w:rsidR="005E418F" w:rsidRPr="00103869" w:rsidRDefault="005E418F" w:rsidP="00103869">
      <w:pPr>
        <w:shd w:val="clear" w:color="auto" w:fill="FFFFFF"/>
        <w:spacing w:after="0" w:line="240" w:lineRule="auto"/>
        <w:ind w:firstLine="215"/>
        <w:jc w:val="both"/>
        <w:rPr>
          <w:rFonts w:ascii="Times New Roman" w:hAnsi="Times New Roman"/>
          <w:sz w:val="28"/>
          <w:szCs w:val="28"/>
          <w:lang w:eastAsia="ru-RU"/>
        </w:rPr>
      </w:pPr>
      <w:r w:rsidRPr="00103869">
        <w:rPr>
          <w:rFonts w:ascii="Times New Roman" w:hAnsi="Times New Roman"/>
          <w:sz w:val="28"/>
          <w:szCs w:val="28"/>
          <w:lang w:eastAsia="ru-RU"/>
        </w:rPr>
        <w:t xml:space="preserve">         Передбачене цим пунктом звільнення від оподаткування акцизним податком не застосовується при ввезенні на митну територію України у митному режимі імпорту транспортних засобів особистого користування та причепів до них, якщо вони:</w:t>
      </w:r>
    </w:p>
    <w:p w14:paraId="70979994" w14:textId="1969BAD1" w:rsidR="005E418F" w:rsidRPr="00103869" w:rsidRDefault="005E418F" w:rsidP="00103869">
      <w:pPr>
        <w:shd w:val="clear" w:color="auto" w:fill="FFFFFF"/>
        <w:spacing w:after="0" w:line="240" w:lineRule="auto"/>
        <w:ind w:firstLine="215"/>
        <w:jc w:val="both"/>
        <w:rPr>
          <w:rFonts w:ascii="Times New Roman" w:hAnsi="Times New Roman"/>
          <w:sz w:val="28"/>
          <w:szCs w:val="28"/>
          <w:lang w:eastAsia="ru-RU"/>
        </w:rPr>
      </w:pPr>
      <w:r w:rsidRPr="00103869">
        <w:rPr>
          <w:rFonts w:ascii="Times New Roman" w:hAnsi="Times New Roman"/>
          <w:sz w:val="28"/>
          <w:szCs w:val="28"/>
          <w:lang w:eastAsia="ru-RU"/>
        </w:rPr>
        <w:t xml:space="preserve">         вироблені до 1 січня 1995 року;</w:t>
      </w:r>
    </w:p>
    <w:p w14:paraId="02EBBA6E" w14:textId="6BE1E5BE" w:rsidR="005E418F" w:rsidRPr="00C1399D" w:rsidRDefault="005E418F" w:rsidP="00103869">
      <w:pPr>
        <w:shd w:val="clear" w:color="auto" w:fill="FFFFFF"/>
        <w:spacing w:after="0" w:line="240" w:lineRule="auto"/>
        <w:ind w:firstLine="215"/>
        <w:jc w:val="both"/>
        <w:rPr>
          <w:rFonts w:ascii="Times New Roman" w:hAnsi="Times New Roman"/>
          <w:sz w:val="28"/>
          <w:szCs w:val="28"/>
          <w:lang w:eastAsia="ru-RU"/>
        </w:rPr>
      </w:pPr>
      <w:r w:rsidRPr="00103869">
        <w:rPr>
          <w:rFonts w:ascii="Times New Roman" w:hAnsi="Times New Roman"/>
          <w:sz w:val="28"/>
          <w:szCs w:val="28"/>
          <w:lang w:eastAsia="ru-RU"/>
        </w:rPr>
        <w:t xml:space="preserve">         </w:t>
      </w:r>
      <w:r w:rsidR="004755FF" w:rsidRPr="00C1399D">
        <w:rPr>
          <w:rFonts w:ascii="Times New Roman" w:hAnsi="Times New Roman"/>
          <w:sz w:val="28"/>
          <w:szCs w:val="28"/>
          <w:lang w:eastAsia="ru-RU"/>
        </w:rPr>
        <w:t xml:space="preserve">мають </w:t>
      </w:r>
      <w:r w:rsidRPr="00C1399D">
        <w:rPr>
          <w:rFonts w:ascii="Times New Roman" w:hAnsi="Times New Roman"/>
          <w:sz w:val="28"/>
          <w:szCs w:val="28"/>
          <w:lang w:eastAsia="ru-RU"/>
        </w:rPr>
        <w:t>вартіст</w:t>
      </w:r>
      <w:r w:rsidR="004755FF" w:rsidRPr="00C1399D">
        <w:rPr>
          <w:rFonts w:ascii="Times New Roman" w:hAnsi="Times New Roman"/>
          <w:sz w:val="28"/>
          <w:szCs w:val="28"/>
          <w:lang w:eastAsia="ru-RU"/>
        </w:rPr>
        <w:t>ь</w:t>
      </w:r>
      <w:r w:rsidRPr="00C1399D">
        <w:rPr>
          <w:rFonts w:ascii="Times New Roman" w:hAnsi="Times New Roman"/>
          <w:sz w:val="28"/>
          <w:szCs w:val="28"/>
          <w:lang w:eastAsia="ru-RU"/>
        </w:rPr>
        <w:t xml:space="preserve">  понад </w:t>
      </w:r>
      <w:r w:rsidR="001923D5" w:rsidRPr="00C1399D">
        <w:rPr>
          <w:rFonts w:ascii="Times New Roman" w:hAnsi="Times New Roman"/>
          <w:sz w:val="28"/>
          <w:szCs w:val="28"/>
          <w:lang w:eastAsia="ru-RU"/>
        </w:rPr>
        <w:t>200</w:t>
      </w:r>
      <w:r w:rsidRPr="00C1399D">
        <w:rPr>
          <w:rFonts w:ascii="Times New Roman" w:hAnsi="Times New Roman"/>
          <w:sz w:val="28"/>
          <w:szCs w:val="28"/>
          <w:lang w:eastAsia="ru-RU"/>
        </w:rPr>
        <w:t xml:space="preserve"> розмірів мінімальної заробітної плати, встановленої  законом на 1 січня 2020 року;</w:t>
      </w:r>
    </w:p>
    <w:p w14:paraId="18D501AF" w14:textId="5BBD0804" w:rsidR="005E07D2" w:rsidRDefault="005E418F" w:rsidP="00103869">
      <w:pPr>
        <w:shd w:val="clear" w:color="auto" w:fill="FFFFFF"/>
        <w:spacing w:after="0" w:line="240" w:lineRule="auto"/>
        <w:ind w:firstLine="215"/>
        <w:jc w:val="both"/>
        <w:rPr>
          <w:rFonts w:ascii="Times New Roman" w:hAnsi="Times New Roman"/>
          <w:sz w:val="28"/>
          <w:szCs w:val="28"/>
          <w:lang w:eastAsia="ru-RU"/>
        </w:rPr>
      </w:pPr>
      <w:r w:rsidRPr="00C1399D">
        <w:rPr>
          <w:rFonts w:ascii="Times New Roman" w:hAnsi="Times New Roman"/>
          <w:sz w:val="28"/>
          <w:szCs w:val="28"/>
          <w:lang w:eastAsia="ru-RU"/>
        </w:rPr>
        <w:t xml:space="preserve">         мають походження з країни, визнаної</w:t>
      </w:r>
      <w:r w:rsidRPr="00103869">
        <w:rPr>
          <w:rFonts w:ascii="Times New Roman" w:hAnsi="Times New Roman"/>
          <w:sz w:val="28"/>
          <w:szCs w:val="28"/>
          <w:lang w:eastAsia="ru-RU"/>
        </w:rPr>
        <w:t xml:space="preserve"> державою-окупантом згідно із законом України та/або визнаної державою-агресором по відношенню до України згідно із законодавством, або ввозяться з території такої держави-окупанта (агресора) та/або з окупованої території України, визначеної такою згідно із законом України</w:t>
      </w:r>
      <w:r w:rsidR="005E07D2">
        <w:rPr>
          <w:rFonts w:ascii="Times New Roman" w:hAnsi="Times New Roman"/>
          <w:sz w:val="28"/>
          <w:szCs w:val="28"/>
          <w:lang w:eastAsia="ru-RU"/>
        </w:rPr>
        <w:t>.</w:t>
      </w:r>
    </w:p>
    <w:p w14:paraId="7D6E51C2" w14:textId="5EAAE4DE" w:rsidR="005E07D2" w:rsidRPr="00B072D8" w:rsidRDefault="00FC39E4" w:rsidP="005E07D2">
      <w:pPr>
        <w:pStyle w:val="ab"/>
        <w:spacing w:before="0"/>
        <w:rPr>
          <w:rFonts w:ascii="Times New Roman" w:hAnsi="Times New Roman"/>
          <w:sz w:val="28"/>
          <w:szCs w:val="28"/>
        </w:rPr>
      </w:pPr>
      <w:r>
        <w:rPr>
          <w:rFonts w:ascii="Times New Roman" w:hAnsi="Times New Roman"/>
          <w:sz w:val="28"/>
          <w:szCs w:val="28"/>
        </w:rPr>
        <w:lastRenderedPageBreak/>
        <w:t xml:space="preserve"> </w:t>
      </w:r>
      <w:r w:rsidR="005E07D2" w:rsidRPr="00B072D8">
        <w:rPr>
          <w:rFonts w:ascii="Times New Roman" w:hAnsi="Times New Roman"/>
          <w:sz w:val="28"/>
          <w:szCs w:val="28"/>
        </w:rPr>
        <w:t xml:space="preserve">особа, яка ввозить транспортний засіб, вже скористалась звільненням від сплати </w:t>
      </w:r>
      <w:r w:rsidR="00571BD2" w:rsidRPr="00B072D8">
        <w:rPr>
          <w:rFonts w:ascii="Times New Roman" w:hAnsi="Times New Roman"/>
          <w:sz w:val="28"/>
          <w:szCs w:val="28"/>
        </w:rPr>
        <w:t>акцизного податку</w:t>
      </w:r>
      <w:r w:rsidR="005E07D2" w:rsidRPr="00B072D8">
        <w:rPr>
          <w:rFonts w:ascii="Times New Roman" w:hAnsi="Times New Roman"/>
          <w:sz w:val="28"/>
          <w:szCs w:val="28"/>
        </w:rPr>
        <w:t xml:space="preserve"> відповідно до цього пункту.</w:t>
      </w:r>
    </w:p>
    <w:p w14:paraId="0C437B7D" w14:textId="744D4562" w:rsidR="005E07D2" w:rsidRPr="00924C12" w:rsidRDefault="005E07D2" w:rsidP="005E07D2">
      <w:pPr>
        <w:pStyle w:val="ab"/>
        <w:spacing w:before="0"/>
        <w:rPr>
          <w:rFonts w:ascii="Times New Roman" w:hAnsi="Times New Roman"/>
          <w:sz w:val="28"/>
          <w:szCs w:val="28"/>
        </w:rPr>
      </w:pPr>
      <w:r w:rsidRPr="00B072D8">
        <w:rPr>
          <w:rFonts w:ascii="Times New Roman" w:hAnsi="Times New Roman"/>
          <w:sz w:val="28"/>
          <w:szCs w:val="28"/>
        </w:rPr>
        <w:t xml:space="preserve"> У разі ввезення на митну територію України транспортних засобів у кількості більше однієї одиниці передбачене цим пунктом звільнення від сплати </w:t>
      </w:r>
      <w:r w:rsidR="00571BD2" w:rsidRPr="00B072D8">
        <w:rPr>
          <w:rFonts w:ascii="Times New Roman" w:hAnsi="Times New Roman"/>
          <w:sz w:val="28"/>
          <w:szCs w:val="28"/>
        </w:rPr>
        <w:t>акцизного податку</w:t>
      </w:r>
      <w:r w:rsidRPr="00B072D8">
        <w:rPr>
          <w:rFonts w:ascii="Times New Roman" w:hAnsi="Times New Roman"/>
          <w:sz w:val="28"/>
          <w:szCs w:val="28"/>
        </w:rPr>
        <w:t xml:space="preserve"> застосовується тільки до однієї одиниці транспортного засобу за вибором особи, яка ввозить такі транспортні засоби».</w:t>
      </w:r>
    </w:p>
    <w:p w14:paraId="45342959" w14:textId="2E64AE7C" w:rsidR="00170BE1" w:rsidRDefault="005E418F" w:rsidP="00103869">
      <w:pPr>
        <w:shd w:val="clear" w:color="auto" w:fill="FFFFFF"/>
        <w:spacing w:after="0" w:line="240" w:lineRule="auto"/>
        <w:ind w:firstLine="215"/>
        <w:jc w:val="both"/>
        <w:rPr>
          <w:rFonts w:ascii="Times New Roman" w:hAnsi="Times New Roman"/>
          <w:sz w:val="28"/>
          <w:szCs w:val="28"/>
          <w:lang w:eastAsia="ru-RU"/>
        </w:rPr>
      </w:pPr>
      <w:r w:rsidRPr="00103869">
        <w:rPr>
          <w:rFonts w:ascii="Times New Roman" w:hAnsi="Times New Roman"/>
          <w:sz w:val="28"/>
          <w:szCs w:val="28"/>
          <w:lang w:eastAsia="ru-RU"/>
        </w:rPr>
        <w:t xml:space="preserve">       19-2. До 31 грудня 2020 року (включно) звільняються від оподаткування акцизним податком операції з ввезення на митну територію України  у митному режимі імпорту транспортних засобів особистого користування, що були у використанні, що класифікуються за товарними позиціями</w:t>
      </w:r>
      <w:r w:rsidR="00634E41">
        <w:rPr>
          <w:rFonts w:ascii="Times New Roman" w:hAnsi="Times New Roman"/>
          <w:sz w:val="28"/>
          <w:szCs w:val="28"/>
          <w:lang w:eastAsia="ru-RU"/>
        </w:rPr>
        <w:t xml:space="preserve"> </w:t>
      </w:r>
      <w:r w:rsidRPr="00103869">
        <w:rPr>
          <w:rFonts w:ascii="Times New Roman" w:hAnsi="Times New Roman"/>
          <w:sz w:val="28"/>
          <w:szCs w:val="28"/>
          <w:lang w:eastAsia="ru-RU"/>
        </w:rPr>
        <w:t xml:space="preserve"> 8703, 8704 (</w:t>
      </w:r>
      <w:r w:rsidR="00D30D4B" w:rsidRPr="00D30D4B">
        <w:rPr>
          <w:rFonts w:ascii="Times New Roman" w:hAnsi="Times New Roman"/>
          <w:sz w:val="28"/>
          <w:szCs w:val="28"/>
          <w:lang w:eastAsia="ru-RU"/>
        </w:rPr>
        <w:t>з повною масою не більше 3,5 т</w:t>
      </w:r>
      <w:r w:rsidRPr="00103869">
        <w:rPr>
          <w:rFonts w:ascii="Times New Roman" w:hAnsi="Times New Roman"/>
          <w:sz w:val="28"/>
          <w:szCs w:val="28"/>
          <w:lang w:eastAsia="ru-RU"/>
        </w:rPr>
        <w:t>) згідно з УКТ ЗЕД, що ввезені на митну територію України до 1 травня 2020 року у митних режимах тимчасового ввезення та транзиту і не були оформлені для вільного обігу,  у кількості не більше однієї одиниці на кожну товарну позицію</w:t>
      </w:r>
      <w:r w:rsidR="00170BE1">
        <w:rPr>
          <w:rFonts w:ascii="Times New Roman" w:hAnsi="Times New Roman"/>
          <w:sz w:val="28"/>
          <w:szCs w:val="28"/>
          <w:lang w:eastAsia="ru-RU"/>
        </w:rPr>
        <w:t>.</w:t>
      </w:r>
    </w:p>
    <w:p w14:paraId="43B6E443" w14:textId="4A8AFB8C" w:rsidR="00170BE1" w:rsidRPr="00170BE1" w:rsidRDefault="00170BE1" w:rsidP="00170BE1">
      <w:pPr>
        <w:shd w:val="clear" w:color="auto" w:fill="FFFFFF"/>
        <w:spacing w:after="0" w:line="240" w:lineRule="auto"/>
        <w:ind w:firstLine="215"/>
        <w:jc w:val="both"/>
        <w:rPr>
          <w:rFonts w:ascii="Times New Roman" w:hAnsi="Times New Roman"/>
          <w:sz w:val="28"/>
          <w:szCs w:val="28"/>
          <w:lang w:eastAsia="ru-RU"/>
        </w:rPr>
      </w:pPr>
      <w:r>
        <w:rPr>
          <w:rFonts w:ascii="Times New Roman" w:hAnsi="Times New Roman"/>
          <w:sz w:val="28"/>
          <w:szCs w:val="28"/>
          <w:lang w:eastAsia="ru-RU"/>
        </w:rPr>
        <w:t xml:space="preserve">   </w:t>
      </w:r>
      <w:r w:rsidR="004755FF">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170BE1">
        <w:rPr>
          <w:rFonts w:ascii="Times New Roman" w:hAnsi="Times New Roman"/>
          <w:sz w:val="28"/>
          <w:szCs w:val="28"/>
          <w:lang w:eastAsia="ru-RU"/>
        </w:rPr>
        <w:t>Передбачене цим пунктом звільнення від оподаткування акцизним податком не застосовується при ввезенні на митну територію України у транспортних засобів особистого користування, якщо вони:</w:t>
      </w:r>
    </w:p>
    <w:p w14:paraId="5A5FC211" w14:textId="50E1147B" w:rsidR="00170BE1" w:rsidRPr="00170BE1" w:rsidRDefault="00170BE1" w:rsidP="00170BE1">
      <w:pPr>
        <w:shd w:val="clear" w:color="auto" w:fill="FFFFFF"/>
        <w:spacing w:after="0" w:line="240" w:lineRule="auto"/>
        <w:ind w:firstLine="215"/>
        <w:jc w:val="both"/>
        <w:rPr>
          <w:rFonts w:ascii="Times New Roman" w:hAnsi="Times New Roman"/>
          <w:sz w:val="28"/>
          <w:szCs w:val="28"/>
          <w:lang w:eastAsia="ru-RU"/>
        </w:rPr>
      </w:pPr>
      <w:r>
        <w:rPr>
          <w:rFonts w:ascii="Times New Roman" w:hAnsi="Times New Roman"/>
          <w:sz w:val="28"/>
          <w:szCs w:val="28"/>
          <w:lang w:eastAsia="ru-RU"/>
        </w:rPr>
        <w:t xml:space="preserve">  </w:t>
      </w:r>
      <w:r w:rsidR="003D0914">
        <w:rPr>
          <w:rFonts w:ascii="Times New Roman" w:hAnsi="Times New Roman"/>
          <w:sz w:val="28"/>
          <w:szCs w:val="28"/>
          <w:lang w:eastAsia="ru-RU"/>
        </w:rPr>
        <w:t xml:space="preserve"> </w:t>
      </w:r>
      <w:r>
        <w:rPr>
          <w:rFonts w:ascii="Times New Roman" w:hAnsi="Times New Roman"/>
          <w:sz w:val="28"/>
          <w:szCs w:val="28"/>
          <w:lang w:eastAsia="ru-RU"/>
        </w:rPr>
        <w:t xml:space="preserve"> </w:t>
      </w:r>
      <w:r w:rsidR="004755FF">
        <w:rPr>
          <w:rFonts w:ascii="Times New Roman" w:hAnsi="Times New Roman"/>
          <w:sz w:val="28"/>
          <w:szCs w:val="28"/>
          <w:lang w:eastAsia="ru-RU"/>
        </w:rPr>
        <w:t xml:space="preserve"> </w:t>
      </w:r>
      <w:r w:rsidRPr="00170BE1">
        <w:rPr>
          <w:rFonts w:ascii="Times New Roman" w:hAnsi="Times New Roman"/>
          <w:sz w:val="28"/>
          <w:szCs w:val="28"/>
          <w:lang w:eastAsia="ru-RU"/>
        </w:rPr>
        <w:t>вироблені до 1 січня 1995 року;</w:t>
      </w:r>
    </w:p>
    <w:p w14:paraId="0C5F239B" w14:textId="65DB9EBA" w:rsidR="005E418F" w:rsidRPr="00103869" w:rsidRDefault="00170BE1" w:rsidP="00103869">
      <w:pPr>
        <w:shd w:val="clear" w:color="auto" w:fill="FFFFFF"/>
        <w:spacing w:after="0" w:line="240" w:lineRule="auto"/>
        <w:ind w:firstLine="215"/>
        <w:jc w:val="both"/>
        <w:rPr>
          <w:rFonts w:ascii="Times New Roman" w:hAnsi="Times New Roman"/>
          <w:sz w:val="28"/>
          <w:szCs w:val="28"/>
          <w:lang w:eastAsia="ru-RU"/>
        </w:rPr>
      </w:pPr>
      <w:r>
        <w:rPr>
          <w:rFonts w:ascii="Times New Roman" w:hAnsi="Times New Roman"/>
          <w:sz w:val="28"/>
          <w:szCs w:val="28"/>
          <w:lang w:eastAsia="ru-RU"/>
        </w:rPr>
        <w:t xml:space="preserve"> </w:t>
      </w:r>
      <w:r w:rsidR="003D0914">
        <w:rPr>
          <w:rFonts w:ascii="Times New Roman" w:hAnsi="Times New Roman"/>
          <w:sz w:val="28"/>
          <w:szCs w:val="28"/>
          <w:lang w:eastAsia="ru-RU"/>
        </w:rPr>
        <w:t xml:space="preserve"> </w:t>
      </w:r>
      <w:r>
        <w:rPr>
          <w:rFonts w:ascii="Times New Roman" w:hAnsi="Times New Roman"/>
          <w:sz w:val="28"/>
          <w:szCs w:val="28"/>
          <w:lang w:eastAsia="ru-RU"/>
        </w:rPr>
        <w:t xml:space="preserve">  </w:t>
      </w:r>
      <w:r w:rsidR="004755FF">
        <w:rPr>
          <w:rFonts w:ascii="Times New Roman" w:hAnsi="Times New Roman"/>
          <w:sz w:val="28"/>
          <w:szCs w:val="28"/>
          <w:lang w:eastAsia="ru-RU"/>
        </w:rPr>
        <w:t xml:space="preserve"> </w:t>
      </w:r>
      <w:r w:rsidRPr="00170BE1">
        <w:rPr>
          <w:rFonts w:ascii="Times New Roman" w:hAnsi="Times New Roman"/>
          <w:sz w:val="28"/>
          <w:szCs w:val="28"/>
          <w:lang w:eastAsia="ru-RU"/>
        </w:rPr>
        <w:t>мають походження з країни, визнаної державою-окупантом згідно із законом України та/або визнаної державою-агресором по відношенню до України згідно із законодавством, або ввозяться з території такої держави-окупанта (агресора) та/або з окупованої території України, визначеної такою згідно із законом України</w:t>
      </w:r>
      <w:r w:rsidR="005E418F" w:rsidRPr="00103869">
        <w:rPr>
          <w:rFonts w:ascii="Times New Roman" w:hAnsi="Times New Roman"/>
          <w:sz w:val="28"/>
          <w:szCs w:val="28"/>
          <w:lang w:eastAsia="ru-RU"/>
        </w:rPr>
        <w:t>».</w:t>
      </w:r>
    </w:p>
    <w:p w14:paraId="3D3A5886" w14:textId="77777777" w:rsidR="00F4093C" w:rsidRPr="00103869" w:rsidRDefault="00F4093C" w:rsidP="00103869">
      <w:pPr>
        <w:spacing w:after="0" w:line="240" w:lineRule="auto"/>
        <w:ind w:firstLine="567"/>
        <w:jc w:val="both"/>
        <w:rPr>
          <w:rFonts w:ascii="Times New Roman" w:hAnsi="Times New Roman"/>
          <w:sz w:val="28"/>
          <w:szCs w:val="28"/>
          <w:lang w:eastAsia="ru-RU"/>
        </w:rPr>
      </w:pPr>
    </w:p>
    <w:p w14:paraId="58DA290C" w14:textId="1AAE492E" w:rsidR="00E355D5" w:rsidRPr="00103869" w:rsidRDefault="001C4606" w:rsidP="00103869">
      <w:pPr>
        <w:spacing w:after="0" w:line="240" w:lineRule="auto"/>
        <w:ind w:firstLine="567"/>
        <w:jc w:val="both"/>
        <w:rPr>
          <w:rFonts w:ascii="Times New Roman" w:hAnsi="Times New Roman"/>
          <w:sz w:val="28"/>
          <w:szCs w:val="28"/>
          <w:lang w:eastAsia="uk-UA"/>
        </w:rPr>
      </w:pPr>
      <w:r w:rsidRPr="00103869">
        <w:rPr>
          <w:rFonts w:ascii="Times New Roman" w:hAnsi="Times New Roman"/>
          <w:sz w:val="28"/>
          <w:szCs w:val="28"/>
          <w:lang w:eastAsia="uk-UA"/>
        </w:rPr>
        <w:t xml:space="preserve"> </w:t>
      </w:r>
      <w:r w:rsidR="001C67F5" w:rsidRPr="00103869">
        <w:rPr>
          <w:rFonts w:ascii="Times New Roman" w:hAnsi="Times New Roman"/>
          <w:sz w:val="28"/>
          <w:szCs w:val="28"/>
          <w:lang w:eastAsia="uk-UA"/>
        </w:rPr>
        <w:t xml:space="preserve">ІІ. </w:t>
      </w:r>
      <w:r w:rsidR="00E355D5" w:rsidRPr="00103869">
        <w:rPr>
          <w:rFonts w:ascii="Times New Roman" w:hAnsi="Times New Roman"/>
          <w:sz w:val="28"/>
          <w:szCs w:val="28"/>
          <w:lang w:eastAsia="uk-UA"/>
        </w:rPr>
        <w:t xml:space="preserve">Прикінцеві положення </w:t>
      </w:r>
    </w:p>
    <w:p w14:paraId="2B3A2C19" w14:textId="77777777" w:rsidR="00BA34F7" w:rsidRPr="00103869" w:rsidRDefault="00BA34F7" w:rsidP="00103869">
      <w:pPr>
        <w:spacing w:after="0" w:line="240" w:lineRule="auto"/>
        <w:ind w:firstLine="567"/>
        <w:jc w:val="both"/>
        <w:rPr>
          <w:rFonts w:ascii="Times New Roman" w:hAnsi="Times New Roman"/>
          <w:sz w:val="28"/>
          <w:szCs w:val="28"/>
          <w:lang w:eastAsia="uk-UA"/>
        </w:rPr>
      </w:pPr>
    </w:p>
    <w:p w14:paraId="46C1A86F" w14:textId="23F420F3" w:rsidR="00351B8F" w:rsidRPr="00103869" w:rsidRDefault="00F244B9" w:rsidP="00103869">
      <w:pPr>
        <w:spacing w:after="0" w:line="240" w:lineRule="auto"/>
        <w:ind w:firstLine="567"/>
        <w:jc w:val="both"/>
        <w:rPr>
          <w:rFonts w:ascii="Times New Roman" w:hAnsi="Times New Roman"/>
          <w:sz w:val="28"/>
          <w:szCs w:val="28"/>
          <w:lang w:eastAsia="ru-RU"/>
        </w:rPr>
      </w:pPr>
      <w:r w:rsidRPr="00103869">
        <w:rPr>
          <w:rFonts w:ascii="Times New Roman" w:hAnsi="Times New Roman"/>
          <w:sz w:val="28"/>
          <w:szCs w:val="28"/>
          <w:lang w:eastAsia="ru-RU"/>
        </w:rPr>
        <w:t xml:space="preserve">1. </w:t>
      </w:r>
      <w:r w:rsidR="00676151" w:rsidRPr="00103869">
        <w:rPr>
          <w:rFonts w:ascii="Times New Roman" w:hAnsi="Times New Roman"/>
          <w:sz w:val="28"/>
          <w:szCs w:val="28"/>
          <w:lang w:eastAsia="ru-RU"/>
        </w:rPr>
        <w:t xml:space="preserve">Цей </w:t>
      </w:r>
      <w:r w:rsidR="00676151" w:rsidRPr="00103869">
        <w:rPr>
          <w:rFonts w:ascii="Times New Roman" w:hAnsi="Times New Roman"/>
          <w:sz w:val="28"/>
          <w:szCs w:val="28"/>
        </w:rPr>
        <w:t xml:space="preserve">Закон набирає чинності з </w:t>
      </w:r>
      <w:r w:rsidRPr="00103869">
        <w:rPr>
          <w:rFonts w:ascii="Times New Roman" w:hAnsi="Times New Roman"/>
          <w:sz w:val="28"/>
          <w:szCs w:val="28"/>
        </w:rPr>
        <w:t>дня, наступного за днем його опублікування</w:t>
      </w:r>
      <w:r w:rsidRPr="001D28B3">
        <w:rPr>
          <w:rFonts w:ascii="Times New Roman" w:hAnsi="Times New Roman"/>
          <w:sz w:val="28"/>
          <w:szCs w:val="28"/>
        </w:rPr>
        <w:t xml:space="preserve">, </w:t>
      </w:r>
      <w:r w:rsidR="001D28B3" w:rsidRPr="001D28B3">
        <w:rPr>
          <w:rFonts w:ascii="Times New Roman" w:hAnsi="Times New Roman"/>
          <w:sz w:val="28"/>
          <w:szCs w:val="28"/>
        </w:rPr>
        <w:t>але не раніше набрання чинності  Законом</w:t>
      </w:r>
      <w:r w:rsidR="001D28B3" w:rsidRPr="00805E92">
        <w:rPr>
          <w:rFonts w:ascii="Times New Roman" w:hAnsi="Times New Roman"/>
          <w:sz w:val="28"/>
          <w:szCs w:val="28"/>
        </w:rPr>
        <w:t xml:space="preserve"> України</w:t>
      </w:r>
      <w:r w:rsidR="001D28B3">
        <w:rPr>
          <w:rFonts w:ascii="Times New Roman" w:hAnsi="Times New Roman"/>
          <w:sz w:val="28"/>
          <w:szCs w:val="28"/>
        </w:rPr>
        <w:t xml:space="preserve"> </w:t>
      </w:r>
      <w:r w:rsidR="003D0914">
        <w:rPr>
          <w:rFonts w:ascii="Times New Roman" w:hAnsi="Times New Roman"/>
          <w:sz w:val="28"/>
          <w:szCs w:val="28"/>
        </w:rPr>
        <w:t>«П</w:t>
      </w:r>
      <w:r w:rsidR="001D28B3" w:rsidRPr="00CD271B">
        <w:rPr>
          <w:rFonts w:ascii="Times New Roman" w:hAnsi="Times New Roman"/>
          <w:sz w:val="28"/>
          <w:szCs w:val="28"/>
        </w:rPr>
        <w:t xml:space="preserve">ро внесення змін до </w:t>
      </w:r>
      <w:r w:rsidR="001D28B3" w:rsidRPr="0025442E">
        <w:rPr>
          <w:rFonts w:ascii="Times New Roman" w:hAnsi="Times New Roman"/>
          <w:sz w:val="28"/>
          <w:szCs w:val="28"/>
        </w:rPr>
        <w:t>розділу XXІ  «Прикінцеві та перехідні положення» </w:t>
      </w:r>
      <w:r w:rsidR="001D28B3" w:rsidRPr="00CD271B">
        <w:rPr>
          <w:rFonts w:ascii="Times New Roman" w:hAnsi="Times New Roman"/>
          <w:sz w:val="28"/>
          <w:szCs w:val="28"/>
        </w:rPr>
        <w:t>Митного кодексу України щодо ввезення транспортних засобів</w:t>
      </w:r>
      <w:r w:rsidR="001D28B3" w:rsidRPr="00CD271B">
        <w:rPr>
          <w:rFonts w:ascii="Times New Roman" w:hAnsi="Times New Roman"/>
          <w:sz w:val="28"/>
          <w:szCs w:val="28"/>
          <w:lang w:eastAsia="ru-RU"/>
        </w:rPr>
        <w:t xml:space="preserve"> на митну територію України</w:t>
      </w:r>
      <w:r w:rsidR="003D0914">
        <w:rPr>
          <w:rFonts w:ascii="Times New Roman" w:hAnsi="Times New Roman"/>
          <w:sz w:val="28"/>
          <w:szCs w:val="28"/>
          <w:lang w:eastAsia="ru-RU"/>
        </w:rPr>
        <w:t>»</w:t>
      </w:r>
      <w:r w:rsidR="001D28B3">
        <w:rPr>
          <w:rFonts w:ascii="Times New Roman" w:hAnsi="Times New Roman"/>
          <w:sz w:val="28"/>
          <w:szCs w:val="28"/>
          <w:lang w:eastAsia="ru-RU"/>
        </w:rPr>
        <w:t xml:space="preserve">, </w:t>
      </w:r>
      <w:r w:rsidR="001D28B3" w:rsidRPr="00103869">
        <w:rPr>
          <w:rFonts w:ascii="Times New Roman" w:hAnsi="Times New Roman"/>
          <w:sz w:val="28"/>
          <w:szCs w:val="28"/>
          <w:lang w:eastAsia="ru-RU"/>
        </w:rPr>
        <w:t xml:space="preserve"> </w:t>
      </w:r>
      <w:r w:rsidR="00862D4A" w:rsidRPr="00103869">
        <w:rPr>
          <w:rFonts w:ascii="Times New Roman" w:hAnsi="Times New Roman"/>
          <w:sz w:val="28"/>
          <w:szCs w:val="28"/>
          <w:lang w:eastAsia="ru-RU"/>
        </w:rPr>
        <w:t>крім</w:t>
      </w:r>
      <w:r w:rsidRPr="00103869">
        <w:rPr>
          <w:rFonts w:ascii="Times New Roman" w:hAnsi="Times New Roman"/>
          <w:sz w:val="28"/>
          <w:szCs w:val="28"/>
          <w:lang w:eastAsia="ru-RU"/>
        </w:rPr>
        <w:t xml:space="preserve">  пункту 1 (щодо виключення п</w:t>
      </w:r>
      <w:r w:rsidRPr="00103869">
        <w:rPr>
          <w:rFonts w:ascii="Times New Roman" w:hAnsi="Times New Roman"/>
          <w:sz w:val="28"/>
          <w:szCs w:val="28"/>
        </w:rPr>
        <w:t xml:space="preserve">ідпункту 14.1.96  пункту 14.1 статті 14 Податкового кодексу України), </w:t>
      </w:r>
      <w:r w:rsidR="00FC752B">
        <w:rPr>
          <w:rFonts w:ascii="Times New Roman" w:hAnsi="Times New Roman"/>
          <w:sz w:val="28"/>
          <w:szCs w:val="28"/>
        </w:rPr>
        <w:t xml:space="preserve">пункт 2 (щодо доповнення статті 197 Податкового кодексу України пунктом  197.25), </w:t>
      </w:r>
      <w:r w:rsidRPr="00103869">
        <w:rPr>
          <w:rFonts w:ascii="Times New Roman" w:hAnsi="Times New Roman"/>
          <w:sz w:val="28"/>
          <w:szCs w:val="28"/>
        </w:rPr>
        <w:t xml:space="preserve">пункту </w:t>
      </w:r>
      <w:r w:rsidR="00FC752B">
        <w:rPr>
          <w:rFonts w:ascii="Times New Roman" w:hAnsi="Times New Roman"/>
          <w:sz w:val="28"/>
          <w:szCs w:val="28"/>
        </w:rPr>
        <w:t>3</w:t>
      </w:r>
      <w:r w:rsidRPr="00103869">
        <w:rPr>
          <w:rFonts w:ascii="Times New Roman" w:hAnsi="Times New Roman"/>
          <w:sz w:val="28"/>
          <w:szCs w:val="28"/>
        </w:rPr>
        <w:t xml:space="preserve"> </w:t>
      </w:r>
      <w:r w:rsidRPr="00103869">
        <w:rPr>
          <w:rFonts w:ascii="Times New Roman" w:hAnsi="Times New Roman"/>
          <w:sz w:val="28"/>
          <w:szCs w:val="28"/>
          <w:lang w:eastAsia="ru-RU"/>
        </w:rPr>
        <w:t xml:space="preserve">(щодо виключення підпункту 212.1.14 пункту 212.1 статті 212 </w:t>
      </w:r>
      <w:r w:rsidRPr="00103869">
        <w:rPr>
          <w:rFonts w:ascii="Times New Roman" w:hAnsi="Times New Roman"/>
          <w:sz w:val="28"/>
          <w:szCs w:val="28"/>
        </w:rPr>
        <w:t xml:space="preserve">Податкового кодексу України), пункту </w:t>
      </w:r>
      <w:r w:rsidR="00FC752B">
        <w:rPr>
          <w:rFonts w:ascii="Times New Roman" w:hAnsi="Times New Roman"/>
          <w:sz w:val="28"/>
          <w:szCs w:val="28"/>
        </w:rPr>
        <w:t>4</w:t>
      </w:r>
      <w:r w:rsidRPr="00103869">
        <w:rPr>
          <w:rFonts w:ascii="Times New Roman" w:hAnsi="Times New Roman"/>
          <w:sz w:val="28"/>
          <w:szCs w:val="28"/>
        </w:rPr>
        <w:t xml:space="preserve"> </w:t>
      </w:r>
      <w:r w:rsidRPr="00103869">
        <w:rPr>
          <w:rFonts w:ascii="Times New Roman" w:hAnsi="Times New Roman"/>
          <w:sz w:val="28"/>
          <w:szCs w:val="28"/>
          <w:lang w:eastAsia="ru-RU"/>
        </w:rPr>
        <w:t>(щодо виключення підпункт</w:t>
      </w:r>
      <w:r w:rsidR="00EB0F1F">
        <w:rPr>
          <w:rFonts w:ascii="Times New Roman" w:hAnsi="Times New Roman"/>
          <w:sz w:val="28"/>
          <w:szCs w:val="28"/>
          <w:lang w:eastAsia="ru-RU"/>
        </w:rPr>
        <w:t>у</w:t>
      </w:r>
      <w:r w:rsidRPr="00103869">
        <w:rPr>
          <w:rFonts w:ascii="Times New Roman" w:hAnsi="Times New Roman"/>
          <w:sz w:val="28"/>
          <w:szCs w:val="28"/>
          <w:lang w:eastAsia="ru-RU"/>
        </w:rPr>
        <w:t xml:space="preserve"> 213.1.11 пункту 213.1 та підпунктів 213.3.1 та 213.3.14 пункту 213.3 </w:t>
      </w:r>
      <w:r w:rsidR="00862D4A" w:rsidRPr="00103869">
        <w:rPr>
          <w:rFonts w:ascii="Times New Roman" w:hAnsi="Times New Roman"/>
          <w:sz w:val="28"/>
          <w:szCs w:val="28"/>
          <w:lang w:eastAsia="ru-RU"/>
        </w:rPr>
        <w:t xml:space="preserve">статті 213 </w:t>
      </w:r>
      <w:r w:rsidRPr="00103869">
        <w:rPr>
          <w:rFonts w:ascii="Times New Roman" w:hAnsi="Times New Roman"/>
          <w:sz w:val="28"/>
          <w:szCs w:val="28"/>
        </w:rPr>
        <w:t xml:space="preserve">Податкового кодексу України), пункту </w:t>
      </w:r>
      <w:r w:rsidR="00FC752B">
        <w:rPr>
          <w:rFonts w:ascii="Times New Roman" w:hAnsi="Times New Roman"/>
          <w:sz w:val="28"/>
          <w:szCs w:val="28"/>
        </w:rPr>
        <w:t>5</w:t>
      </w:r>
      <w:r w:rsidRPr="00103869">
        <w:rPr>
          <w:rFonts w:ascii="Times New Roman" w:hAnsi="Times New Roman"/>
          <w:sz w:val="28"/>
          <w:szCs w:val="28"/>
        </w:rPr>
        <w:t xml:space="preserve"> </w:t>
      </w:r>
      <w:r w:rsidRPr="00103869">
        <w:rPr>
          <w:rFonts w:ascii="Times New Roman" w:hAnsi="Times New Roman"/>
          <w:sz w:val="28"/>
          <w:szCs w:val="28"/>
          <w:lang w:eastAsia="ru-RU"/>
        </w:rPr>
        <w:t xml:space="preserve">(щодо змін до пункту 214.4 статті </w:t>
      </w:r>
      <w:r w:rsidR="00862D4A" w:rsidRPr="00103869">
        <w:rPr>
          <w:rFonts w:ascii="Times New Roman" w:hAnsi="Times New Roman"/>
          <w:sz w:val="28"/>
          <w:szCs w:val="28"/>
          <w:lang w:eastAsia="ru-RU"/>
        </w:rPr>
        <w:t xml:space="preserve">214 </w:t>
      </w:r>
      <w:r w:rsidRPr="00103869">
        <w:rPr>
          <w:rFonts w:ascii="Times New Roman" w:hAnsi="Times New Roman"/>
          <w:sz w:val="28"/>
          <w:szCs w:val="28"/>
        </w:rPr>
        <w:t xml:space="preserve">Податкового кодексу України), </w:t>
      </w:r>
      <w:r w:rsidR="00862D4A" w:rsidRPr="00103869">
        <w:rPr>
          <w:rFonts w:ascii="Times New Roman" w:hAnsi="Times New Roman"/>
          <w:sz w:val="28"/>
          <w:szCs w:val="28"/>
        </w:rPr>
        <w:t xml:space="preserve">пункту </w:t>
      </w:r>
      <w:r w:rsidR="00FC752B">
        <w:rPr>
          <w:rFonts w:ascii="Times New Roman" w:hAnsi="Times New Roman"/>
          <w:sz w:val="28"/>
          <w:szCs w:val="28"/>
        </w:rPr>
        <w:t>6</w:t>
      </w:r>
      <w:r w:rsidR="00862D4A" w:rsidRPr="00103869">
        <w:rPr>
          <w:rFonts w:ascii="Times New Roman" w:hAnsi="Times New Roman"/>
          <w:sz w:val="28"/>
          <w:szCs w:val="28"/>
        </w:rPr>
        <w:t xml:space="preserve"> </w:t>
      </w:r>
      <w:r w:rsidR="00862D4A" w:rsidRPr="00103869">
        <w:rPr>
          <w:rFonts w:ascii="Times New Roman" w:hAnsi="Times New Roman"/>
          <w:sz w:val="28"/>
          <w:szCs w:val="28"/>
          <w:lang w:eastAsia="ru-RU"/>
        </w:rPr>
        <w:t xml:space="preserve">(щодо виключення абзацу п'ятого  пункту 215.1 та підпунктів 215.3.5 - 215.3.8   пункту 215.3 статті 215 </w:t>
      </w:r>
      <w:r w:rsidR="00862D4A" w:rsidRPr="00103869">
        <w:rPr>
          <w:rFonts w:ascii="Times New Roman" w:hAnsi="Times New Roman"/>
          <w:sz w:val="28"/>
          <w:szCs w:val="28"/>
        </w:rPr>
        <w:t xml:space="preserve">Податкового кодексу України), пункту </w:t>
      </w:r>
      <w:r w:rsidR="00FC752B">
        <w:rPr>
          <w:rFonts w:ascii="Times New Roman" w:hAnsi="Times New Roman"/>
          <w:sz w:val="28"/>
          <w:szCs w:val="28"/>
        </w:rPr>
        <w:t>7</w:t>
      </w:r>
      <w:r w:rsidR="00862D4A" w:rsidRPr="00103869">
        <w:rPr>
          <w:rFonts w:ascii="Times New Roman" w:hAnsi="Times New Roman"/>
          <w:sz w:val="28"/>
          <w:szCs w:val="28"/>
        </w:rPr>
        <w:t xml:space="preserve"> </w:t>
      </w:r>
      <w:r w:rsidR="00862D4A" w:rsidRPr="00103869">
        <w:rPr>
          <w:rFonts w:ascii="Times New Roman" w:hAnsi="Times New Roman"/>
          <w:sz w:val="28"/>
          <w:szCs w:val="28"/>
          <w:lang w:eastAsia="ru-RU"/>
        </w:rPr>
        <w:t xml:space="preserve">(щодо виключення пункту 216.11 статті 216 </w:t>
      </w:r>
      <w:r w:rsidR="00862D4A" w:rsidRPr="00103869">
        <w:rPr>
          <w:rFonts w:ascii="Times New Roman" w:hAnsi="Times New Roman"/>
          <w:sz w:val="28"/>
          <w:szCs w:val="28"/>
        </w:rPr>
        <w:t xml:space="preserve">Податкового кодексу України), пункту </w:t>
      </w:r>
      <w:r w:rsidR="00FC752B">
        <w:rPr>
          <w:rFonts w:ascii="Times New Roman" w:hAnsi="Times New Roman"/>
          <w:sz w:val="28"/>
          <w:szCs w:val="28"/>
        </w:rPr>
        <w:t>8</w:t>
      </w:r>
      <w:r w:rsidR="00862D4A" w:rsidRPr="00103869">
        <w:rPr>
          <w:rFonts w:ascii="Times New Roman" w:hAnsi="Times New Roman"/>
          <w:sz w:val="28"/>
          <w:szCs w:val="28"/>
        </w:rPr>
        <w:t xml:space="preserve"> </w:t>
      </w:r>
      <w:r w:rsidR="00862D4A" w:rsidRPr="00103869">
        <w:rPr>
          <w:rFonts w:ascii="Times New Roman" w:hAnsi="Times New Roman"/>
          <w:sz w:val="28"/>
          <w:szCs w:val="28"/>
          <w:lang w:eastAsia="ru-RU"/>
        </w:rPr>
        <w:t xml:space="preserve">(щодо виключення підпункту 222.2.4 пункту 222.2 статті 222 </w:t>
      </w:r>
      <w:r w:rsidR="00862D4A" w:rsidRPr="00103869">
        <w:rPr>
          <w:rFonts w:ascii="Times New Roman" w:hAnsi="Times New Roman"/>
          <w:sz w:val="28"/>
          <w:szCs w:val="28"/>
        </w:rPr>
        <w:t>Податкового кодексу України)</w:t>
      </w:r>
      <w:r w:rsidR="00540A48">
        <w:rPr>
          <w:rFonts w:ascii="Times New Roman" w:hAnsi="Times New Roman"/>
          <w:sz w:val="28"/>
          <w:szCs w:val="28"/>
        </w:rPr>
        <w:t xml:space="preserve">, </w:t>
      </w:r>
      <w:r w:rsidR="00862D4A" w:rsidRPr="00103869">
        <w:rPr>
          <w:rFonts w:ascii="Times New Roman" w:hAnsi="Times New Roman"/>
          <w:sz w:val="28"/>
          <w:szCs w:val="28"/>
          <w:lang w:eastAsia="ru-RU"/>
        </w:rPr>
        <w:t xml:space="preserve"> пункту </w:t>
      </w:r>
      <w:r w:rsidR="00FC752B">
        <w:rPr>
          <w:rFonts w:ascii="Times New Roman" w:hAnsi="Times New Roman"/>
          <w:sz w:val="28"/>
          <w:szCs w:val="28"/>
          <w:lang w:eastAsia="ru-RU"/>
        </w:rPr>
        <w:t>9</w:t>
      </w:r>
      <w:r w:rsidR="00862D4A" w:rsidRPr="00103869">
        <w:rPr>
          <w:rFonts w:ascii="Times New Roman" w:hAnsi="Times New Roman"/>
          <w:sz w:val="28"/>
          <w:szCs w:val="28"/>
          <w:lang w:eastAsia="ru-RU"/>
        </w:rPr>
        <w:t xml:space="preserve"> (щодо змін до статті 267 Податкового кодексу України) </w:t>
      </w:r>
      <w:r w:rsidRPr="00103869">
        <w:rPr>
          <w:rFonts w:ascii="Times New Roman" w:hAnsi="Times New Roman"/>
          <w:sz w:val="28"/>
          <w:szCs w:val="28"/>
          <w:lang w:eastAsia="ru-RU"/>
        </w:rPr>
        <w:t xml:space="preserve">розділу </w:t>
      </w:r>
      <w:r w:rsidR="003D0914">
        <w:rPr>
          <w:rFonts w:ascii="Times New Roman" w:hAnsi="Times New Roman"/>
          <w:sz w:val="28"/>
          <w:szCs w:val="28"/>
          <w:lang w:eastAsia="ru-RU"/>
        </w:rPr>
        <w:t xml:space="preserve">І </w:t>
      </w:r>
      <w:r w:rsidRPr="00103869">
        <w:rPr>
          <w:rFonts w:ascii="Times New Roman" w:hAnsi="Times New Roman"/>
          <w:sz w:val="28"/>
          <w:szCs w:val="28"/>
          <w:lang w:eastAsia="ru-RU"/>
        </w:rPr>
        <w:t>цього Закону</w:t>
      </w:r>
      <w:r w:rsidR="00540A48">
        <w:rPr>
          <w:rFonts w:ascii="Times New Roman" w:hAnsi="Times New Roman"/>
          <w:sz w:val="28"/>
          <w:szCs w:val="28"/>
          <w:lang w:eastAsia="ru-RU"/>
        </w:rPr>
        <w:t xml:space="preserve"> та </w:t>
      </w:r>
      <w:r w:rsidR="00366136" w:rsidRPr="00BC720E">
        <w:rPr>
          <w:rFonts w:ascii="Times New Roman" w:hAnsi="Times New Roman"/>
          <w:sz w:val="28"/>
          <w:szCs w:val="28"/>
          <w:lang w:eastAsia="ru-RU"/>
        </w:rPr>
        <w:t xml:space="preserve">підпункту 1 (щодо змін до статті 35  Закону України «Про дорожній рух») і </w:t>
      </w:r>
      <w:r w:rsidR="00540A48">
        <w:rPr>
          <w:rFonts w:ascii="Times New Roman" w:hAnsi="Times New Roman"/>
          <w:sz w:val="28"/>
          <w:szCs w:val="28"/>
          <w:lang w:eastAsia="ru-RU"/>
        </w:rPr>
        <w:t xml:space="preserve">підпункту 2 (щодо змін до </w:t>
      </w:r>
      <w:r w:rsidR="00540A48" w:rsidRPr="00540A48">
        <w:rPr>
          <w:rFonts w:ascii="Times New Roman" w:hAnsi="Times New Roman"/>
          <w:sz w:val="28"/>
          <w:szCs w:val="28"/>
          <w:lang w:eastAsia="ru-RU"/>
        </w:rPr>
        <w:t>статті 3 Закону України «Про джерела фінансування</w:t>
      </w:r>
      <w:r w:rsidR="00540A48" w:rsidRPr="00540A48">
        <w:rPr>
          <w:rFonts w:ascii="Times New Roman" w:hAnsi="Times New Roman"/>
          <w:sz w:val="28"/>
          <w:szCs w:val="28"/>
        </w:rPr>
        <w:t xml:space="preserve"> дорожнього господарства </w:t>
      </w:r>
      <w:r w:rsidR="00540A48" w:rsidRPr="00540A48">
        <w:rPr>
          <w:rFonts w:ascii="Times New Roman" w:hAnsi="Times New Roman"/>
          <w:sz w:val="28"/>
          <w:szCs w:val="28"/>
        </w:rPr>
        <w:lastRenderedPageBreak/>
        <w:t xml:space="preserve">України») </w:t>
      </w:r>
      <w:r w:rsidR="00540A48">
        <w:rPr>
          <w:rFonts w:ascii="Times New Roman" w:hAnsi="Times New Roman"/>
          <w:sz w:val="28"/>
          <w:szCs w:val="28"/>
        </w:rPr>
        <w:t>пункту 2 «</w:t>
      </w:r>
      <w:r w:rsidR="00540A48" w:rsidRPr="00103869">
        <w:rPr>
          <w:rFonts w:ascii="Times New Roman" w:hAnsi="Times New Roman"/>
          <w:sz w:val="28"/>
          <w:szCs w:val="28"/>
        </w:rPr>
        <w:t>Прикінцеві положення</w:t>
      </w:r>
      <w:r w:rsidR="00540A48">
        <w:rPr>
          <w:rFonts w:ascii="Times New Roman" w:hAnsi="Times New Roman"/>
          <w:sz w:val="28"/>
          <w:szCs w:val="28"/>
        </w:rPr>
        <w:t>»</w:t>
      </w:r>
      <w:r w:rsidR="00540A48" w:rsidRPr="00103869">
        <w:rPr>
          <w:rFonts w:ascii="Times New Roman" w:hAnsi="Times New Roman"/>
          <w:sz w:val="28"/>
          <w:szCs w:val="28"/>
        </w:rPr>
        <w:t xml:space="preserve"> </w:t>
      </w:r>
      <w:r w:rsidR="00540A48">
        <w:rPr>
          <w:rFonts w:ascii="Times New Roman" w:hAnsi="Times New Roman"/>
          <w:sz w:val="28"/>
          <w:szCs w:val="28"/>
        </w:rPr>
        <w:t>розділу ІІ цього Закону</w:t>
      </w:r>
      <w:r w:rsidR="00862D4A" w:rsidRPr="00103869">
        <w:rPr>
          <w:rFonts w:ascii="Times New Roman" w:hAnsi="Times New Roman"/>
          <w:sz w:val="28"/>
          <w:szCs w:val="28"/>
        </w:rPr>
        <w:t>, які набирають</w:t>
      </w:r>
      <w:r w:rsidR="00862D4A" w:rsidRPr="00103869">
        <w:rPr>
          <w:rFonts w:ascii="Times New Roman" w:hAnsi="Times New Roman"/>
          <w:sz w:val="28"/>
          <w:szCs w:val="28"/>
          <w:lang w:eastAsia="ru-RU"/>
        </w:rPr>
        <w:t xml:space="preserve"> чинності з </w:t>
      </w:r>
      <w:r w:rsidRPr="00103869">
        <w:rPr>
          <w:rFonts w:ascii="Times New Roman" w:hAnsi="Times New Roman"/>
          <w:sz w:val="28"/>
          <w:szCs w:val="28"/>
          <w:lang w:eastAsia="ru-RU"/>
        </w:rPr>
        <w:t xml:space="preserve"> </w:t>
      </w:r>
      <w:r w:rsidR="00E355D5" w:rsidRPr="00103869">
        <w:rPr>
          <w:rFonts w:ascii="Times New Roman" w:hAnsi="Times New Roman"/>
          <w:sz w:val="28"/>
          <w:szCs w:val="28"/>
          <w:lang w:eastAsia="ru-RU"/>
        </w:rPr>
        <w:t>1 січня 2021 року.</w:t>
      </w:r>
      <w:r w:rsidR="00351B8F" w:rsidRPr="00103869">
        <w:rPr>
          <w:rFonts w:ascii="Times New Roman" w:hAnsi="Times New Roman"/>
          <w:sz w:val="28"/>
          <w:szCs w:val="28"/>
          <w:lang w:eastAsia="ru-RU"/>
        </w:rPr>
        <w:t xml:space="preserve"> </w:t>
      </w:r>
    </w:p>
    <w:p w14:paraId="3D79418D" w14:textId="77777777" w:rsidR="00BA34F7" w:rsidRPr="00103869" w:rsidRDefault="00BA34F7" w:rsidP="00103869">
      <w:pPr>
        <w:spacing w:after="0" w:line="240" w:lineRule="auto"/>
        <w:jc w:val="both"/>
        <w:rPr>
          <w:rFonts w:ascii="Times New Roman" w:hAnsi="Times New Roman"/>
          <w:sz w:val="28"/>
          <w:szCs w:val="28"/>
          <w:lang w:eastAsia="ru-RU"/>
        </w:rPr>
      </w:pPr>
    </w:p>
    <w:p w14:paraId="75D7A84B" w14:textId="11681200" w:rsidR="00862D4A" w:rsidRPr="00103869" w:rsidRDefault="00862D4A" w:rsidP="00103869">
      <w:pPr>
        <w:pStyle w:val="rvps2"/>
        <w:numPr>
          <w:ilvl w:val="0"/>
          <w:numId w:val="18"/>
        </w:numPr>
        <w:shd w:val="clear" w:color="auto" w:fill="FFFFFF"/>
        <w:spacing w:before="0" w:beforeAutospacing="0" w:after="0" w:afterAutospacing="0"/>
        <w:jc w:val="both"/>
        <w:rPr>
          <w:sz w:val="28"/>
          <w:szCs w:val="28"/>
          <w:lang w:eastAsia="ru-RU"/>
        </w:rPr>
      </w:pPr>
      <w:proofErr w:type="spellStart"/>
      <w:r w:rsidRPr="00103869">
        <w:rPr>
          <w:sz w:val="28"/>
          <w:szCs w:val="28"/>
          <w:lang w:eastAsia="ru-RU"/>
        </w:rPr>
        <w:t>Внести</w:t>
      </w:r>
      <w:proofErr w:type="spellEnd"/>
      <w:r w:rsidRPr="00103869">
        <w:rPr>
          <w:sz w:val="28"/>
          <w:szCs w:val="28"/>
          <w:lang w:eastAsia="ru-RU"/>
        </w:rPr>
        <w:t xml:space="preserve"> зміни до таких законів України:</w:t>
      </w:r>
    </w:p>
    <w:p w14:paraId="103C0750" w14:textId="6E0C02C8" w:rsidR="00366136" w:rsidRPr="005029DB" w:rsidRDefault="00366136" w:rsidP="00CC3F6D">
      <w:pPr>
        <w:pStyle w:val="rvps2"/>
        <w:shd w:val="clear" w:color="auto" w:fill="FFFFFF"/>
        <w:spacing w:before="0" w:beforeAutospacing="0" w:after="0" w:afterAutospacing="0"/>
        <w:ind w:firstLine="709"/>
        <w:jc w:val="both"/>
        <w:rPr>
          <w:bCs/>
          <w:sz w:val="28"/>
          <w:szCs w:val="28"/>
        </w:rPr>
      </w:pPr>
      <w:r w:rsidRPr="005029DB">
        <w:rPr>
          <w:bCs/>
          <w:sz w:val="28"/>
          <w:szCs w:val="28"/>
          <w:shd w:val="clear" w:color="auto" w:fill="FFFFFF"/>
        </w:rPr>
        <w:t xml:space="preserve">1) </w:t>
      </w:r>
      <w:r w:rsidRPr="005029DB">
        <w:rPr>
          <w:bCs/>
          <w:sz w:val="28"/>
          <w:szCs w:val="28"/>
        </w:rPr>
        <w:t> у</w:t>
      </w:r>
      <w:r w:rsidRPr="005029DB">
        <w:rPr>
          <w:bCs/>
          <w:sz w:val="28"/>
          <w:szCs w:val="28"/>
          <w:shd w:val="clear" w:color="auto" w:fill="FFFFFF"/>
        </w:rPr>
        <w:t xml:space="preserve"> статті 35 </w:t>
      </w:r>
      <w:r w:rsidRPr="005029DB">
        <w:rPr>
          <w:bCs/>
          <w:sz w:val="28"/>
          <w:szCs w:val="28"/>
        </w:rPr>
        <w:t xml:space="preserve"> Закону України «Про дорожній рух» (Відомості Верховної Ради України, 1993 р., № 31, ст. 338 із наступними змінами):</w:t>
      </w:r>
    </w:p>
    <w:p w14:paraId="69F14E91" w14:textId="453E0464" w:rsidR="00366136" w:rsidRPr="005029DB" w:rsidRDefault="00AF56E9" w:rsidP="00366136">
      <w:pPr>
        <w:pStyle w:val="rvps2"/>
        <w:shd w:val="clear" w:color="auto" w:fill="FFFFFF"/>
        <w:spacing w:before="0" w:beforeAutospacing="0" w:after="0" w:afterAutospacing="0"/>
        <w:ind w:firstLine="708"/>
        <w:jc w:val="both"/>
        <w:rPr>
          <w:bCs/>
          <w:sz w:val="28"/>
          <w:szCs w:val="28"/>
        </w:rPr>
      </w:pPr>
      <w:r w:rsidRPr="005029DB">
        <w:rPr>
          <w:bCs/>
          <w:sz w:val="28"/>
          <w:szCs w:val="28"/>
        </w:rPr>
        <w:t xml:space="preserve">пункт 1 </w:t>
      </w:r>
      <w:r w:rsidR="00366136" w:rsidRPr="005029DB">
        <w:rPr>
          <w:bCs/>
          <w:sz w:val="28"/>
          <w:szCs w:val="28"/>
        </w:rPr>
        <w:t>частин</w:t>
      </w:r>
      <w:r w:rsidRPr="005029DB">
        <w:rPr>
          <w:bCs/>
          <w:sz w:val="28"/>
          <w:szCs w:val="28"/>
        </w:rPr>
        <w:t>и</w:t>
      </w:r>
      <w:r w:rsidR="00366136" w:rsidRPr="005029DB">
        <w:rPr>
          <w:bCs/>
          <w:sz w:val="28"/>
          <w:szCs w:val="28"/>
        </w:rPr>
        <w:t xml:space="preserve"> </w:t>
      </w:r>
      <w:r w:rsidR="00366136" w:rsidRPr="005029DB">
        <w:rPr>
          <w:bCs/>
          <w:sz w:val="28"/>
          <w:szCs w:val="28"/>
          <w:shd w:val="clear" w:color="auto" w:fill="FFFFFF"/>
        </w:rPr>
        <w:t>друг</w:t>
      </w:r>
      <w:r w:rsidRPr="005029DB">
        <w:rPr>
          <w:bCs/>
          <w:sz w:val="28"/>
          <w:szCs w:val="28"/>
          <w:shd w:val="clear" w:color="auto" w:fill="FFFFFF"/>
        </w:rPr>
        <w:t>ої доповнити реченням такого змісту: «</w:t>
      </w:r>
      <w:r w:rsidRPr="005029DB">
        <w:rPr>
          <w:bCs/>
          <w:sz w:val="28"/>
          <w:szCs w:val="28"/>
        </w:rPr>
        <w:t xml:space="preserve">Ця норма не поширюється на легкових автомобілі, що були у використанні, які ввезені на митну територію  України, оформлені для вільного обігу і зареєстровані в Україні, </w:t>
      </w:r>
      <w:r w:rsidR="00E9640A" w:rsidRPr="005029DB">
        <w:rPr>
          <w:bCs/>
          <w:sz w:val="28"/>
          <w:szCs w:val="28"/>
        </w:rPr>
        <w:t xml:space="preserve">та </w:t>
      </w:r>
      <w:r w:rsidRPr="005029DB">
        <w:rPr>
          <w:bCs/>
          <w:sz w:val="28"/>
          <w:szCs w:val="28"/>
        </w:rPr>
        <w:t>які не відповідають екологічному стандарту «Є</w:t>
      </w:r>
      <w:r w:rsidR="00E9640A" w:rsidRPr="005029DB">
        <w:rPr>
          <w:bCs/>
          <w:sz w:val="28"/>
          <w:szCs w:val="28"/>
        </w:rPr>
        <w:t>вро</w:t>
      </w:r>
      <w:r w:rsidRPr="005029DB">
        <w:rPr>
          <w:bCs/>
          <w:sz w:val="28"/>
          <w:szCs w:val="28"/>
        </w:rPr>
        <w:t>-4»;</w:t>
      </w:r>
    </w:p>
    <w:p w14:paraId="06390848" w14:textId="32376F4C" w:rsidR="00AF56E9" w:rsidRPr="005029DB" w:rsidRDefault="00AF56E9" w:rsidP="00AF56E9">
      <w:pPr>
        <w:pStyle w:val="rvps2"/>
        <w:shd w:val="clear" w:color="auto" w:fill="FFFFFF"/>
        <w:spacing w:before="0" w:beforeAutospacing="0" w:after="0" w:afterAutospacing="0"/>
        <w:ind w:firstLine="567"/>
        <w:jc w:val="both"/>
        <w:rPr>
          <w:bCs/>
          <w:sz w:val="28"/>
          <w:szCs w:val="28"/>
        </w:rPr>
      </w:pPr>
      <w:r w:rsidRPr="005029DB">
        <w:rPr>
          <w:bCs/>
          <w:sz w:val="28"/>
          <w:szCs w:val="28"/>
        </w:rPr>
        <w:t>частину сьому доповнити абзацом такого змісту:</w:t>
      </w:r>
    </w:p>
    <w:p w14:paraId="54EF83AF" w14:textId="0B458440" w:rsidR="00AF56E9" w:rsidRPr="005029DB" w:rsidRDefault="00AF56E9" w:rsidP="00AF56E9">
      <w:pPr>
        <w:pStyle w:val="rvps2"/>
        <w:shd w:val="clear" w:color="auto" w:fill="FFFFFF"/>
        <w:spacing w:before="0" w:beforeAutospacing="0" w:after="0" w:afterAutospacing="0"/>
        <w:ind w:firstLine="386"/>
        <w:jc w:val="both"/>
        <w:rPr>
          <w:bCs/>
          <w:sz w:val="28"/>
          <w:szCs w:val="28"/>
        </w:rPr>
      </w:pPr>
      <w:r w:rsidRPr="005029DB">
        <w:rPr>
          <w:bCs/>
          <w:sz w:val="28"/>
          <w:szCs w:val="28"/>
        </w:rPr>
        <w:t xml:space="preserve">   «для легкових автомобілі, що були у використанні, які ввезені на митну територію  України, оформлені для вільного обігу і зареєстровані в Україні, </w:t>
      </w:r>
      <w:r w:rsidR="00E9640A" w:rsidRPr="005029DB">
        <w:rPr>
          <w:bCs/>
          <w:sz w:val="28"/>
          <w:szCs w:val="28"/>
        </w:rPr>
        <w:t xml:space="preserve">та </w:t>
      </w:r>
      <w:r w:rsidRPr="005029DB">
        <w:rPr>
          <w:bCs/>
          <w:sz w:val="28"/>
          <w:szCs w:val="28"/>
        </w:rPr>
        <w:t>які не відповідають екологічному стандарту «Є</w:t>
      </w:r>
      <w:r w:rsidR="00E9640A" w:rsidRPr="005029DB">
        <w:rPr>
          <w:bCs/>
          <w:sz w:val="28"/>
          <w:szCs w:val="28"/>
        </w:rPr>
        <w:t>вро</w:t>
      </w:r>
      <w:r w:rsidRPr="005029DB">
        <w:rPr>
          <w:bCs/>
          <w:sz w:val="28"/>
          <w:szCs w:val="28"/>
        </w:rPr>
        <w:t>-4», протягом трьох місяців з д</w:t>
      </w:r>
      <w:r w:rsidR="00E9640A" w:rsidRPr="005029DB">
        <w:rPr>
          <w:bCs/>
          <w:sz w:val="28"/>
          <w:szCs w:val="28"/>
        </w:rPr>
        <w:t>ня</w:t>
      </w:r>
      <w:r w:rsidRPr="005029DB">
        <w:rPr>
          <w:bCs/>
          <w:sz w:val="28"/>
          <w:szCs w:val="28"/>
        </w:rPr>
        <w:t xml:space="preserve"> </w:t>
      </w:r>
      <w:r w:rsidR="00E9640A" w:rsidRPr="005029DB">
        <w:rPr>
          <w:bCs/>
          <w:sz w:val="28"/>
          <w:szCs w:val="28"/>
        </w:rPr>
        <w:t xml:space="preserve">їх </w:t>
      </w:r>
      <w:r w:rsidRPr="005029DB">
        <w:rPr>
          <w:bCs/>
          <w:sz w:val="28"/>
          <w:szCs w:val="28"/>
        </w:rPr>
        <w:t>державної реєстрації  та в подальшому кожні два роки»;</w:t>
      </w:r>
    </w:p>
    <w:p w14:paraId="0B845F42" w14:textId="2C0303F8" w:rsidR="008B7298" w:rsidRPr="00103869" w:rsidRDefault="00366136" w:rsidP="00103869">
      <w:pPr>
        <w:pStyle w:val="rvps2"/>
        <w:shd w:val="clear" w:color="auto" w:fill="FFFFFF"/>
        <w:spacing w:before="0" w:beforeAutospacing="0" w:after="0" w:afterAutospacing="0"/>
        <w:jc w:val="both"/>
        <w:rPr>
          <w:sz w:val="28"/>
          <w:szCs w:val="28"/>
          <w:lang w:eastAsia="ru-RU"/>
        </w:rPr>
      </w:pPr>
      <w:r>
        <w:rPr>
          <w:sz w:val="28"/>
          <w:szCs w:val="28"/>
          <w:lang w:eastAsia="ru-RU"/>
        </w:rPr>
        <w:t xml:space="preserve">         2</w:t>
      </w:r>
      <w:r w:rsidR="008B7298" w:rsidRPr="00103869">
        <w:rPr>
          <w:sz w:val="28"/>
          <w:szCs w:val="28"/>
          <w:lang w:eastAsia="ru-RU"/>
        </w:rPr>
        <w:t>) у</w:t>
      </w:r>
      <w:r w:rsidR="00484B0D" w:rsidRPr="00103869">
        <w:rPr>
          <w:sz w:val="28"/>
          <w:szCs w:val="28"/>
          <w:lang w:eastAsia="ru-RU"/>
        </w:rPr>
        <w:t xml:space="preserve"> пунктах 1 та 2 частини другої статті 3 Закону України «Про джерела фінансування дорожнього господарства України» </w:t>
      </w:r>
      <w:r w:rsidR="00484B0D" w:rsidRPr="00103869">
        <w:rPr>
          <w:sz w:val="28"/>
          <w:szCs w:val="28"/>
        </w:rPr>
        <w:t xml:space="preserve">(Відомості Верховної Ради України, </w:t>
      </w:r>
      <w:r w:rsidR="00AC2D05" w:rsidRPr="00103869">
        <w:rPr>
          <w:sz w:val="28"/>
          <w:szCs w:val="28"/>
        </w:rPr>
        <w:t>1998</w:t>
      </w:r>
      <w:r w:rsidR="00484B0D" w:rsidRPr="00103869">
        <w:rPr>
          <w:sz w:val="28"/>
          <w:szCs w:val="28"/>
        </w:rPr>
        <w:t xml:space="preserve"> р., № </w:t>
      </w:r>
      <w:r w:rsidR="00AC2D05" w:rsidRPr="00103869">
        <w:rPr>
          <w:sz w:val="28"/>
          <w:szCs w:val="28"/>
        </w:rPr>
        <w:t>14</w:t>
      </w:r>
      <w:r w:rsidR="00484B0D" w:rsidRPr="00103869">
        <w:rPr>
          <w:sz w:val="28"/>
          <w:szCs w:val="28"/>
        </w:rPr>
        <w:t xml:space="preserve">, ст. </w:t>
      </w:r>
      <w:r w:rsidR="00AC2D05" w:rsidRPr="00103869">
        <w:rPr>
          <w:sz w:val="28"/>
          <w:szCs w:val="28"/>
        </w:rPr>
        <w:t>60 з наступними змінами</w:t>
      </w:r>
      <w:r w:rsidR="00484B0D" w:rsidRPr="00103869">
        <w:rPr>
          <w:sz w:val="28"/>
          <w:szCs w:val="28"/>
        </w:rPr>
        <w:t>)</w:t>
      </w:r>
      <w:r w:rsidR="00AC2D05" w:rsidRPr="00103869">
        <w:rPr>
          <w:sz w:val="28"/>
          <w:szCs w:val="28"/>
        </w:rPr>
        <w:t xml:space="preserve"> </w:t>
      </w:r>
      <w:r w:rsidR="00484B0D" w:rsidRPr="00103869">
        <w:rPr>
          <w:sz w:val="28"/>
          <w:szCs w:val="28"/>
          <w:lang w:eastAsia="ru-RU"/>
        </w:rPr>
        <w:t>слова «і транспортних засобів» виключити</w:t>
      </w:r>
      <w:r w:rsidR="000E286A" w:rsidRPr="00103869">
        <w:rPr>
          <w:sz w:val="28"/>
          <w:szCs w:val="28"/>
          <w:lang w:eastAsia="ru-RU"/>
        </w:rPr>
        <w:t>;</w:t>
      </w:r>
    </w:p>
    <w:p w14:paraId="38F98802" w14:textId="3D9776EF" w:rsidR="000E286A" w:rsidRDefault="000E286A" w:rsidP="00103869">
      <w:pPr>
        <w:pStyle w:val="rvps2"/>
        <w:shd w:val="clear" w:color="auto" w:fill="FFFFFF"/>
        <w:spacing w:before="0" w:beforeAutospacing="0" w:after="0" w:afterAutospacing="0"/>
        <w:jc w:val="both"/>
        <w:rPr>
          <w:sz w:val="28"/>
          <w:szCs w:val="28"/>
          <w:lang w:eastAsia="ru-RU"/>
        </w:rPr>
      </w:pPr>
      <w:r w:rsidRPr="00103869">
        <w:rPr>
          <w:sz w:val="28"/>
          <w:szCs w:val="28"/>
          <w:lang w:eastAsia="ru-RU"/>
        </w:rPr>
        <w:t xml:space="preserve">       </w:t>
      </w:r>
      <w:r w:rsidR="00103869" w:rsidRPr="00103869">
        <w:rPr>
          <w:sz w:val="28"/>
          <w:szCs w:val="28"/>
          <w:lang w:eastAsia="ru-RU"/>
        </w:rPr>
        <w:t xml:space="preserve"> </w:t>
      </w:r>
      <w:r w:rsidRPr="00103869">
        <w:rPr>
          <w:sz w:val="28"/>
          <w:szCs w:val="28"/>
          <w:lang w:eastAsia="ru-RU"/>
        </w:rPr>
        <w:t xml:space="preserve"> </w:t>
      </w:r>
      <w:r w:rsidR="00CC3F6D">
        <w:rPr>
          <w:sz w:val="28"/>
          <w:szCs w:val="28"/>
          <w:lang w:eastAsia="ru-RU"/>
        </w:rPr>
        <w:t>3</w:t>
      </w:r>
      <w:r w:rsidRPr="00103869">
        <w:rPr>
          <w:sz w:val="28"/>
          <w:szCs w:val="28"/>
          <w:lang w:eastAsia="ru-RU"/>
        </w:rPr>
        <w:t xml:space="preserve">) </w:t>
      </w:r>
      <w:r w:rsidR="007A2550" w:rsidRPr="003D0914">
        <w:rPr>
          <w:sz w:val="28"/>
          <w:szCs w:val="28"/>
          <w:lang w:eastAsia="ru-RU"/>
        </w:rPr>
        <w:t xml:space="preserve">у </w:t>
      </w:r>
      <w:r w:rsidRPr="00103869">
        <w:rPr>
          <w:sz w:val="28"/>
          <w:szCs w:val="28"/>
          <w:lang w:eastAsia="ru-RU"/>
        </w:rPr>
        <w:t>Закон</w:t>
      </w:r>
      <w:r w:rsidR="006666F4">
        <w:rPr>
          <w:sz w:val="28"/>
          <w:szCs w:val="28"/>
          <w:lang w:eastAsia="ru-RU"/>
        </w:rPr>
        <w:t>і</w:t>
      </w:r>
      <w:r w:rsidRPr="00103869">
        <w:rPr>
          <w:sz w:val="28"/>
          <w:szCs w:val="28"/>
          <w:lang w:eastAsia="ru-RU"/>
        </w:rPr>
        <w:t xml:space="preserve"> України «Про деякі питання ввезення на митну територію України та проведення першої державної реєстрації транспортних засобів» (Відомості Верховної Ради України, 2005 р., № 34, ст. 435 з наступними змінами):</w:t>
      </w:r>
    </w:p>
    <w:p w14:paraId="76BA9326" w14:textId="54420CA3" w:rsidR="006666F4" w:rsidRPr="00103869" w:rsidRDefault="006666F4" w:rsidP="00103869">
      <w:pPr>
        <w:pStyle w:val="rvps2"/>
        <w:shd w:val="clear" w:color="auto" w:fill="FFFFFF"/>
        <w:spacing w:before="0" w:beforeAutospacing="0" w:after="0" w:afterAutospacing="0"/>
        <w:jc w:val="both"/>
        <w:rPr>
          <w:sz w:val="28"/>
          <w:szCs w:val="28"/>
          <w:lang w:eastAsia="ru-RU"/>
        </w:rPr>
      </w:pPr>
      <w:r>
        <w:rPr>
          <w:sz w:val="28"/>
          <w:szCs w:val="28"/>
          <w:lang w:eastAsia="ru-RU"/>
        </w:rPr>
        <w:t xml:space="preserve">         статтю 3 доповнити новим другим реченням такого змісту:</w:t>
      </w:r>
      <w:r w:rsidRPr="006666F4">
        <w:rPr>
          <w:sz w:val="28"/>
          <w:szCs w:val="28"/>
          <w:lang w:eastAsia="ru-RU"/>
        </w:rPr>
        <w:t xml:space="preserve"> «Документом, що засвідчує відповідність транспортних засобів вимогам технічних регламентів також є реєстраційний документ на транспортний засіб, виданий реєстраційним органом країни реєстрації такого засобу, в якому визначено рівень екологічних норм, якому відповідає транспортний засіб»;</w:t>
      </w:r>
    </w:p>
    <w:p w14:paraId="3C26BC18" w14:textId="3B64A095" w:rsidR="006666F4" w:rsidRPr="00103869" w:rsidRDefault="007A2550" w:rsidP="006666F4">
      <w:pPr>
        <w:pStyle w:val="rvps2"/>
        <w:shd w:val="clear" w:color="auto" w:fill="FFFFFF"/>
        <w:spacing w:before="0" w:beforeAutospacing="0" w:after="0" w:afterAutospacing="0"/>
        <w:jc w:val="both"/>
        <w:rPr>
          <w:sz w:val="28"/>
          <w:szCs w:val="28"/>
          <w:lang w:eastAsia="ru-RU"/>
        </w:rPr>
      </w:pPr>
      <w:r w:rsidRPr="00103869">
        <w:rPr>
          <w:sz w:val="28"/>
          <w:szCs w:val="28"/>
          <w:lang w:eastAsia="ru-RU"/>
        </w:rPr>
        <w:t xml:space="preserve">     </w:t>
      </w:r>
      <w:r w:rsidR="00EB0F1F">
        <w:rPr>
          <w:sz w:val="28"/>
          <w:szCs w:val="28"/>
          <w:lang w:eastAsia="ru-RU"/>
        </w:rPr>
        <w:t xml:space="preserve">  </w:t>
      </w:r>
      <w:r w:rsidRPr="00103869">
        <w:rPr>
          <w:sz w:val="28"/>
          <w:szCs w:val="28"/>
          <w:lang w:eastAsia="ru-RU"/>
        </w:rPr>
        <w:t xml:space="preserve">   </w:t>
      </w:r>
      <w:r w:rsidR="006666F4" w:rsidRPr="003D0914">
        <w:rPr>
          <w:sz w:val="28"/>
          <w:szCs w:val="28"/>
          <w:lang w:eastAsia="ru-RU"/>
        </w:rPr>
        <w:t>у статті 3-2</w:t>
      </w:r>
      <w:r w:rsidR="006666F4">
        <w:rPr>
          <w:sz w:val="28"/>
          <w:szCs w:val="28"/>
          <w:lang w:eastAsia="ru-RU"/>
        </w:rPr>
        <w:t>:</w:t>
      </w:r>
      <w:r w:rsidR="006666F4" w:rsidRPr="003D0914">
        <w:rPr>
          <w:sz w:val="28"/>
          <w:szCs w:val="28"/>
          <w:lang w:eastAsia="ru-RU"/>
        </w:rPr>
        <w:t xml:space="preserve"> </w:t>
      </w:r>
    </w:p>
    <w:p w14:paraId="1F0A8E9F" w14:textId="52E5C84D" w:rsidR="000E286A" w:rsidRPr="00103869" w:rsidRDefault="006666F4" w:rsidP="00103869">
      <w:pPr>
        <w:pStyle w:val="rvps2"/>
        <w:shd w:val="clear" w:color="auto" w:fill="FFFFFF"/>
        <w:spacing w:before="0" w:beforeAutospacing="0" w:after="0" w:afterAutospacing="0"/>
        <w:jc w:val="both"/>
        <w:rPr>
          <w:sz w:val="28"/>
          <w:szCs w:val="28"/>
        </w:rPr>
      </w:pPr>
      <w:r>
        <w:rPr>
          <w:sz w:val="28"/>
          <w:szCs w:val="28"/>
        </w:rPr>
        <w:t xml:space="preserve">          </w:t>
      </w:r>
      <w:r w:rsidR="00103869" w:rsidRPr="00103869">
        <w:rPr>
          <w:sz w:val="28"/>
          <w:szCs w:val="28"/>
        </w:rPr>
        <w:t>в</w:t>
      </w:r>
      <w:r w:rsidR="007A2550" w:rsidRPr="00103869">
        <w:rPr>
          <w:sz w:val="28"/>
          <w:szCs w:val="28"/>
        </w:rPr>
        <w:t xml:space="preserve"> абзацах другому та третьому слова </w:t>
      </w:r>
      <w:r w:rsidR="00103869" w:rsidRPr="00103869">
        <w:rPr>
          <w:sz w:val="28"/>
          <w:szCs w:val="28"/>
        </w:rPr>
        <w:t>«</w:t>
      </w:r>
      <w:r w:rsidR="007A2550" w:rsidRPr="00103869">
        <w:rPr>
          <w:sz w:val="28"/>
          <w:szCs w:val="28"/>
        </w:rPr>
        <w:t>визнані гуманітарною допомогою згідно із </w:t>
      </w:r>
      <w:hyperlink r:id="rId17" w:tgtFrame="_blank" w:history="1">
        <w:r w:rsidR="007A2550" w:rsidRPr="00103869">
          <w:rPr>
            <w:sz w:val="28"/>
            <w:szCs w:val="28"/>
          </w:rPr>
          <w:t>Законом України</w:t>
        </w:r>
      </w:hyperlink>
      <w:r w:rsidR="007A2550" w:rsidRPr="00103869">
        <w:rPr>
          <w:sz w:val="28"/>
          <w:szCs w:val="28"/>
        </w:rPr>
        <w:t> </w:t>
      </w:r>
      <w:r w:rsidR="00103869" w:rsidRPr="00103869">
        <w:rPr>
          <w:sz w:val="28"/>
          <w:szCs w:val="28"/>
        </w:rPr>
        <w:t>«</w:t>
      </w:r>
      <w:r w:rsidR="007A2550" w:rsidRPr="00103869">
        <w:rPr>
          <w:sz w:val="28"/>
          <w:szCs w:val="28"/>
        </w:rPr>
        <w:t>Про гуманітарну допомогу</w:t>
      </w:r>
      <w:r w:rsidR="00103869" w:rsidRPr="00103869">
        <w:rPr>
          <w:sz w:val="28"/>
          <w:szCs w:val="28"/>
        </w:rPr>
        <w:t>»</w:t>
      </w:r>
      <w:r w:rsidR="007A2550" w:rsidRPr="00103869">
        <w:rPr>
          <w:sz w:val="28"/>
          <w:szCs w:val="28"/>
        </w:rPr>
        <w:t>, що ввозяться</w:t>
      </w:r>
      <w:r w:rsidR="00103869" w:rsidRPr="00103869">
        <w:rPr>
          <w:sz w:val="28"/>
          <w:szCs w:val="28"/>
        </w:rPr>
        <w:t>» замінити словами</w:t>
      </w:r>
      <w:r w:rsidR="00103869" w:rsidRPr="00103869">
        <w:rPr>
          <w:color w:val="000000"/>
          <w:sz w:val="28"/>
          <w:szCs w:val="28"/>
          <w:shd w:val="clear" w:color="auto" w:fill="FFFFFF"/>
        </w:rPr>
        <w:t xml:space="preserve"> «</w:t>
      </w:r>
      <w:r w:rsidR="00103869" w:rsidRPr="00103869">
        <w:rPr>
          <w:sz w:val="28"/>
          <w:szCs w:val="28"/>
        </w:rPr>
        <w:t>визнані гуманітарною допомогою згідно із </w:t>
      </w:r>
      <w:hyperlink r:id="rId18" w:tgtFrame="_blank" w:history="1">
        <w:r w:rsidR="00103869" w:rsidRPr="00103869">
          <w:rPr>
            <w:sz w:val="28"/>
            <w:szCs w:val="28"/>
          </w:rPr>
          <w:t>Законом України</w:t>
        </w:r>
      </w:hyperlink>
      <w:r w:rsidR="00103869" w:rsidRPr="00103869">
        <w:rPr>
          <w:sz w:val="28"/>
          <w:szCs w:val="28"/>
        </w:rPr>
        <w:t> «Про гуманітарну допомогу», а також придбані за кошти державного та/або місцевих бюджетів, що ввозяться»;</w:t>
      </w:r>
    </w:p>
    <w:p w14:paraId="33DE893A" w14:textId="3A50EF97" w:rsidR="00103869" w:rsidRPr="00103869" w:rsidRDefault="00103869" w:rsidP="00103869">
      <w:pPr>
        <w:pStyle w:val="rvps2"/>
        <w:shd w:val="clear" w:color="auto" w:fill="FFFFFF"/>
        <w:spacing w:before="0" w:beforeAutospacing="0" w:after="0" w:afterAutospacing="0"/>
        <w:jc w:val="both"/>
        <w:rPr>
          <w:sz w:val="28"/>
          <w:szCs w:val="28"/>
        </w:rPr>
      </w:pPr>
      <w:r w:rsidRPr="00103869">
        <w:rPr>
          <w:sz w:val="28"/>
          <w:szCs w:val="28"/>
        </w:rPr>
        <w:t xml:space="preserve">         доповнити новими абзацами такого змісту:</w:t>
      </w:r>
    </w:p>
    <w:p w14:paraId="75519F6D" w14:textId="4D490FB6" w:rsidR="00300094" w:rsidRDefault="00103869" w:rsidP="00103869">
      <w:pPr>
        <w:pStyle w:val="rvps2"/>
        <w:shd w:val="clear" w:color="auto" w:fill="FFFFFF"/>
        <w:spacing w:before="0" w:beforeAutospacing="0" w:after="0" w:afterAutospacing="0"/>
        <w:jc w:val="both"/>
        <w:rPr>
          <w:sz w:val="28"/>
          <w:szCs w:val="28"/>
        </w:rPr>
      </w:pPr>
      <w:r w:rsidRPr="00103869">
        <w:rPr>
          <w:sz w:val="28"/>
          <w:szCs w:val="28"/>
        </w:rPr>
        <w:t xml:space="preserve">         «</w:t>
      </w:r>
      <w:r w:rsidRPr="00103869">
        <w:rPr>
          <w:bCs/>
          <w:sz w:val="28"/>
          <w:szCs w:val="28"/>
          <w:shd w:val="clear" w:color="auto" w:fill="FFFFFF"/>
        </w:rPr>
        <w:t>ввезенні на митну територію України до 31 грудня 2020 року (включно)  у митному режимі імпорту транспортні засоби особистого користування, що класифікуються за товарними позиціями 8702, 8704 (</w:t>
      </w:r>
      <w:r w:rsidR="00D30D4B">
        <w:rPr>
          <w:bCs/>
          <w:sz w:val="28"/>
          <w:szCs w:val="28"/>
          <w:shd w:val="clear" w:color="auto" w:fill="FFFFFF"/>
        </w:rPr>
        <w:t xml:space="preserve">з повною </w:t>
      </w:r>
      <w:r w:rsidRPr="00103869">
        <w:rPr>
          <w:bCs/>
          <w:sz w:val="28"/>
          <w:szCs w:val="28"/>
          <w:shd w:val="clear" w:color="auto" w:fill="FFFFFF"/>
        </w:rPr>
        <w:t>масою</w:t>
      </w:r>
      <w:r w:rsidRPr="00103869">
        <w:rPr>
          <w:sz w:val="28"/>
          <w:szCs w:val="28"/>
        </w:rPr>
        <w:t xml:space="preserve"> </w:t>
      </w:r>
      <w:r w:rsidR="00D30D4B">
        <w:rPr>
          <w:sz w:val="28"/>
          <w:szCs w:val="28"/>
        </w:rPr>
        <w:t>не більше</w:t>
      </w:r>
      <w:r w:rsidRPr="00103869">
        <w:rPr>
          <w:sz w:val="28"/>
          <w:szCs w:val="28"/>
        </w:rPr>
        <w:t xml:space="preserve"> 3,5 т</w:t>
      </w:r>
      <w:r w:rsidRPr="00103869">
        <w:rPr>
          <w:bCs/>
          <w:sz w:val="28"/>
          <w:szCs w:val="28"/>
          <w:shd w:val="clear" w:color="auto" w:fill="FFFFFF"/>
        </w:rPr>
        <w:t xml:space="preserve">) згідно з </w:t>
      </w:r>
      <w:hyperlink r:id="rId19" w:tgtFrame="_blank" w:history="1">
        <w:r w:rsidRPr="00103869">
          <w:rPr>
            <w:bCs/>
            <w:sz w:val="28"/>
            <w:szCs w:val="28"/>
            <w:shd w:val="clear" w:color="auto" w:fill="FFFFFF"/>
          </w:rPr>
          <w:t>УКТ ЗЕД</w:t>
        </w:r>
      </w:hyperlink>
      <w:r w:rsidRPr="00103869">
        <w:rPr>
          <w:sz w:val="28"/>
          <w:szCs w:val="28"/>
        </w:rPr>
        <w:t>, які звільнені від оподаткування акцизн</w:t>
      </w:r>
      <w:r w:rsidR="00FC752B">
        <w:rPr>
          <w:sz w:val="28"/>
          <w:szCs w:val="28"/>
        </w:rPr>
        <w:t>им</w:t>
      </w:r>
      <w:r w:rsidRPr="00103869">
        <w:rPr>
          <w:sz w:val="28"/>
          <w:szCs w:val="28"/>
        </w:rPr>
        <w:t xml:space="preserve"> податк</w:t>
      </w:r>
      <w:r w:rsidR="00FC752B">
        <w:rPr>
          <w:sz w:val="28"/>
          <w:szCs w:val="28"/>
        </w:rPr>
        <w:t>ом</w:t>
      </w:r>
      <w:r w:rsidRPr="00103869">
        <w:rPr>
          <w:sz w:val="28"/>
          <w:szCs w:val="28"/>
        </w:rPr>
        <w:t xml:space="preserve"> відповідно до пункту 19-1 підрозділу 5 розділу ХХ «Перехідні положення» Податкового кодексу України</w:t>
      </w:r>
      <w:r w:rsidR="00300094">
        <w:rPr>
          <w:sz w:val="28"/>
          <w:szCs w:val="28"/>
        </w:rPr>
        <w:t>;</w:t>
      </w:r>
    </w:p>
    <w:p w14:paraId="6C79ED70" w14:textId="202A9D83" w:rsidR="00300094" w:rsidRPr="00300094" w:rsidRDefault="00300094" w:rsidP="00103869">
      <w:pPr>
        <w:pStyle w:val="rvps2"/>
        <w:shd w:val="clear" w:color="auto" w:fill="FFFFFF"/>
        <w:spacing w:before="0" w:beforeAutospacing="0" w:after="0" w:afterAutospacing="0"/>
        <w:jc w:val="both"/>
        <w:rPr>
          <w:bCs/>
          <w:iCs/>
          <w:sz w:val="28"/>
          <w:szCs w:val="28"/>
        </w:rPr>
      </w:pPr>
      <w:r w:rsidRPr="00300094">
        <w:rPr>
          <w:sz w:val="28"/>
          <w:szCs w:val="28"/>
        </w:rPr>
        <w:t xml:space="preserve">          ввезенні на митну територію України протягом 180 календарних днів з дня набрання чинності Законом України «Про внесення змін до Податкового кодексу України щодо  упорядкування структури акцизного податку» транспортні засоби особистого користування, що класифікуються за товарною </w:t>
      </w:r>
      <w:r w:rsidRPr="00300094">
        <w:rPr>
          <w:sz w:val="28"/>
          <w:szCs w:val="28"/>
        </w:rPr>
        <w:lastRenderedPageBreak/>
        <w:t>позицією  8704 (</w:t>
      </w:r>
      <w:r w:rsidR="00D30D4B">
        <w:rPr>
          <w:bCs/>
          <w:sz w:val="28"/>
          <w:szCs w:val="28"/>
          <w:shd w:val="clear" w:color="auto" w:fill="FFFFFF"/>
        </w:rPr>
        <w:t xml:space="preserve">з повною </w:t>
      </w:r>
      <w:r w:rsidR="00D30D4B" w:rsidRPr="00103869">
        <w:rPr>
          <w:bCs/>
          <w:sz w:val="28"/>
          <w:szCs w:val="28"/>
          <w:shd w:val="clear" w:color="auto" w:fill="FFFFFF"/>
        </w:rPr>
        <w:t>масою</w:t>
      </w:r>
      <w:r w:rsidR="00D30D4B" w:rsidRPr="00103869">
        <w:rPr>
          <w:sz w:val="28"/>
          <w:szCs w:val="28"/>
        </w:rPr>
        <w:t xml:space="preserve"> </w:t>
      </w:r>
      <w:r w:rsidR="00D30D4B">
        <w:rPr>
          <w:sz w:val="28"/>
          <w:szCs w:val="28"/>
        </w:rPr>
        <w:t>не більше</w:t>
      </w:r>
      <w:r w:rsidR="00D30D4B" w:rsidRPr="00103869">
        <w:rPr>
          <w:sz w:val="28"/>
          <w:szCs w:val="28"/>
        </w:rPr>
        <w:t xml:space="preserve"> 3,5 т</w:t>
      </w:r>
      <w:r w:rsidRPr="00300094">
        <w:rPr>
          <w:sz w:val="28"/>
          <w:szCs w:val="28"/>
        </w:rPr>
        <w:t>)</w:t>
      </w:r>
      <w:r w:rsidR="00977C6B" w:rsidRPr="00977C6B">
        <w:rPr>
          <w:bCs/>
          <w:sz w:val="28"/>
          <w:szCs w:val="28"/>
          <w:shd w:val="clear" w:color="auto" w:fill="FFFFFF"/>
        </w:rPr>
        <w:t xml:space="preserve"> </w:t>
      </w:r>
      <w:r w:rsidR="00977C6B" w:rsidRPr="00103869">
        <w:rPr>
          <w:bCs/>
          <w:sz w:val="28"/>
          <w:szCs w:val="28"/>
          <w:shd w:val="clear" w:color="auto" w:fill="FFFFFF"/>
        </w:rPr>
        <w:t xml:space="preserve">згідно з </w:t>
      </w:r>
      <w:hyperlink r:id="rId20" w:tgtFrame="_blank" w:history="1">
        <w:r w:rsidR="00977C6B" w:rsidRPr="00103869">
          <w:rPr>
            <w:bCs/>
            <w:sz w:val="28"/>
            <w:szCs w:val="28"/>
            <w:shd w:val="clear" w:color="auto" w:fill="FFFFFF"/>
          </w:rPr>
          <w:t>УКТ ЗЕД</w:t>
        </w:r>
      </w:hyperlink>
      <w:r w:rsidRPr="00300094">
        <w:rPr>
          <w:sz w:val="28"/>
          <w:szCs w:val="28"/>
        </w:rPr>
        <w:t>, митне оформлення яких для їх вільного обігу на митній території України проводиться відповідно до Закону України «Про внесення змін до розділу XXІ  «Прикінцеві та перехідні положення» Митного кодексу України щодо ввезення транспортних засобів</w:t>
      </w:r>
      <w:r w:rsidRPr="00300094">
        <w:rPr>
          <w:bCs/>
          <w:iCs/>
          <w:sz w:val="28"/>
          <w:szCs w:val="28"/>
        </w:rPr>
        <w:t xml:space="preserve"> на митну територію України</w:t>
      </w:r>
      <w:r>
        <w:rPr>
          <w:bCs/>
          <w:iCs/>
          <w:sz w:val="28"/>
          <w:szCs w:val="28"/>
        </w:rPr>
        <w:t>»</w:t>
      </w:r>
      <w:r w:rsidR="007562A0">
        <w:rPr>
          <w:bCs/>
          <w:iCs/>
          <w:sz w:val="28"/>
          <w:szCs w:val="28"/>
        </w:rPr>
        <w:t>;</w:t>
      </w:r>
    </w:p>
    <w:p w14:paraId="1FB55515" w14:textId="1C96E3FE" w:rsidR="00103869" w:rsidRPr="00103869" w:rsidRDefault="00103869" w:rsidP="00103869">
      <w:pPr>
        <w:pStyle w:val="rvps2"/>
        <w:shd w:val="clear" w:color="auto" w:fill="FFFFFF"/>
        <w:spacing w:before="0" w:beforeAutospacing="0" w:after="0" w:afterAutospacing="0"/>
        <w:jc w:val="both"/>
        <w:rPr>
          <w:bCs/>
          <w:sz w:val="28"/>
          <w:szCs w:val="28"/>
          <w:shd w:val="clear" w:color="auto" w:fill="FFFFFF"/>
        </w:rPr>
      </w:pPr>
      <w:r w:rsidRPr="00103869">
        <w:rPr>
          <w:sz w:val="28"/>
          <w:szCs w:val="28"/>
        </w:rPr>
        <w:t xml:space="preserve">          </w:t>
      </w:r>
      <w:r w:rsidRPr="00103869">
        <w:rPr>
          <w:bCs/>
          <w:sz w:val="28"/>
          <w:szCs w:val="28"/>
          <w:shd w:val="clear" w:color="auto" w:fill="FFFFFF"/>
        </w:rPr>
        <w:t>транспортні засоби, що використовувалися понад 50 років, або належать до предметів колекціонування або антикваріату;</w:t>
      </w:r>
    </w:p>
    <w:p w14:paraId="06D27FF4" w14:textId="77777777" w:rsidR="00103869" w:rsidRPr="00103869" w:rsidRDefault="00103869" w:rsidP="00103869">
      <w:pPr>
        <w:shd w:val="clear" w:color="auto" w:fill="FFFFFF"/>
        <w:spacing w:after="0" w:line="240" w:lineRule="auto"/>
        <w:ind w:firstLine="34"/>
        <w:jc w:val="both"/>
        <w:rPr>
          <w:rFonts w:ascii="Times New Roman" w:hAnsi="Times New Roman"/>
          <w:bCs/>
          <w:sz w:val="28"/>
          <w:szCs w:val="28"/>
          <w:shd w:val="clear" w:color="auto" w:fill="FFFFFF"/>
          <w:lang w:eastAsia="uk-UA"/>
        </w:rPr>
      </w:pPr>
      <w:r w:rsidRPr="00103869">
        <w:rPr>
          <w:rFonts w:ascii="Times New Roman" w:hAnsi="Times New Roman"/>
          <w:bCs/>
          <w:sz w:val="28"/>
          <w:szCs w:val="28"/>
          <w:shd w:val="clear" w:color="auto" w:fill="FFFFFF"/>
          <w:lang w:eastAsia="uk-UA"/>
        </w:rPr>
        <w:t xml:space="preserve">          гоночні автомобілі, що класифікуються за кодами 8703 10 18 00 згідно з </w:t>
      </w:r>
      <w:hyperlink r:id="rId21" w:anchor="n339" w:tgtFrame="_blank" w:history="1">
        <w:r w:rsidRPr="00103869">
          <w:rPr>
            <w:rFonts w:ascii="Times New Roman" w:hAnsi="Times New Roman"/>
            <w:bCs/>
            <w:sz w:val="28"/>
            <w:szCs w:val="28"/>
            <w:shd w:val="clear" w:color="auto" w:fill="FFFFFF"/>
            <w:lang w:eastAsia="uk-UA"/>
          </w:rPr>
          <w:t>УКТ ЗЕД</w:t>
        </w:r>
      </w:hyperlink>
      <w:r w:rsidRPr="00103869">
        <w:rPr>
          <w:rFonts w:ascii="Times New Roman" w:hAnsi="Times New Roman"/>
          <w:bCs/>
          <w:sz w:val="28"/>
          <w:szCs w:val="28"/>
          <w:shd w:val="clear" w:color="auto" w:fill="FFFFFF"/>
          <w:lang w:eastAsia="uk-UA"/>
        </w:rPr>
        <w:t>»;</w:t>
      </w:r>
    </w:p>
    <w:p w14:paraId="629388BE" w14:textId="73DA6761" w:rsidR="008B7298" w:rsidRPr="00EB0F1F" w:rsidRDefault="008B7298" w:rsidP="00EB0F1F">
      <w:pPr>
        <w:pStyle w:val="rvps2"/>
        <w:shd w:val="clear" w:color="auto" w:fill="FFFFFF"/>
        <w:spacing w:before="0" w:beforeAutospacing="0" w:after="0" w:afterAutospacing="0"/>
        <w:jc w:val="both"/>
        <w:rPr>
          <w:bCs/>
          <w:sz w:val="28"/>
          <w:szCs w:val="28"/>
          <w:shd w:val="clear" w:color="auto" w:fill="FFFFFF"/>
        </w:rPr>
      </w:pPr>
      <w:r w:rsidRPr="00103869">
        <w:rPr>
          <w:sz w:val="28"/>
          <w:szCs w:val="28"/>
          <w:lang w:eastAsia="ru-RU"/>
        </w:rPr>
        <w:t xml:space="preserve">        </w:t>
      </w:r>
      <w:r w:rsidR="00EB0F1F">
        <w:rPr>
          <w:sz w:val="28"/>
          <w:szCs w:val="28"/>
          <w:lang w:eastAsia="ru-RU"/>
        </w:rPr>
        <w:t xml:space="preserve"> </w:t>
      </w:r>
      <w:r w:rsidRPr="00103869">
        <w:rPr>
          <w:sz w:val="28"/>
          <w:szCs w:val="28"/>
          <w:lang w:eastAsia="ru-RU"/>
        </w:rPr>
        <w:t xml:space="preserve"> </w:t>
      </w:r>
      <w:r w:rsidR="00CC3F6D">
        <w:rPr>
          <w:sz w:val="28"/>
          <w:szCs w:val="28"/>
          <w:lang w:eastAsia="ru-RU"/>
        </w:rPr>
        <w:t>4</w:t>
      </w:r>
      <w:r w:rsidRPr="00EB0F1F">
        <w:rPr>
          <w:bCs/>
          <w:sz w:val="28"/>
          <w:szCs w:val="28"/>
          <w:shd w:val="clear" w:color="auto" w:fill="FFFFFF"/>
        </w:rPr>
        <w:t xml:space="preserve">)  </w:t>
      </w:r>
      <w:r w:rsidR="006C454E" w:rsidRPr="00EB0F1F">
        <w:rPr>
          <w:bCs/>
          <w:sz w:val="28"/>
          <w:szCs w:val="28"/>
          <w:shd w:val="clear" w:color="auto" w:fill="FFFFFF"/>
        </w:rPr>
        <w:t xml:space="preserve">частину дев’яту </w:t>
      </w:r>
      <w:r w:rsidRPr="00EB0F1F">
        <w:rPr>
          <w:bCs/>
          <w:sz w:val="28"/>
          <w:szCs w:val="28"/>
          <w:shd w:val="clear" w:color="auto" w:fill="FFFFFF"/>
        </w:rPr>
        <w:t>статт</w:t>
      </w:r>
      <w:r w:rsidR="006C454E" w:rsidRPr="00EB0F1F">
        <w:rPr>
          <w:bCs/>
          <w:sz w:val="28"/>
          <w:szCs w:val="28"/>
          <w:shd w:val="clear" w:color="auto" w:fill="FFFFFF"/>
        </w:rPr>
        <w:t>і</w:t>
      </w:r>
      <w:r w:rsidRPr="00EB0F1F">
        <w:rPr>
          <w:bCs/>
          <w:sz w:val="28"/>
          <w:szCs w:val="28"/>
          <w:shd w:val="clear" w:color="auto" w:fill="FFFFFF"/>
        </w:rPr>
        <w:t xml:space="preserve"> 26 Закону України «Про реабілітацію осіб з інвалідністю в Україні»» (Відомості Верховної Ради України, 2006 р., № 2-3, ст. 36 з наступними змінами) </w:t>
      </w:r>
      <w:r w:rsidR="006C454E" w:rsidRPr="00EB0F1F">
        <w:rPr>
          <w:bCs/>
          <w:sz w:val="28"/>
          <w:szCs w:val="28"/>
          <w:shd w:val="clear" w:color="auto" w:fill="FFFFFF"/>
        </w:rPr>
        <w:t xml:space="preserve">доповнити другим реченням такого змісту: «У разі ввезення транспортного засобу на умовах, </w:t>
      </w:r>
      <w:r w:rsidR="007562A0">
        <w:rPr>
          <w:bCs/>
          <w:sz w:val="28"/>
          <w:szCs w:val="28"/>
          <w:shd w:val="clear" w:color="auto" w:fill="FFFFFF"/>
        </w:rPr>
        <w:t xml:space="preserve">визначених </w:t>
      </w:r>
      <w:r w:rsidR="006C454E" w:rsidRPr="00EB0F1F">
        <w:rPr>
          <w:bCs/>
          <w:sz w:val="28"/>
          <w:szCs w:val="28"/>
          <w:shd w:val="clear" w:color="auto" w:fill="FFFFFF"/>
        </w:rPr>
        <w:t>пунктом 19-1 підрозділу 5 розділу ХХ «Перехідні положення» Податкового кодексу України, особа з інвалідністю, дитина з інвалідністю, знімаються з обліку осіб, які мають право на отримання автомобіля  безоплатно або на пільгових умовах»</w:t>
      </w:r>
      <w:r w:rsidR="00CC3F6D">
        <w:rPr>
          <w:bCs/>
          <w:sz w:val="28"/>
          <w:szCs w:val="28"/>
          <w:shd w:val="clear" w:color="auto" w:fill="FFFFFF"/>
        </w:rPr>
        <w:t>.</w:t>
      </w:r>
    </w:p>
    <w:p w14:paraId="59455B0F" w14:textId="1041AE60" w:rsidR="00BA34F7" w:rsidRPr="00103869" w:rsidRDefault="00BA34F7" w:rsidP="00103869">
      <w:pPr>
        <w:pStyle w:val="rvps2"/>
        <w:shd w:val="clear" w:color="auto" w:fill="FFFFFF"/>
        <w:spacing w:before="0" w:beforeAutospacing="0" w:after="0" w:afterAutospacing="0"/>
        <w:jc w:val="both"/>
        <w:rPr>
          <w:sz w:val="28"/>
          <w:szCs w:val="28"/>
          <w:lang w:eastAsia="ru-RU"/>
        </w:rPr>
      </w:pPr>
    </w:p>
    <w:p w14:paraId="1F75B260" w14:textId="521FF28E" w:rsidR="00BF7BA6" w:rsidRPr="00103869" w:rsidRDefault="001C4606" w:rsidP="00103869">
      <w:pPr>
        <w:pStyle w:val="StyleZakonu"/>
        <w:spacing w:after="0" w:line="240" w:lineRule="auto"/>
        <w:ind w:firstLine="0"/>
        <w:rPr>
          <w:sz w:val="28"/>
          <w:szCs w:val="28"/>
          <w:lang w:eastAsia="en-US"/>
        </w:rPr>
      </w:pPr>
      <w:r w:rsidRPr="00103869">
        <w:rPr>
          <w:sz w:val="28"/>
          <w:szCs w:val="28"/>
          <w:lang w:eastAsia="en-US"/>
        </w:rPr>
        <w:t xml:space="preserve">          3. </w:t>
      </w:r>
      <w:r w:rsidR="00BF7BA6" w:rsidRPr="00103869">
        <w:rPr>
          <w:sz w:val="28"/>
          <w:szCs w:val="28"/>
          <w:lang w:eastAsia="en-US"/>
        </w:rPr>
        <w:t xml:space="preserve">Кабінету Міністрів України  протягом </w:t>
      </w:r>
      <w:r w:rsidR="0009704E">
        <w:rPr>
          <w:sz w:val="28"/>
          <w:szCs w:val="28"/>
          <w:lang w:eastAsia="en-US"/>
        </w:rPr>
        <w:t>двох тижнів</w:t>
      </w:r>
      <w:r w:rsidR="00BF7BA6" w:rsidRPr="00103869">
        <w:rPr>
          <w:sz w:val="28"/>
          <w:szCs w:val="28"/>
          <w:lang w:eastAsia="en-US"/>
        </w:rPr>
        <w:t xml:space="preserve"> з дня опублікування цього Закону:</w:t>
      </w:r>
    </w:p>
    <w:p w14:paraId="0148C394" w14:textId="578A53D8" w:rsidR="00BF7BA6" w:rsidRPr="00103869" w:rsidRDefault="00BF7BA6" w:rsidP="00103869">
      <w:pPr>
        <w:tabs>
          <w:tab w:val="left" w:pos="851"/>
        </w:tabs>
        <w:spacing w:after="0" w:line="240" w:lineRule="auto"/>
        <w:ind w:firstLine="497"/>
        <w:jc w:val="both"/>
        <w:rPr>
          <w:rFonts w:ascii="Times New Roman" w:hAnsi="Times New Roman"/>
          <w:sz w:val="28"/>
          <w:szCs w:val="28"/>
        </w:rPr>
      </w:pPr>
      <w:r w:rsidRPr="00103869">
        <w:rPr>
          <w:rFonts w:ascii="Times New Roman" w:hAnsi="Times New Roman"/>
          <w:sz w:val="28"/>
          <w:szCs w:val="28"/>
        </w:rPr>
        <w:t xml:space="preserve"> </w:t>
      </w:r>
      <w:r w:rsidR="001C4606" w:rsidRPr="00103869">
        <w:rPr>
          <w:rFonts w:ascii="Times New Roman" w:hAnsi="Times New Roman"/>
          <w:sz w:val="28"/>
          <w:szCs w:val="28"/>
        </w:rPr>
        <w:t xml:space="preserve">   </w:t>
      </w:r>
      <w:r w:rsidRPr="00103869">
        <w:rPr>
          <w:rFonts w:ascii="Times New Roman" w:hAnsi="Times New Roman"/>
          <w:sz w:val="28"/>
          <w:szCs w:val="28"/>
        </w:rPr>
        <w:t>прийняти нормативно-правові акти, необхідні для реалізації цього Закону;</w:t>
      </w:r>
    </w:p>
    <w:p w14:paraId="5F83A8CE" w14:textId="422791F1" w:rsidR="00BF7BA6" w:rsidRPr="00103869" w:rsidRDefault="00BF7BA6" w:rsidP="00103869">
      <w:pPr>
        <w:tabs>
          <w:tab w:val="left" w:pos="851"/>
        </w:tabs>
        <w:spacing w:after="0" w:line="240" w:lineRule="auto"/>
        <w:ind w:firstLine="497"/>
        <w:jc w:val="both"/>
        <w:rPr>
          <w:rFonts w:ascii="Times New Roman" w:hAnsi="Times New Roman"/>
          <w:sz w:val="28"/>
          <w:szCs w:val="28"/>
        </w:rPr>
      </w:pPr>
      <w:r w:rsidRPr="00103869">
        <w:rPr>
          <w:rFonts w:ascii="Times New Roman" w:hAnsi="Times New Roman"/>
          <w:sz w:val="28"/>
          <w:szCs w:val="28"/>
        </w:rPr>
        <w:t xml:space="preserve"> </w:t>
      </w:r>
      <w:r w:rsidR="001C4606" w:rsidRPr="00103869">
        <w:rPr>
          <w:rFonts w:ascii="Times New Roman" w:hAnsi="Times New Roman"/>
          <w:sz w:val="28"/>
          <w:szCs w:val="28"/>
        </w:rPr>
        <w:t xml:space="preserve">   </w:t>
      </w:r>
      <w:r w:rsidRPr="00103869">
        <w:rPr>
          <w:rFonts w:ascii="Times New Roman" w:hAnsi="Times New Roman"/>
          <w:sz w:val="28"/>
          <w:szCs w:val="28"/>
        </w:rPr>
        <w:t>привести свої нормативно-правові акти у відповідність із цим Законом;</w:t>
      </w:r>
    </w:p>
    <w:p w14:paraId="58EFCED6" w14:textId="7F3A0712" w:rsidR="00BF7BA6" w:rsidRPr="00103869" w:rsidRDefault="001C4606" w:rsidP="00103869">
      <w:pPr>
        <w:tabs>
          <w:tab w:val="left" w:pos="851"/>
        </w:tabs>
        <w:spacing w:after="0" w:line="240" w:lineRule="auto"/>
        <w:ind w:firstLine="497"/>
        <w:jc w:val="both"/>
        <w:rPr>
          <w:rFonts w:ascii="Times New Roman" w:hAnsi="Times New Roman"/>
          <w:sz w:val="28"/>
          <w:szCs w:val="28"/>
        </w:rPr>
      </w:pPr>
      <w:r w:rsidRPr="00103869">
        <w:rPr>
          <w:rFonts w:ascii="Times New Roman" w:hAnsi="Times New Roman"/>
          <w:sz w:val="28"/>
          <w:szCs w:val="28"/>
        </w:rPr>
        <w:t xml:space="preserve">   </w:t>
      </w:r>
      <w:r w:rsidR="00BF7BA6" w:rsidRPr="00103869">
        <w:rPr>
          <w:rFonts w:ascii="Times New Roman" w:hAnsi="Times New Roman"/>
          <w:sz w:val="28"/>
          <w:szCs w:val="28"/>
        </w:rPr>
        <w:t xml:space="preserve">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19D4AB83" w14:textId="77777777" w:rsidR="00A60713" w:rsidRPr="00103869" w:rsidRDefault="00A60713" w:rsidP="00103869">
      <w:pPr>
        <w:spacing w:after="0" w:line="240" w:lineRule="auto"/>
        <w:jc w:val="both"/>
        <w:rPr>
          <w:rFonts w:ascii="Times New Roman" w:hAnsi="Times New Roman"/>
          <w:sz w:val="28"/>
          <w:szCs w:val="28"/>
        </w:rPr>
      </w:pPr>
    </w:p>
    <w:p w14:paraId="0EC472DF" w14:textId="599F51B8" w:rsidR="00816AC9" w:rsidRPr="00103869" w:rsidRDefault="001C4606" w:rsidP="00103869">
      <w:pPr>
        <w:tabs>
          <w:tab w:val="left" w:pos="1134"/>
        </w:tabs>
        <w:spacing w:after="0" w:line="240" w:lineRule="auto"/>
        <w:jc w:val="both"/>
        <w:rPr>
          <w:rFonts w:ascii="Times New Roman" w:hAnsi="Times New Roman"/>
          <w:b/>
          <w:bCs/>
          <w:sz w:val="28"/>
          <w:szCs w:val="28"/>
          <w:lang w:eastAsia="ru-RU"/>
        </w:rPr>
      </w:pPr>
      <w:r w:rsidRPr="00103869">
        <w:rPr>
          <w:rFonts w:ascii="Times New Roman" w:hAnsi="Times New Roman"/>
          <w:b/>
          <w:bCs/>
          <w:sz w:val="28"/>
          <w:szCs w:val="28"/>
          <w:lang w:eastAsia="ru-RU"/>
        </w:rPr>
        <w:t xml:space="preserve">              </w:t>
      </w:r>
      <w:r w:rsidR="00816AC9" w:rsidRPr="00103869">
        <w:rPr>
          <w:rFonts w:ascii="Times New Roman" w:hAnsi="Times New Roman"/>
          <w:b/>
          <w:bCs/>
          <w:sz w:val="28"/>
          <w:szCs w:val="28"/>
          <w:lang w:eastAsia="ru-RU"/>
        </w:rPr>
        <w:t xml:space="preserve">Голова Верховної Ради </w:t>
      </w:r>
      <w:r w:rsidR="00816AC9" w:rsidRPr="00103869">
        <w:rPr>
          <w:rFonts w:ascii="Times New Roman" w:hAnsi="Times New Roman"/>
          <w:b/>
          <w:bCs/>
          <w:sz w:val="28"/>
          <w:szCs w:val="28"/>
          <w:lang w:eastAsia="ru-RU"/>
        </w:rPr>
        <w:tab/>
      </w:r>
      <w:r w:rsidR="00816AC9" w:rsidRPr="00103869">
        <w:rPr>
          <w:rFonts w:ascii="Times New Roman" w:hAnsi="Times New Roman"/>
          <w:b/>
          <w:bCs/>
          <w:sz w:val="28"/>
          <w:szCs w:val="28"/>
          <w:lang w:eastAsia="ru-RU"/>
        </w:rPr>
        <w:tab/>
      </w:r>
      <w:r w:rsidR="00816AC9" w:rsidRPr="00103869">
        <w:rPr>
          <w:rFonts w:ascii="Times New Roman" w:hAnsi="Times New Roman"/>
          <w:b/>
          <w:bCs/>
          <w:sz w:val="28"/>
          <w:szCs w:val="28"/>
          <w:lang w:eastAsia="ru-RU"/>
        </w:rPr>
        <w:tab/>
      </w:r>
      <w:r w:rsidR="00816AC9" w:rsidRPr="00103869">
        <w:rPr>
          <w:rFonts w:ascii="Times New Roman" w:hAnsi="Times New Roman"/>
          <w:b/>
          <w:bCs/>
          <w:sz w:val="28"/>
          <w:szCs w:val="28"/>
          <w:lang w:eastAsia="ru-RU"/>
        </w:rPr>
        <w:tab/>
      </w:r>
      <w:r w:rsidR="00816AC9" w:rsidRPr="00103869">
        <w:rPr>
          <w:rFonts w:ascii="Times New Roman" w:hAnsi="Times New Roman"/>
          <w:b/>
          <w:bCs/>
          <w:sz w:val="28"/>
          <w:szCs w:val="28"/>
          <w:lang w:eastAsia="ru-RU"/>
        </w:rPr>
        <w:tab/>
      </w:r>
      <w:r w:rsidR="00816AC9" w:rsidRPr="00103869">
        <w:rPr>
          <w:rFonts w:ascii="Times New Roman" w:hAnsi="Times New Roman"/>
          <w:b/>
          <w:bCs/>
          <w:sz w:val="28"/>
          <w:szCs w:val="28"/>
          <w:lang w:eastAsia="ru-RU"/>
        </w:rPr>
        <w:tab/>
      </w:r>
    </w:p>
    <w:p w14:paraId="010C9CFA" w14:textId="4726D0B7" w:rsidR="0099155D" w:rsidRPr="00103869" w:rsidRDefault="00816AC9" w:rsidP="00BC720E">
      <w:pPr>
        <w:tabs>
          <w:tab w:val="left" w:pos="1134"/>
        </w:tabs>
        <w:spacing w:after="0" w:line="240" w:lineRule="auto"/>
        <w:jc w:val="both"/>
        <w:rPr>
          <w:rFonts w:ascii="Times New Roman" w:hAnsi="Times New Roman"/>
          <w:b/>
          <w:bCs/>
          <w:sz w:val="28"/>
          <w:szCs w:val="28"/>
          <w:lang w:val="ru-RU"/>
        </w:rPr>
      </w:pPr>
      <w:r w:rsidRPr="00103869">
        <w:rPr>
          <w:rFonts w:ascii="Times New Roman" w:hAnsi="Times New Roman"/>
          <w:b/>
          <w:bCs/>
          <w:sz w:val="28"/>
          <w:szCs w:val="28"/>
          <w:lang w:eastAsia="ru-RU"/>
        </w:rPr>
        <w:t xml:space="preserve">              </w:t>
      </w:r>
      <w:r w:rsidR="001C4606" w:rsidRPr="00103869">
        <w:rPr>
          <w:rFonts w:ascii="Times New Roman" w:hAnsi="Times New Roman"/>
          <w:b/>
          <w:bCs/>
          <w:sz w:val="28"/>
          <w:szCs w:val="28"/>
          <w:lang w:eastAsia="ru-RU"/>
        </w:rPr>
        <w:t xml:space="preserve">           </w:t>
      </w:r>
      <w:r w:rsidRPr="00103869">
        <w:rPr>
          <w:rFonts w:ascii="Times New Roman" w:hAnsi="Times New Roman"/>
          <w:b/>
          <w:bCs/>
          <w:sz w:val="28"/>
          <w:szCs w:val="28"/>
          <w:lang w:eastAsia="ru-RU"/>
        </w:rPr>
        <w:t>України</w:t>
      </w:r>
      <w:r w:rsidRPr="00103869">
        <w:rPr>
          <w:rFonts w:ascii="Times New Roman" w:hAnsi="Times New Roman"/>
          <w:b/>
          <w:bCs/>
          <w:sz w:val="28"/>
          <w:szCs w:val="28"/>
          <w:lang w:eastAsia="ru-RU"/>
        </w:rPr>
        <w:tab/>
      </w:r>
    </w:p>
    <w:p w14:paraId="5BEEC4B0" w14:textId="77777777" w:rsidR="0099155D" w:rsidRPr="00103869" w:rsidRDefault="0099155D" w:rsidP="00103869">
      <w:pPr>
        <w:pStyle w:val="ab"/>
        <w:tabs>
          <w:tab w:val="left" w:pos="1134"/>
        </w:tabs>
        <w:spacing w:before="0"/>
        <w:ind w:firstLine="0"/>
        <w:rPr>
          <w:rFonts w:ascii="Times New Roman" w:hAnsi="Times New Roman"/>
          <w:sz w:val="28"/>
          <w:szCs w:val="28"/>
          <w:lang w:val="ru-RU"/>
        </w:rPr>
      </w:pPr>
    </w:p>
    <w:sectPr w:rsidR="0099155D" w:rsidRPr="00103869" w:rsidSect="00816AC9">
      <w:footerReference w:type="default" r:id="rId22"/>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35CF2B" w14:textId="77777777" w:rsidR="00FE3125" w:rsidRDefault="00FE3125" w:rsidP="005A4CDB">
      <w:pPr>
        <w:spacing w:after="0" w:line="240" w:lineRule="auto"/>
      </w:pPr>
      <w:r>
        <w:separator/>
      </w:r>
    </w:p>
  </w:endnote>
  <w:endnote w:type="continuationSeparator" w:id="0">
    <w:p w14:paraId="66CE5820" w14:textId="77777777" w:rsidR="00FE3125" w:rsidRDefault="00FE3125" w:rsidP="005A4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3345725"/>
      <w:docPartObj>
        <w:docPartGallery w:val="Page Numbers (Bottom of Page)"/>
        <w:docPartUnique/>
      </w:docPartObj>
    </w:sdtPr>
    <w:sdtEndPr/>
    <w:sdtContent>
      <w:p w14:paraId="17F5202B" w14:textId="730BC58F" w:rsidR="001C4606" w:rsidRDefault="001C4606">
        <w:pPr>
          <w:pStyle w:val="af0"/>
          <w:jc w:val="center"/>
        </w:pPr>
        <w:r>
          <w:fldChar w:fldCharType="begin"/>
        </w:r>
        <w:r>
          <w:instrText>PAGE   \* MERGEFORMAT</w:instrText>
        </w:r>
        <w:r>
          <w:fldChar w:fldCharType="separate"/>
        </w:r>
        <w:r w:rsidR="00D02F09" w:rsidRPr="00D02F09">
          <w:rPr>
            <w:noProof/>
            <w:lang w:val="ru-RU"/>
          </w:rPr>
          <w:t>10</w:t>
        </w:r>
        <w:r>
          <w:fldChar w:fldCharType="end"/>
        </w:r>
      </w:p>
    </w:sdtContent>
  </w:sdt>
  <w:p w14:paraId="31AA63DD" w14:textId="77777777" w:rsidR="00816AC9" w:rsidRDefault="00816AC9">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4FDE95" w14:textId="77777777" w:rsidR="00FE3125" w:rsidRDefault="00FE3125" w:rsidP="005A4CDB">
      <w:pPr>
        <w:spacing w:after="0" w:line="240" w:lineRule="auto"/>
      </w:pPr>
      <w:r>
        <w:separator/>
      </w:r>
    </w:p>
  </w:footnote>
  <w:footnote w:type="continuationSeparator" w:id="0">
    <w:p w14:paraId="25B36BC4" w14:textId="77777777" w:rsidR="00FE3125" w:rsidRDefault="00FE3125" w:rsidP="005A4C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A55168"/>
    <w:multiLevelType w:val="hybridMultilevel"/>
    <w:tmpl w:val="5A5E5522"/>
    <w:lvl w:ilvl="0" w:tplc="53BE0FDC">
      <w:start w:val="1"/>
      <w:numFmt w:val="decimal"/>
      <w:lvlText w:val="%1)"/>
      <w:lvlJc w:val="left"/>
      <w:pPr>
        <w:ind w:left="1819" w:hanging="1110"/>
      </w:pPr>
      <w:rPr>
        <w:rFonts w:cs="Times New Roman" w:hint="default"/>
        <w:color w:val="auto"/>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148C007E"/>
    <w:multiLevelType w:val="hybridMultilevel"/>
    <w:tmpl w:val="36FE4098"/>
    <w:lvl w:ilvl="0" w:tplc="04220011">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2" w15:restartNumberingAfterBreak="0">
    <w:nsid w:val="1AD50785"/>
    <w:multiLevelType w:val="hybridMultilevel"/>
    <w:tmpl w:val="27F2EB36"/>
    <w:lvl w:ilvl="0" w:tplc="AF1C6EE0">
      <w:start w:val="3"/>
      <w:numFmt w:val="decimal"/>
      <w:lvlText w:val="%1."/>
      <w:lvlJc w:val="left"/>
      <w:pPr>
        <w:ind w:left="999" w:hanging="360"/>
      </w:pPr>
      <w:rPr>
        <w:rFonts w:hint="default"/>
      </w:rPr>
    </w:lvl>
    <w:lvl w:ilvl="1" w:tplc="20000019" w:tentative="1">
      <w:start w:val="1"/>
      <w:numFmt w:val="lowerLetter"/>
      <w:lvlText w:val="%2."/>
      <w:lvlJc w:val="left"/>
      <w:pPr>
        <w:ind w:left="1719" w:hanging="360"/>
      </w:pPr>
    </w:lvl>
    <w:lvl w:ilvl="2" w:tplc="2000001B" w:tentative="1">
      <w:start w:val="1"/>
      <w:numFmt w:val="lowerRoman"/>
      <w:lvlText w:val="%3."/>
      <w:lvlJc w:val="right"/>
      <w:pPr>
        <w:ind w:left="2439" w:hanging="180"/>
      </w:pPr>
    </w:lvl>
    <w:lvl w:ilvl="3" w:tplc="2000000F" w:tentative="1">
      <w:start w:val="1"/>
      <w:numFmt w:val="decimal"/>
      <w:lvlText w:val="%4."/>
      <w:lvlJc w:val="left"/>
      <w:pPr>
        <w:ind w:left="3159" w:hanging="360"/>
      </w:pPr>
    </w:lvl>
    <w:lvl w:ilvl="4" w:tplc="20000019" w:tentative="1">
      <w:start w:val="1"/>
      <w:numFmt w:val="lowerLetter"/>
      <w:lvlText w:val="%5."/>
      <w:lvlJc w:val="left"/>
      <w:pPr>
        <w:ind w:left="3879" w:hanging="360"/>
      </w:pPr>
    </w:lvl>
    <w:lvl w:ilvl="5" w:tplc="2000001B" w:tentative="1">
      <w:start w:val="1"/>
      <w:numFmt w:val="lowerRoman"/>
      <w:lvlText w:val="%6."/>
      <w:lvlJc w:val="right"/>
      <w:pPr>
        <w:ind w:left="4599" w:hanging="180"/>
      </w:pPr>
    </w:lvl>
    <w:lvl w:ilvl="6" w:tplc="2000000F" w:tentative="1">
      <w:start w:val="1"/>
      <w:numFmt w:val="decimal"/>
      <w:lvlText w:val="%7."/>
      <w:lvlJc w:val="left"/>
      <w:pPr>
        <w:ind w:left="5319" w:hanging="360"/>
      </w:pPr>
    </w:lvl>
    <w:lvl w:ilvl="7" w:tplc="20000019" w:tentative="1">
      <w:start w:val="1"/>
      <w:numFmt w:val="lowerLetter"/>
      <w:lvlText w:val="%8."/>
      <w:lvlJc w:val="left"/>
      <w:pPr>
        <w:ind w:left="6039" w:hanging="360"/>
      </w:pPr>
    </w:lvl>
    <w:lvl w:ilvl="8" w:tplc="2000001B" w:tentative="1">
      <w:start w:val="1"/>
      <w:numFmt w:val="lowerRoman"/>
      <w:lvlText w:val="%9."/>
      <w:lvlJc w:val="right"/>
      <w:pPr>
        <w:ind w:left="6759" w:hanging="180"/>
      </w:pPr>
    </w:lvl>
  </w:abstractNum>
  <w:abstractNum w:abstractNumId="3" w15:restartNumberingAfterBreak="0">
    <w:nsid w:val="1FFE0043"/>
    <w:multiLevelType w:val="hybridMultilevel"/>
    <w:tmpl w:val="E8ACD286"/>
    <w:lvl w:ilvl="0" w:tplc="77BE2530">
      <w:start w:val="1"/>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4" w15:restartNumberingAfterBreak="0">
    <w:nsid w:val="2A511744"/>
    <w:multiLevelType w:val="hybridMultilevel"/>
    <w:tmpl w:val="358A50EC"/>
    <w:lvl w:ilvl="0" w:tplc="3C6A062C">
      <w:start w:val="2"/>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2B2F6977"/>
    <w:multiLevelType w:val="hybridMultilevel"/>
    <w:tmpl w:val="0CDEFCEA"/>
    <w:lvl w:ilvl="0" w:tplc="3A3A198A">
      <w:start w:val="1"/>
      <w:numFmt w:val="decimal"/>
      <w:lvlText w:val="%1."/>
      <w:lvlJc w:val="left"/>
      <w:pPr>
        <w:ind w:left="999" w:hanging="360"/>
      </w:pPr>
      <w:rPr>
        <w:rFonts w:hint="default"/>
      </w:rPr>
    </w:lvl>
    <w:lvl w:ilvl="1" w:tplc="20000019" w:tentative="1">
      <w:start w:val="1"/>
      <w:numFmt w:val="lowerLetter"/>
      <w:lvlText w:val="%2."/>
      <w:lvlJc w:val="left"/>
      <w:pPr>
        <w:ind w:left="1719" w:hanging="360"/>
      </w:pPr>
    </w:lvl>
    <w:lvl w:ilvl="2" w:tplc="2000001B" w:tentative="1">
      <w:start w:val="1"/>
      <w:numFmt w:val="lowerRoman"/>
      <w:lvlText w:val="%3."/>
      <w:lvlJc w:val="right"/>
      <w:pPr>
        <w:ind w:left="2439" w:hanging="180"/>
      </w:pPr>
    </w:lvl>
    <w:lvl w:ilvl="3" w:tplc="2000000F" w:tentative="1">
      <w:start w:val="1"/>
      <w:numFmt w:val="decimal"/>
      <w:lvlText w:val="%4."/>
      <w:lvlJc w:val="left"/>
      <w:pPr>
        <w:ind w:left="3159" w:hanging="360"/>
      </w:pPr>
    </w:lvl>
    <w:lvl w:ilvl="4" w:tplc="20000019" w:tentative="1">
      <w:start w:val="1"/>
      <w:numFmt w:val="lowerLetter"/>
      <w:lvlText w:val="%5."/>
      <w:lvlJc w:val="left"/>
      <w:pPr>
        <w:ind w:left="3879" w:hanging="360"/>
      </w:pPr>
    </w:lvl>
    <w:lvl w:ilvl="5" w:tplc="2000001B" w:tentative="1">
      <w:start w:val="1"/>
      <w:numFmt w:val="lowerRoman"/>
      <w:lvlText w:val="%6."/>
      <w:lvlJc w:val="right"/>
      <w:pPr>
        <w:ind w:left="4599" w:hanging="180"/>
      </w:pPr>
    </w:lvl>
    <w:lvl w:ilvl="6" w:tplc="2000000F" w:tentative="1">
      <w:start w:val="1"/>
      <w:numFmt w:val="decimal"/>
      <w:lvlText w:val="%7."/>
      <w:lvlJc w:val="left"/>
      <w:pPr>
        <w:ind w:left="5319" w:hanging="360"/>
      </w:pPr>
    </w:lvl>
    <w:lvl w:ilvl="7" w:tplc="20000019" w:tentative="1">
      <w:start w:val="1"/>
      <w:numFmt w:val="lowerLetter"/>
      <w:lvlText w:val="%8."/>
      <w:lvlJc w:val="left"/>
      <w:pPr>
        <w:ind w:left="6039" w:hanging="360"/>
      </w:pPr>
    </w:lvl>
    <w:lvl w:ilvl="8" w:tplc="2000001B" w:tentative="1">
      <w:start w:val="1"/>
      <w:numFmt w:val="lowerRoman"/>
      <w:lvlText w:val="%9."/>
      <w:lvlJc w:val="right"/>
      <w:pPr>
        <w:ind w:left="6759" w:hanging="180"/>
      </w:pPr>
    </w:lvl>
  </w:abstractNum>
  <w:abstractNum w:abstractNumId="6" w15:restartNumberingAfterBreak="0">
    <w:nsid w:val="2B982603"/>
    <w:multiLevelType w:val="hybridMultilevel"/>
    <w:tmpl w:val="5A5E5522"/>
    <w:lvl w:ilvl="0" w:tplc="53BE0FDC">
      <w:start w:val="1"/>
      <w:numFmt w:val="decimal"/>
      <w:lvlText w:val="%1)"/>
      <w:lvlJc w:val="left"/>
      <w:pPr>
        <w:ind w:left="1819" w:hanging="1110"/>
      </w:pPr>
      <w:rPr>
        <w:rFonts w:cs="Times New Roman" w:hint="default"/>
        <w:color w:val="auto"/>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15:restartNumberingAfterBreak="0">
    <w:nsid w:val="2D0F6680"/>
    <w:multiLevelType w:val="hybridMultilevel"/>
    <w:tmpl w:val="ADEE1530"/>
    <w:lvl w:ilvl="0" w:tplc="239C62FA">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8" w15:restartNumberingAfterBreak="0">
    <w:nsid w:val="4C2A2296"/>
    <w:multiLevelType w:val="hybridMultilevel"/>
    <w:tmpl w:val="AB126A2E"/>
    <w:lvl w:ilvl="0" w:tplc="F6EC5ABE">
      <w:start w:val="1"/>
      <w:numFmt w:val="decimal"/>
      <w:lvlText w:val="%1."/>
      <w:lvlJc w:val="left"/>
      <w:pPr>
        <w:tabs>
          <w:tab w:val="num" w:pos="735"/>
        </w:tabs>
        <w:ind w:left="735" w:hanging="3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CD8356B"/>
    <w:multiLevelType w:val="hybridMultilevel"/>
    <w:tmpl w:val="FD9C0F0E"/>
    <w:lvl w:ilvl="0" w:tplc="BE82037C">
      <w:start w:val="1"/>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 w15:restartNumberingAfterBreak="0">
    <w:nsid w:val="5B726C03"/>
    <w:multiLevelType w:val="hybridMultilevel"/>
    <w:tmpl w:val="811C850C"/>
    <w:lvl w:ilvl="0" w:tplc="8578C1E8">
      <w:start w:val="2"/>
      <w:numFmt w:val="decimal"/>
      <w:lvlText w:val="%1."/>
      <w:lvlJc w:val="left"/>
      <w:pPr>
        <w:ind w:left="999" w:hanging="360"/>
      </w:pPr>
      <w:rPr>
        <w:rFonts w:hint="default"/>
      </w:rPr>
    </w:lvl>
    <w:lvl w:ilvl="1" w:tplc="04190019" w:tentative="1">
      <w:start w:val="1"/>
      <w:numFmt w:val="lowerLetter"/>
      <w:lvlText w:val="%2."/>
      <w:lvlJc w:val="left"/>
      <w:pPr>
        <w:ind w:left="1719" w:hanging="360"/>
      </w:pPr>
    </w:lvl>
    <w:lvl w:ilvl="2" w:tplc="0419001B" w:tentative="1">
      <w:start w:val="1"/>
      <w:numFmt w:val="lowerRoman"/>
      <w:lvlText w:val="%3."/>
      <w:lvlJc w:val="right"/>
      <w:pPr>
        <w:ind w:left="2439" w:hanging="180"/>
      </w:pPr>
    </w:lvl>
    <w:lvl w:ilvl="3" w:tplc="0419000F" w:tentative="1">
      <w:start w:val="1"/>
      <w:numFmt w:val="decimal"/>
      <w:lvlText w:val="%4."/>
      <w:lvlJc w:val="left"/>
      <w:pPr>
        <w:ind w:left="3159" w:hanging="360"/>
      </w:pPr>
    </w:lvl>
    <w:lvl w:ilvl="4" w:tplc="04190019" w:tentative="1">
      <w:start w:val="1"/>
      <w:numFmt w:val="lowerLetter"/>
      <w:lvlText w:val="%5."/>
      <w:lvlJc w:val="left"/>
      <w:pPr>
        <w:ind w:left="3879" w:hanging="360"/>
      </w:pPr>
    </w:lvl>
    <w:lvl w:ilvl="5" w:tplc="0419001B" w:tentative="1">
      <w:start w:val="1"/>
      <w:numFmt w:val="lowerRoman"/>
      <w:lvlText w:val="%6."/>
      <w:lvlJc w:val="right"/>
      <w:pPr>
        <w:ind w:left="4599" w:hanging="180"/>
      </w:pPr>
    </w:lvl>
    <w:lvl w:ilvl="6" w:tplc="0419000F" w:tentative="1">
      <w:start w:val="1"/>
      <w:numFmt w:val="decimal"/>
      <w:lvlText w:val="%7."/>
      <w:lvlJc w:val="left"/>
      <w:pPr>
        <w:ind w:left="5319" w:hanging="360"/>
      </w:pPr>
    </w:lvl>
    <w:lvl w:ilvl="7" w:tplc="04190019" w:tentative="1">
      <w:start w:val="1"/>
      <w:numFmt w:val="lowerLetter"/>
      <w:lvlText w:val="%8."/>
      <w:lvlJc w:val="left"/>
      <w:pPr>
        <w:ind w:left="6039" w:hanging="360"/>
      </w:pPr>
    </w:lvl>
    <w:lvl w:ilvl="8" w:tplc="0419001B" w:tentative="1">
      <w:start w:val="1"/>
      <w:numFmt w:val="lowerRoman"/>
      <w:lvlText w:val="%9."/>
      <w:lvlJc w:val="right"/>
      <w:pPr>
        <w:ind w:left="6759" w:hanging="180"/>
      </w:pPr>
    </w:lvl>
  </w:abstractNum>
  <w:abstractNum w:abstractNumId="11" w15:restartNumberingAfterBreak="0">
    <w:nsid w:val="5C916120"/>
    <w:multiLevelType w:val="hybridMultilevel"/>
    <w:tmpl w:val="18060334"/>
    <w:lvl w:ilvl="0" w:tplc="76CA89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DD9298B"/>
    <w:multiLevelType w:val="multilevel"/>
    <w:tmpl w:val="CA14E1CE"/>
    <w:lvl w:ilvl="0">
      <w:start w:val="140"/>
      <w:numFmt w:val="decimal"/>
      <w:lvlText w:val="%1."/>
      <w:lvlJc w:val="left"/>
      <w:pPr>
        <w:ind w:left="660" w:hanging="6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60863FDD"/>
    <w:multiLevelType w:val="hybridMultilevel"/>
    <w:tmpl w:val="5AD4E21E"/>
    <w:lvl w:ilvl="0" w:tplc="0046E532">
      <w:start w:val="2"/>
      <w:numFmt w:val="decimal"/>
      <w:lvlText w:val="%1."/>
      <w:lvlJc w:val="left"/>
      <w:pPr>
        <w:ind w:left="999" w:hanging="360"/>
      </w:pPr>
      <w:rPr>
        <w:rFonts w:hint="default"/>
      </w:rPr>
    </w:lvl>
    <w:lvl w:ilvl="1" w:tplc="04190019" w:tentative="1">
      <w:start w:val="1"/>
      <w:numFmt w:val="lowerLetter"/>
      <w:lvlText w:val="%2."/>
      <w:lvlJc w:val="left"/>
      <w:pPr>
        <w:ind w:left="1719" w:hanging="360"/>
      </w:pPr>
    </w:lvl>
    <w:lvl w:ilvl="2" w:tplc="0419001B" w:tentative="1">
      <w:start w:val="1"/>
      <w:numFmt w:val="lowerRoman"/>
      <w:lvlText w:val="%3."/>
      <w:lvlJc w:val="right"/>
      <w:pPr>
        <w:ind w:left="2439" w:hanging="180"/>
      </w:pPr>
    </w:lvl>
    <w:lvl w:ilvl="3" w:tplc="0419000F" w:tentative="1">
      <w:start w:val="1"/>
      <w:numFmt w:val="decimal"/>
      <w:lvlText w:val="%4."/>
      <w:lvlJc w:val="left"/>
      <w:pPr>
        <w:ind w:left="3159" w:hanging="360"/>
      </w:pPr>
    </w:lvl>
    <w:lvl w:ilvl="4" w:tplc="04190019" w:tentative="1">
      <w:start w:val="1"/>
      <w:numFmt w:val="lowerLetter"/>
      <w:lvlText w:val="%5."/>
      <w:lvlJc w:val="left"/>
      <w:pPr>
        <w:ind w:left="3879" w:hanging="360"/>
      </w:pPr>
    </w:lvl>
    <w:lvl w:ilvl="5" w:tplc="0419001B" w:tentative="1">
      <w:start w:val="1"/>
      <w:numFmt w:val="lowerRoman"/>
      <w:lvlText w:val="%6."/>
      <w:lvlJc w:val="right"/>
      <w:pPr>
        <w:ind w:left="4599" w:hanging="180"/>
      </w:pPr>
    </w:lvl>
    <w:lvl w:ilvl="6" w:tplc="0419000F" w:tentative="1">
      <w:start w:val="1"/>
      <w:numFmt w:val="decimal"/>
      <w:lvlText w:val="%7."/>
      <w:lvlJc w:val="left"/>
      <w:pPr>
        <w:ind w:left="5319" w:hanging="360"/>
      </w:pPr>
    </w:lvl>
    <w:lvl w:ilvl="7" w:tplc="04190019" w:tentative="1">
      <w:start w:val="1"/>
      <w:numFmt w:val="lowerLetter"/>
      <w:lvlText w:val="%8."/>
      <w:lvlJc w:val="left"/>
      <w:pPr>
        <w:ind w:left="6039" w:hanging="360"/>
      </w:pPr>
    </w:lvl>
    <w:lvl w:ilvl="8" w:tplc="0419001B" w:tentative="1">
      <w:start w:val="1"/>
      <w:numFmt w:val="lowerRoman"/>
      <w:lvlText w:val="%9."/>
      <w:lvlJc w:val="right"/>
      <w:pPr>
        <w:ind w:left="6759" w:hanging="180"/>
      </w:pPr>
    </w:lvl>
  </w:abstractNum>
  <w:abstractNum w:abstractNumId="14" w15:restartNumberingAfterBreak="0">
    <w:nsid w:val="74035E5C"/>
    <w:multiLevelType w:val="hybridMultilevel"/>
    <w:tmpl w:val="071AC12A"/>
    <w:lvl w:ilvl="0" w:tplc="B706F232">
      <w:start w:val="2"/>
      <w:numFmt w:val="decimal"/>
      <w:lvlText w:val="%1."/>
      <w:lvlJc w:val="left"/>
      <w:pPr>
        <w:ind w:left="999" w:hanging="360"/>
      </w:pPr>
      <w:rPr>
        <w:rFonts w:hint="default"/>
      </w:rPr>
    </w:lvl>
    <w:lvl w:ilvl="1" w:tplc="04190019" w:tentative="1">
      <w:start w:val="1"/>
      <w:numFmt w:val="lowerLetter"/>
      <w:lvlText w:val="%2."/>
      <w:lvlJc w:val="left"/>
      <w:pPr>
        <w:ind w:left="1719" w:hanging="360"/>
      </w:pPr>
    </w:lvl>
    <w:lvl w:ilvl="2" w:tplc="0419001B" w:tentative="1">
      <w:start w:val="1"/>
      <w:numFmt w:val="lowerRoman"/>
      <w:lvlText w:val="%3."/>
      <w:lvlJc w:val="right"/>
      <w:pPr>
        <w:ind w:left="2439" w:hanging="180"/>
      </w:pPr>
    </w:lvl>
    <w:lvl w:ilvl="3" w:tplc="0419000F" w:tentative="1">
      <w:start w:val="1"/>
      <w:numFmt w:val="decimal"/>
      <w:lvlText w:val="%4."/>
      <w:lvlJc w:val="left"/>
      <w:pPr>
        <w:ind w:left="3159" w:hanging="360"/>
      </w:pPr>
    </w:lvl>
    <w:lvl w:ilvl="4" w:tplc="04190019" w:tentative="1">
      <w:start w:val="1"/>
      <w:numFmt w:val="lowerLetter"/>
      <w:lvlText w:val="%5."/>
      <w:lvlJc w:val="left"/>
      <w:pPr>
        <w:ind w:left="3879" w:hanging="360"/>
      </w:pPr>
    </w:lvl>
    <w:lvl w:ilvl="5" w:tplc="0419001B" w:tentative="1">
      <w:start w:val="1"/>
      <w:numFmt w:val="lowerRoman"/>
      <w:lvlText w:val="%6."/>
      <w:lvlJc w:val="right"/>
      <w:pPr>
        <w:ind w:left="4599" w:hanging="180"/>
      </w:pPr>
    </w:lvl>
    <w:lvl w:ilvl="6" w:tplc="0419000F" w:tentative="1">
      <w:start w:val="1"/>
      <w:numFmt w:val="decimal"/>
      <w:lvlText w:val="%7."/>
      <w:lvlJc w:val="left"/>
      <w:pPr>
        <w:ind w:left="5319" w:hanging="360"/>
      </w:pPr>
    </w:lvl>
    <w:lvl w:ilvl="7" w:tplc="04190019" w:tentative="1">
      <w:start w:val="1"/>
      <w:numFmt w:val="lowerLetter"/>
      <w:lvlText w:val="%8."/>
      <w:lvlJc w:val="left"/>
      <w:pPr>
        <w:ind w:left="6039" w:hanging="360"/>
      </w:pPr>
    </w:lvl>
    <w:lvl w:ilvl="8" w:tplc="0419001B" w:tentative="1">
      <w:start w:val="1"/>
      <w:numFmt w:val="lowerRoman"/>
      <w:lvlText w:val="%9."/>
      <w:lvlJc w:val="right"/>
      <w:pPr>
        <w:ind w:left="6759" w:hanging="180"/>
      </w:pPr>
    </w:lvl>
  </w:abstractNum>
  <w:abstractNum w:abstractNumId="15" w15:restartNumberingAfterBreak="0">
    <w:nsid w:val="781E5747"/>
    <w:multiLevelType w:val="hybridMultilevel"/>
    <w:tmpl w:val="260E723A"/>
    <w:lvl w:ilvl="0" w:tplc="CF1E6BF6">
      <w:start w:val="1"/>
      <w:numFmt w:val="decimal"/>
      <w:lvlText w:val="%1)"/>
      <w:lvlJc w:val="left"/>
      <w:pPr>
        <w:ind w:left="1211" w:hanging="360"/>
      </w:pPr>
      <w:rPr>
        <w:rFonts w:cs="Times New Roman" w:hint="default"/>
        <w:b w:val="0"/>
        <w:color w:val="auto"/>
        <w:vertAlign w:val="baseline"/>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6" w15:restartNumberingAfterBreak="0">
    <w:nsid w:val="7A380F4C"/>
    <w:multiLevelType w:val="hybridMultilevel"/>
    <w:tmpl w:val="B45839DA"/>
    <w:lvl w:ilvl="0" w:tplc="D13A23C6">
      <w:start w:val="1"/>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7" w15:restartNumberingAfterBreak="0">
    <w:nsid w:val="7AD17229"/>
    <w:multiLevelType w:val="hybridMultilevel"/>
    <w:tmpl w:val="260E723A"/>
    <w:lvl w:ilvl="0" w:tplc="CF1E6BF6">
      <w:start w:val="1"/>
      <w:numFmt w:val="decimal"/>
      <w:lvlText w:val="%1)"/>
      <w:lvlJc w:val="left"/>
      <w:pPr>
        <w:ind w:left="1211" w:hanging="360"/>
      </w:pPr>
      <w:rPr>
        <w:rFonts w:cs="Times New Roman" w:hint="default"/>
        <w:b w:val="0"/>
        <w:color w:val="auto"/>
        <w:vertAlign w:val="baseline"/>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8" w15:restartNumberingAfterBreak="0">
    <w:nsid w:val="7F3558B5"/>
    <w:multiLevelType w:val="hybridMultilevel"/>
    <w:tmpl w:val="FE7EEBB4"/>
    <w:lvl w:ilvl="0" w:tplc="F1AACD56">
      <w:start w:val="6"/>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num w:numId="1">
    <w:abstractNumId w:val="12"/>
  </w:num>
  <w:num w:numId="2">
    <w:abstractNumId w:val="17"/>
  </w:num>
  <w:num w:numId="3">
    <w:abstractNumId w:val="0"/>
  </w:num>
  <w:num w:numId="4">
    <w:abstractNumId w:val="15"/>
  </w:num>
  <w:num w:numId="5">
    <w:abstractNumId w:val="6"/>
  </w:num>
  <w:num w:numId="6">
    <w:abstractNumId w:val="1"/>
  </w:num>
  <w:num w:numId="7">
    <w:abstractNumId w:val="18"/>
  </w:num>
  <w:num w:numId="8">
    <w:abstractNumId w:val="8"/>
  </w:num>
  <w:num w:numId="9">
    <w:abstractNumId w:val="7"/>
  </w:num>
  <w:num w:numId="10">
    <w:abstractNumId w:val="4"/>
  </w:num>
  <w:num w:numId="11">
    <w:abstractNumId w:val="5"/>
  </w:num>
  <w:num w:numId="12">
    <w:abstractNumId w:val="2"/>
  </w:num>
  <w:num w:numId="13">
    <w:abstractNumId w:val="14"/>
  </w:num>
  <w:num w:numId="14">
    <w:abstractNumId w:val="3"/>
  </w:num>
  <w:num w:numId="15">
    <w:abstractNumId w:val="10"/>
  </w:num>
  <w:num w:numId="16">
    <w:abstractNumId w:val="9"/>
  </w:num>
  <w:num w:numId="17">
    <w:abstractNumId w:val="16"/>
  </w:num>
  <w:num w:numId="18">
    <w:abstractNumId w:val="13"/>
  </w:num>
  <w:num w:numId="19">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FB1"/>
    <w:rsid w:val="00001B46"/>
    <w:rsid w:val="00003966"/>
    <w:rsid w:val="00004704"/>
    <w:rsid w:val="00004FD5"/>
    <w:rsid w:val="000052CE"/>
    <w:rsid w:val="00006BA6"/>
    <w:rsid w:val="00010C46"/>
    <w:rsid w:val="00010F17"/>
    <w:rsid w:val="00011E9D"/>
    <w:rsid w:val="00012E3F"/>
    <w:rsid w:val="00013914"/>
    <w:rsid w:val="000139F6"/>
    <w:rsid w:val="00013B24"/>
    <w:rsid w:val="00015BF4"/>
    <w:rsid w:val="000163A2"/>
    <w:rsid w:val="00016534"/>
    <w:rsid w:val="000178B1"/>
    <w:rsid w:val="00017E7B"/>
    <w:rsid w:val="00021025"/>
    <w:rsid w:val="000255EC"/>
    <w:rsid w:val="00025956"/>
    <w:rsid w:val="00026B7C"/>
    <w:rsid w:val="000273CC"/>
    <w:rsid w:val="00027BE4"/>
    <w:rsid w:val="00030FF9"/>
    <w:rsid w:val="000312FC"/>
    <w:rsid w:val="00031E79"/>
    <w:rsid w:val="00032DD9"/>
    <w:rsid w:val="00034155"/>
    <w:rsid w:val="00034ADC"/>
    <w:rsid w:val="00036874"/>
    <w:rsid w:val="000404E3"/>
    <w:rsid w:val="00042879"/>
    <w:rsid w:val="000428C0"/>
    <w:rsid w:val="00042953"/>
    <w:rsid w:val="00044264"/>
    <w:rsid w:val="00044D6C"/>
    <w:rsid w:val="00045834"/>
    <w:rsid w:val="00046343"/>
    <w:rsid w:val="00051D6E"/>
    <w:rsid w:val="00052E3C"/>
    <w:rsid w:val="0005490E"/>
    <w:rsid w:val="000574BB"/>
    <w:rsid w:val="00057EA9"/>
    <w:rsid w:val="00060FA5"/>
    <w:rsid w:val="00061C2A"/>
    <w:rsid w:val="00061F7B"/>
    <w:rsid w:val="00062944"/>
    <w:rsid w:val="00063AA6"/>
    <w:rsid w:val="00066DC5"/>
    <w:rsid w:val="00066ED3"/>
    <w:rsid w:val="00067590"/>
    <w:rsid w:val="00067600"/>
    <w:rsid w:val="00070389"/>
    <w:rsid w:val="000762FE"/>
    <w:rsid w:val="000775D2"/>
    <w:rsid w:val="00077651"/>
    <w:rsid w:val="00080D8C"/>
    <w:rsid w:val="00084D2A"/>
    <w:rsid w:val="00086487"/>
    <w:rsid w:val="000900F5"/>
    <w:rsid w:val="000900F8"/>
    <w:rsid w:val="00090B9A"/>
    <w:rsid w:val="000926CC"/>
    <w:rsid w:val="0009458C"/>
    <w:rsid w:val="00095002"/>
    <w:rsid w:val="00095B5E"/>
    <w:rsid w:val="000966F6"/>
    <w:rsid w:val="0009704E"/>
    <w:rsid w:val="000A1B6D"/>
    <w:rsid w:val="000A2419"/>
    <w:rsid w:val="000A314D"/>
    <w:rsid w:val="000A375A"/>
    <w:rsid w:val="000A3F68"/>
    <w:rsid w:val="000A42EF"/>
    <w:rsid w:val="000B1C31"/>
    <w:rsid w:val="000B3C75"/>
    <w:rsid w:val="000B413D"/>
    <w:rsid w:val="000B45B8"/>
    <w:rsid w:val="000B64F3"/>
    <w:rsid w:val="000B68A3"/>
    <w:rsid w:val="000B7CF0"/>
    <w:rsid w:val="000C0071"/>
    <w:rsid w:val="000C0CBC"/>
    <w:rsid w:val="000C1B96"/>
    <w:rsid w:val="000C1BC6"/>
    <w:rsid w:val="000C205D"/>
    <w:rsid w:val="000C2F42"/>
    <w:rsid w:val="000C486A"/>
    <w:rsid w:val="000C64DF"/>
    <w:rsid w:val="000D0AB1"/>
    <w:rsid w:val="000D2604"/>
    <w:rsid w:val="000D28CE"/>
    <w:rsid w:val="000D2BBF"/>
    <w:rsid w:val="000D40B3"/>
    <w:rsid w:val="000D5C9D"/>
    <w:rsid w:val="000D603D"/>
    <w:rsid w:val="000D61AA"/>
    <w:rsid w:val="000D65C8"/>
    <w:rsid w:val="000D6B25"/>
    <w:rsid w:val="000D7EAB"/>
    <w:rsid w:val="000E25BD"/>
    <w:rsid w:val="000E286A"/>
    <w:rsid w:val="000E3925"/>
    <w:rsid w:val="000E39CD"/>
    <w:rsid w:val="000E41A7"/>
    <w:rsid w:val="000E5713"/>
    <w:rsid w:val="000E5FEB"/>
    <w:rsid w:val="000E7BFD"/>
    <w:rsid w:val="000F0592"/>
    <w:rsid w:val="000F1278"/>
    <w:rsid w:val="000F2361"/>
    <w:rsid w:val="000F29E3"/>
    <w:rsid w:val="000F69F7"/>
    <w:rsid w:val="00101008"/>
    <w:rsid w:val="00101F34"/>
    <w:rsid w:val="00101FB9"/>
    <w:rsid w:val="001029EB"/>
    <w:rsid w:val="00102FC3"/>
    <w:rsid w:val="00103419"/>
    <w:rsid w:val="00103869"/>
    <w:rsid w:val="001056A2"/>
    <w:rsid w:val="001102C0"/>
    <w:rsid w:val="00111E81"/>
    <w:rsid w:val="00112071"/>
    <w:rsid w:val="00112BE5"/>
    <w:rsid w:val="001130AE"/>
    <w:rsid w:val="001132EC"/>
    <w:rsid w:val="0011366B"/>
    <w:rsid w:val="00114195"/>
    <w:rsid w:val="00114603"/>
    <w:rsid w:val="00114892"/>
    <w:rsid w:val="001171D0"/>
    <w:rsid w:val="00117B9E"/>
    <w:rsid w:val="0012004A"/>
    <w:rsid w:val="00120E5F"/>
    <w:rsid w:val="001234EE"/>
    <w:rsid w:val="001257E5"/>
    <w:rsid w:val="001300B5"/>
    <w:rsid w:val="00131F86"/>
    <w:rsid w:val="00132F89"/>
    <w:rsid w:val="00134EE5"/>
    <w:rsid w:val="00135307"/>
    <w:rsid w:val="001354E3"/>
    <w:rsid w:val="0013566A"/>
    <w:rsid w:val="001357A0"/>
    <w:rsid w:val="00135E73"/>
    <w:rsid w:val="00137077"/>
    <w:rsid w:val="00137359"/>
    <w:rsid w:val="00137A57"/>
    <w:rsid w:val="00137ACC"/>
    <w:rsid w:val="00140612"/>
    <w:rsid w:val="00142238"/>
    <w:rsid w:val="00144895"/>
    <w:rsid w:val="001457C4"/>
    <w:rsid w:val="00145C02"/>
    <w:rsid w:val="001467FE"/>
    <w:rsid w:val="00147638"/>
    <w:rsid w:val="00152FE1"/>
    <w:rsid w:val="0015315D"/>
    <w:rsid w:val="001534D3"/>
    <w:rsid w:val="00153531"/>
    <w:rsid w:val="001573DA"/>
    <w:rsid w:val="00157572"/>
    <w:rsid w:val="00160FB4"/>
    <w:rsid w:val="001610E1"/>
    <w:rsid w:val="00161A91"/>
    <w:rsid w:val="00170BE1"/>
    <w:rsid w:val="00173DA1"/>
    <w:rsid w:val="00173EF8"/>
    <w:rsid w:val="00177370"/>
    <w:rsid w:val="001774FA"/>
    <w:rsid w:val="001777FE"/>
    <w:rsid w:val="001803AE"/>
    <w:rsid w:val="00180E81"/>
    <w:rsid w:val="0018134D"/>
    <w:rsid w:val="00181A59"/>
    <w:rsid w:val="00182DC3"/>
    <w:rsid w:val="00183455"/>
    <w:rsid w:val="00183812"/>
    <w:rsid w:val="00184E00"/>
    <w:rsid w:val="00191404"/>
    <w:rsid w:val="001923D5"/>
    <w:rsid w:val="001965E9"/>
    <w:rsid w:val="00197412"/>
    <w:rsid w:val="001A31BB"/>
    <w:rsid w:val="001A323A"/>
    <w:rsid w:val="001A3FEC"/>
    <w:rsid w:val="001A57D7"/>
    <w:rsid w:val="001A6336"/>
    <w:rsid w:val="001A71F3"/>
    <w:rsid w:val="001B0407"/>
    <w:rsid w:val="001B0A24"/>
    <w:rsid w:val="001B3347"/>
    <w:rsid w:val="001B47F6"/>
    <w:rsid w:val="001B4C9A"/>
    <w:rsid w:val="001B5503"/>
    <w:rsid w:val="001B63B8"/>
    <w:rsid w:val="001B6561"/>
    <w:rsid w:val="001C130B"/>
    <w:rsid w:val="001C229A"/>
    <w:rsid w:val="001C4235"/>
    <w:rsid w:val="001C4606"/>
    <w:rsid w:val="001C4738"/>
    <w:rsid w:val="001C4810"/>
    <w:rsid w:val="001C67F5"/>
    <w:rsid w:val="001D28B3"/>
    <w:rsid w:val="001D391B"/>
    <w:rsid w:val="001D6241"/>
    <w:rsid w:val="001D740C"/>
    <w:rsid w:val="001E0378"/>
    <w:rsid w:val="001E1054"/>
    <w:rsid w:val="001E173D"/>
    <w:rsid w:val="001E2921"/>
    <w:rsid w:val="001E3534"/>
    <w:rsid w:val="001E4B2C"/>
    <w:rsid w:val="001E4E25"/>
    <w:rsid w:val="001E5225"/>
    <w:rsid w:val="001E6750"/>
    <w:rsid w:val="001E6755"/>
    <w:rsid w:val="001F1B2C"/>
    <w:rsid w:val="001F2100"/>
    <w:rsid w:val="001F3385"/>
    <w:rsid w:val="001F41FF"/>
    <w:rsid w:val="001F4E8A"/>
    <w:rsid w:val="001F60A7"/>
    <w:rsid w:val="001F74F1"/>
    <w:rsid w:val="00200F6E"/>
    <w:rsid w:val="00202737"/>
    <w:rsid w:val="002035F2"/>
    <w:rsid w:val="00203E67"/>
    <w:rsid w:val="002040E8"/>
    <w:rsid w:val="002041E6"/>
    <w:rsid w:val="0020646C"/>
    <w:rsid w:val="00206878"/>
    <w:rsid w:val="00207C49"/>
    <w:rsid w:val="0021038E"/>
    <w:rsid w:val="00213CEE"/>
    <w:rsid w:val="00213FE0"/>
    <w:rsid w:val="00214C12"/>
    <w:rsid w:val="00216220"/>
    <w:rsid w:val="002172A3"/>
    <w:rsid w:val="002207E8"/>
    <w:rsid w:val="00221086"/>
    <w:rsid w:val="00221BCA"/>
    <w:rsid w:val="00222681"/>
    <w:rsid w:val="00222DAA"/>
    <w:rsid w:val="002230D5"/>
    <w:rsid w:val="00223477"/>
    <w:rsid w:val="0022377C"/>
    <w:rsid w:val="00224254"/>
    <w:rsid w:val="002243FB"/>
    <w:rsid w:val="00224A5A"/>
    <w:rsid w:val="002258D9"/>
    <w:rsid w:val="00227924"/>
    <w:rsid w:val="00230004"/>
    <w:rsid w:val="002319F4"/>
    <w:rsid w:val="002329FA"/>
    <w:rsid w:val="00234A87"/>
    <w:rsid w:val="00234ACF"/>
    <w:rsid w:val="00234E67"/>
    <w:rsid w:val="00235BAD"/>
    <w:rsid w:val="002372D5"/>
    <w:rsid w:val="002376B7"/>
    <w:rsid w:val="0024327A"/>
    <w:rsid w:val="002434D9"/>
    <w:rsid w:val="0024423A"/>
    <w:rsid w:val="00245D26"/>
    <w:rsid w:val="002501B0"/>
    <w:rsid w:val="0025290A"/>
    <w:rsid w:val="00255B72"/>
    <w:rsid w:val="00257EE5"/>
    <w:rsid w:val="0026452B"/>
    <w:rsid w:val="00265842"/>
    <w:rsid w:val="002665A4"/>
    <w:rsid w:val="00267656"/>
    <w:rsid w:val="00271F68"/>
    <w:rsid w:val="002723F1"/>
    <w:rsid w:val="00272975"/>
    <w:rsid w:val="0027302C"/>
    <w:rsid w:val="00274921"/>
    <w:rsid w:val="0027573F"/>
    <w:rsid w:val="00275B16"/>
    <w:rsid w:val="00281153"/>
    <w:rsid w:val="00281594"/>
    <w:rsid w:val="0028179F"/>
    <w:rsid w:val="002819EF"/>
    <w:rsid w:val="002824A5"/>
    <w:rsid w:val="0028394E"/>
    <w:rsid w:val="00284A01"/>
    <w:rsid w:val="0028538E"/>
    <w:rsid w:val="00286233"/>
    <w:rsid w:val="0029086B"/>
    <w:rsid w:val="00290B32"/>
    <w:rsid w:val="0029235E"/>
    <w:rsid w:val="0029481A"/>
    <w:rsid w:val="002962AE"/>
    <w:rsid w:val="002A0180"/>
    <w:rsid w:val="002A1FCA"/>
    <w:rsid w:val="002A2A59"/>
    <w:rsid w:val="002A349D"/>
    <w:rsid w:val="002A3D4B"/>
    <w:rsid w:val="002A4885"/>
    <w:rsid w:val="002B02C1"/>
    <w:rsid w:val="002B08C5"/>
    <w:rsid w:val="002B2A19"/>
    <w:rsid w:val="002B32A2"/>
    <w:rsid w:val="002B4193"/>
    <w:rsid w:val="002B422F"/>
    <w:rsid w:val="002B4CC1"/>
    <w:rsid w:val="002B5129"/>
    <w:rsid w:val="002B5296"/>
    <w:rsid w:val="002B596C"/>
    <w:rsid w:val="002C0EED"/>
    <w:rsid w:val="002C1BA9"/>
    <w:rsid w:val="002C3E50"/>
    <w:rsid w:val="002C5D65"/>
    <w:rsid w:val="002C63CB"/>
    <w:rsid w:val="002C6A6D"/>
    <w:rsid w:val="002C6DEB"/>
    <w:rsid w:val="002C753E"/>
    <w:rsid w:val="002C7AC0"/>
    <w:rsid w:val="002D0DCD"/>
    <w:rsid w:val="002D0F56"/>
    <w:rsid w:val="002D4E17"/>
    <w:rsid w:val="002D4F3D"/>
    <w:rsid w:val="002D5588"/>
    <w:rsid w:val="002D5D37"/>
    <w:rsid w:val="002D6824"/>
    <w:rsid w:val="002D71A6"/>
    <w:rsid w:val="002D7251"/>
    <w:rsid w:val="002E02F2"/>
    <w:rsid w:val="002E0438"/>
    <w:rsid w:val="002E16AB"/>
    <w:rsid w:val="002E1E3C"/>
    <w:rsid w:val="002E32F6"/>
    <w:rsid w:val="002E516C"/>
    <w:rsid w:val="002E78B4"/>
    <w:rsid w:val="00300094"/>
    <w:rsid w:val="00300383"/>
    <w:rsid w:val="00301680"/>
    <w:rsid w:val="00301AE6"/>
    <w:rsid w:val="00302F7B"/>
    <w:rsid w:val="003043B0"/>
    <w:rsid w:val="00306A52"/>
    <w:rsid w:val="00306A84"/>
    <w:rsid w:val="00306AF9"/>
    <w:rsid w:val="00310D5F"/>
    <w:rsid w:val="003121AC"/>
    <w:rsid w:val="003131DC"/>
    <w:rsid w:val="003149C3"/>
    <w:rsid w:val="00314CDD"/>
    <w:rsid w:val="003151A6"/>
    <w:rsid w:val="00315699"/>
    <w:rsid w:val="00315EB8"/>
    <w:rsid w:val="00320EB2"/>
    <w:rsid w:val="0032221F"/>
    <w:rsid w:val="00322A44"/>
    <w:rsid w:val="00323BD7"/>
    <w:rsid w:val="00324018"/>
    <w:rsid w:val="003256C0"/>
    <w:rsid w:val="003261C1"/>
    <w:rsid w:val="00326E75"/>
    <w:rsid w:val="00327342"/>
    <w:rsid w:val="00330848"/>
    <w:rsid w:val="00331B35"/>
    <w:rsid w:val="00331E97"/>
    <w:rsid w:val="00333A09"/>
    <w:rsid w:val="00333EB8"/>
    <w:rsid w:val="003342EB"/>
    <w:rsid w:val="00337E42"/>
    <w:rsid w:val="00340E2F"/>
    <w:rsid w:val="0034127F"/>
    <w:rsid w:val="00342AF9"/>
    <w:rsid w:val="00344D7C"/>
    <w:rsid w:val="00345EDB"/>
    <w:rsid w:val="0034697A"/>
    <w:rsid w:val="003515FD"/>
    <w:rsid w:val="00351B8F"/>
    <w:rsid w:val="00352FE2"/>
    <w:rsid w:val="00354407"/>
    <w:rsid w:val="00355CFA"/>
    <w:rsid w:val="0035707D"/>
    <w:rsid w:val="00357A21"/>
    <w:rsid w:val="00362FB7"/>
    <w:rsid w:val="0036317B"/>
    <w:rsid w:val="00366136"/>
    <w:rsid w:val="003670F7"/>
    <w:rsid w:val="003675CF"/>
    <w:rsid w:val="00374A61"/>
    <w:rsid w:val="0038017D"/>
    <w:rsid w:val="00380730"/>
    <w:rsid w:val="003820AC"/>
    <w:rsid w:val="00384648"/>
    <w:rsid w:val="00385A6A"/>
    <w:rsid w:val="00386332"/>
    <w:rsid w:val="003867FF"/>
    <w:rsid w:val="0039062A"/>
    <w:rsid w:val="003917E2"/>
    <w:rsid w:val="00391887"/>
    <w:rsid w:val="00392EE6"/>
    <w:rsid w:val="00393BD2"/>
    <w:rsid w:val="00394845"/>
    <w:rsid w:val="00394979"/>
    <w:rsid w:val="003958F9"/>
    <w:rsid w:val="0039595D"/>
    <w:rsid w:val="00397029"/>
    <w:rsid w:val="00397B6C"/>
    <w:rsid w:val="003A0494"/>
    <w:rsid w:val="003A20F5"/>
    <w:rsid w:val="003A2259"/>
    <w:rsid w:val="003A2922"/>
    <w:rsid w:val="003A4C5F"/>
    <w:rsid w:val="003A5683"/>
    <w:rsid w:val="003A732C"/>
    <w:rsid w:val="003B0A24"/>
    <w:rsid w:val="003B11DD"/>
    <w:rsid w:val="003B1319"/>
    <w:rsid w:val="003B2703"/>
    <w:rsid w:val="003B480B"/>
    <w:rsid w:val="003B68B3"/>
    <w:rsid w:val="003C4227"/>
    <w:rsid w:val="003C50B4"/>
    <w:rsid w:val="003C6BA5"/>
    <w:rsid w:val="003C79B9"/>
    <w:rsid w:val="003D02AD"/>
    <w:rsid w:val="003D0914"/>
    <w:rsid w:val="003D13D8"/>
    <w:rsid w:val="003D1FB1"/>
    <w:rsid w:val="003D37F4"/>
    <w:rsid w:val="003D5C37"/>
    <w:rsid w:val="003D61D3"/>
    <w:rsid w:val="003D6206"/>
    <w:rsid w:val="003E01C0"/>
    <w:rsid w:val="003E15B3"/>
    <w:rsid w:val="003E3F04"/>
    <w:rsid w:val="003E5165"/>
    <w:rsid w:val="003E6A63"/>
    <w:rsid w:val="003E76D3"/>
    <w:rsid w:val="003E7927"/>
    <w:rsid w:val="003F09C6"/>
    <w:rsid w:val="003F2AAC"/>
    <w:rsid w:val="003F468B"/>
    <w:rsid w:val="003F4CDA"/>
    <w:rsid w:val="003F578E"/>
    <w:rsid w:val="003F6E50"/>
    <w:rsid w:val="003F6FB2"/>
    <w:rsid w:val="00400CC8"/>
    <w:rsid w:val="00400DB5"/>
    <w:rsid w:val="00402208"/>
    <w:rsid w:val="004030A0"/>
    <w:rsid w:val="00403240"/>
    <w:rsid w:val="00404962"/>
    <w:rsid w:val="00404979"/>
    <w:rsid w:val="00405349"/>
    <w:rsid w:val="004072C9"/>
    <w:rsid w:val="00411BCA"/>
    <w:rsid w:val="00412F57"/>
    <w:rsid w:val="004155C3"/>
    <w:rsid w:val="004172E3"/>
    <w:rsid w:val="00422358"/>
    <w:rsid w:val="004242D9"/>
    <w:rsid w:val="00424A11"/>
    <w:rsid w:val="00425758"/>
    <w:rsid w:val="004266CB"/>
    <w:rsid w:val="00430D0F"/>
    <w:rsid w:val="004311C4"/>
    <w:rsid w:val="004313BD"/>
    <w:rsid w:val="004351E0"/>
    <w:rsid w:val="004363F5"/>
    <w:rsid w:val="00437D3A"/>
    <w:rsid w:val="0044068B"/>
    <w:rsid w:val="00441DDA"/>
    <w:rsid w:val="00442AE8"/>
    <w:rsid w:val="00442D36"/>
    <w:rsid w:val="004434A5"/>
    <w:rsid w:val="0044571F"/>
    <w:rsid w:val="00447C6C"/>
    <w:rsid w:val="00450817"/>
    <w:rsid w:val="00450C16"/>
    <w:rsid w:val="00451A44"/>
    <w:rsid w:val="0045305D"/>
    <w:rsid w:val="004531AD"/>
    <w:rsid w:val="00455937"/>
    <w:rsid w:val="00456B49"/>
    <w:rsid w:val="00457CE4"/>
    <w:rsid w:val="00460217"/>
    <w:rsid w:val="00461340"/>
    <w:rsid w:val="00463013"/>
    <w:rsid w:val="00464FC8"/>
    <w:rsid w:val="00467F97"/>
    <w:rsid w:val="00471D36"/>
    <w:rsid w:val="004726E3"/>
    <w:rsid w:val="004755FF"/>
    <w:rsid w:val="00476EF8"/>
    <w:rsid w:val="0047743E"/>
    <w:rsid w:val="0047757D"/>
    <w:rsid w:val="00477732"/>
    <w:rsid w:val="004801D9"/>
    <w:rsid w:val="004815F1"/>
    <w:rsid w:val="00481DAA"/>
    <w:rsid w:val="00481DCF"/>
    <w:rsid w:val="0048262A"/>
    <w:rsid w:val="0048330A"/>
    <w:rsid w:val="00484411"/>
    <w:rsid w:val="00484B0D"/>
    <w:rsid w:val="00486153"/>
    <w:rsid w:val="00487A19"/>
    <w:rsid w:val="00490BCF"/>
    <w:rsid w:val="00492006"/>
    <w:rsid w:val="00492CE7"/>
    <w:rsid w:val="00493400"/>
    <w:rsid w:val="00493C0A"/>
    <w:rsid w:val="00493E49"/>
    <w:rsid w:val="004942E1"/>
    <w:rsid w:val="004949F0"/>
    <w:rsid w:val="00494FE7"/>
    <w:rsid w:val="004965C8"/>
    <w:rsid w:val="00496987"/>
    <w:rsid w:val="00497CFA"/>
    <w:rsid w:val="004A0F42"/>
    <w:rsid w:val="004A12D8"/>
    <w:rsid w:val="004A286D"/>
    <w:rsid w:val="004A4C68"/>
    <w:rsid w:val="004A5C96"/>
    <w:rsid w:val="004A7BBB"/>
    <w:rsid w:val="004A7CEA"/>
    <w:rsid w:val="004A7D81"/>
    <w:rsid w:val="004A7E5F"/>
    <w:rsid w:val="004A7EA4"/>
    <w:rsid w:val="004B07F3"/>
    <w:rsid w:val="004B0BEF"/>
    <w:rsid w:val="004B14A0"/>
    <w:rsid w:val="004B1C19"/>
    <w:rsid w:val="004B318F"/>
    <w:rsid w:val="004B33B5"/>
    <w:rsid w:val="004B36D7"/>
    <w:rsid w:val="004B5758"/>
    <w:rsid w:val="004B6BE7"/>
    <w:rsid w:val="004C0531"/>
    <w:rsid w:val="004C0B30"/>
    <w:rsid w:val="004C0BDA"/>
    <w:rsid w:val="004C18D9"/>
    <w:rsid w:val="004C1AB5"/>
    <w:rsid w:val="004C4D1D"/>
    <w:rsid w:val="004C4D66"/>
    <w:rsid w:val="004C4E57"/>
    <w:rsid w:val="004C539A"/>
    <w:rsid w:val="004C55B4"/>
    <w:rsid w:val="004C5881"/>
    <w:rsid w:val="004C6B29"/>
    <w:rsid w:val="004C719A"/>
    <w:rsid w:val="004C7BAC"/>
    <w:rsid w:val="004D040C"/>
    <w:rsid w:val="004D0B27"/>
    <w:rsid w:val="004D7738"/>
    <w:rsid w:val="004E44ED"/>
    <w:rsid w:val="004E4FAF"/>
    <w:rsid w:val="004E536D"/>
    <w:rsid w:val="004E54B2"/>
    <w:rsid w:val="004E6936"/>
    <w:rsid w:val="004F1F9C"/>
    <w:rsid w:val="004F7434"/>
    <w:rsid w:val="00500E17"/>
    <w:rsid w:val="00501DE5"/>
    <w:rsid w:val="005029DB"/>
    <w:rsid w:val="005043E6"/>
    <w:rsid w:val="005044EF"/>
    <w:rsid w:val="00505F84"/>
    <w:rsid w:val="0050606B"/>
    <w:rsid w:val="0050676C"/>
    <w:rsid w:val="0050686B"/>
    <w:rsid w:val="00506D47"/>
    <w:rsid w:val="00507918"/>
    <w:rsid w:val="00507DC5"/>
    <w:rsid w:val="00507DC7"/>
    <w:rsid w:val="005102AE"/>
    <w:rsid w:val="00511210"/>
    <w:rsid w:val="00512957"/>
    <w:rsid w:val="00514846"/>
    <w:rsid w:val="005163EE"/>
    <w:rsid w:val="00516D75"/>
    <w:rsid w:val="00516F60"/>
    <w:rsid w:val="00517CB5"/>
    <w:rsid w:val="00517D86"/>
    <w:rsid w:val="0052009B"/>
    <w:rsid w:val="005217DA"/>
    <w:rsid w:val="00524718"/>
    <w:rsid w:val="00525900"/>
    <w:rsid w:val="005259E7"/>
    <w:rsid w:val="00527684"/>
    <w:rsid w:val="00527CD1"/>
    <w:rsid w:val="00531759"/>
    <w:rsid w:val="0053278D"/>
    <w:rsid w:val="00533C1B"/>
    <w:rsid w:val="00540A48"/>
    <w:rsid w:val="0054209F"/>
    <w:rsid w:val="005422AE"/>
    <w:rsid w:val="00543939"/>
    <w:rsid w:val="00544869"/>
    <w:rsid w:val="00545B44"/>
    <w:rsid w:val="005462E1"/>
    <w:rsid w:val="00550D5D"/>
    <w:rsid w:val="005525E4"/>
    <w:rsid w:val="00553451"/>
    <w:rsid w:val="005539C6"/>
    <w:rsid w:val="00554759"/>
    <w:rsid w:val="00554E2D"/>
    <w:rsid w:val="00554F09"/>
    <w:rsid w:val="0055698A"/>
    <w:rsid w:val="00561813"/>
    <w:rsid w:val="00563432"/>
    <w:rsid w:val="00564B42"/>
    <w:rsid w:val="0056533E"/>
    <w:rsid w:val="005663BF"/>
    <w:rsid w:val="00566CE5"/>
    <w:rsid w:val="0056778C"/>
    <w:rsid w:val="00567DBF"/>
    <w:rsid w:val="00567F9B"/>
    <w:rsid w:val="00570F0F"/>
    <w:rsid w:val="00571BD2"/>
    <w:rsid w:val="005736D4"/>
    <w:rsid w:val="00574BFE"/>
    <w:rsid w:val="0057551B"/>
    <w:rsid w:val="00576444"/>
    <w:rsid w:val="005772DF"/>
    <w:rsid w:val="00577B5F"/>
    <w:rsid w:val="005825C6"/>
    <w:rsid w:val="00586CE7"/>
    <w:rsid w:val="00586D66"/>
    <w:rsid w:val="005878F1"/>
    <w:rsid w:val="0059565E"/>
    <w:rsid w:val="0059751D"/>
    <w:rsid w:val="00597EA2"/>
    <w:rsid w:val="005A0596"/>
    <w:rsid w:val="005A09C4"/>
    <w:rsid w:val="005A1429"/>
    <w:rsid w:val="005A182E"/>
    <w:rsid w:val="005A18B6"/>
    <w:rsid w:val="005A2A7C"/>
    <w:rsid w:val="005A4211"/>
    <w:rsid w:val="005A4CDB"/>
    <w:rsid w:val="005A5D6E"/>
    <w:rsid w:val="005A6BCA"/>
    <w:rsid w:val="005A7A19"/>
    <w:rsid w:val="005A7C18"/>
    <w:rsid w:val="005B1C1C"/>
    <w:rsid w:val="005B6CFC"/>
    <w:rsid w:val="005C2FC4"/>
    <w:rsid w:val="005C396B"/>
    <w:rsid w:val="005C5891"/>
    <w:rsid w:val="005C5CD9"/>
    <w:rsid w:val="005C7928"/>
    <w:rsid w:val="005C7AD1"/>
    <w:rsid w:val="005D0489"/>
    <w:rsid w:val="005D08BA"/>
    <w:rsid w:val="005D1D76"/>
    <w:rsid w:val="005D2032"/>
    <w:rsid w:val="005D48A1"/>
    <w:rsid w:val="005D706C"/>
    <w:rsid w:val="005E001E"/>
    <w:rsid w:val="005E07D2"/>
    <w:rsid w:val="005E099E"/>
    <w:rsid w:val="005E142E"/>
    <w:rsid w:val="005E1B09"/>
    <w:rsid w:val="005E265C"/>
    <w:rsid w:val="005E29C8"/>
    <w:rsid w:val="005E2B1D"/>
    <w:rsid w:val="005E418F"/>
    <w:rsid w:val="005E5194"/>
    <w:rsid w:val="005E60A9"/>
    <w:rsid w:val="005F0CB4"/>
    <w:rsid w:val="005F2FA9"/>
    <w:rsid w:val="005F4E11"/>
    <w:rsid w:val="005F55AA"/>
    <w:rsid w:val="005F5AA2"/>
    <w:rsid w:val="006029EA"/>
    <w:rsid w:val="00603151"/>
    <w:rsid w:val="00605D59"/>
    <w:rsid w:val="0061068E"/>
    <w:rsid w:val="006111A1"/>
    <w:rsid w:val="00612680"/>
    <w:rsid w:val="0061370F"/>
    <w:rsid w:val="00613C50"/>
    <w:rsid w:val="00614290"/>
    <w:rsid w:val="006142D5"/>
    <w:rsid w:val="006155F0"/>
    <w:rsid w:val="00616F7A"/>
    <w:rsid w:val="00617979"/>
    <w:rsid w:val="00620FA0"/>
    <w:rsid w:val="006237AB"/>
    <w:rsid w:val="00625715"/>
    <w:rsid w:val="00626D31"/>
    <w:rsid w:val="00626FA9"/>
    <w:rsid w:val="00627D8C"/>
    <w:rsid w:val="00631569"/>
    <w:rsid w:val="00631B6D"/>
    <w:rsid w:val="00632227"/>
    <w:rsid w:val="00632241"/>
    <w:rsid w:val="00632C6C"/>
    <w:rsid w:val="00633177"/>
    <w:rsid w:val="00634E41"/>
    <w:rsid w:val="006364C4"/>
    <w:rsid w:val="006376E8"/>
    <w:rsid w:val="00637C93"/>
    <w:rsid w:val="00640931"/>
    <w:rsid w:val="00643E34"/>
    <w:rsid w:val="00643E3E"/>
    <w:rsid w:val="006463DA"/>
    <w:rsid w:val="00646C2B"/>
    <w:rsid w:val="00650943"/>
    <w:rsid w:val="00651C0C"/>
    <w:rsid w:val="006523C7"/>
    <w:rsid w:val="00652DCD"/>
    <w:rsid w:val="00654F76"/>
    <w:rsid w:val="00657839"/>
    <w:rsid w:val="00657CE2"/>
    <w:rsid w:val="00664778"/>
    <w:rsid w:val="00665970"/>
    <w:rsid w:val="006666F4"/>
    <w:rsid w:val="00667271"/>
    <w:rsid w:val="00672B92"/>
    <w:rsid w:val="0067334A"/>
    <w:rsid w:val="00676151"/>
    <w:rsid w:val="00677C33"/>
    <w:rsid w:val="00680AEC"/>
    <w:rsid w:val="00681E15"/>
    <w:rsid w:val="00682062"/>
    <w:rsid w:val="00682595"/>
    <w:rsid w:val="00682A8A"/>
    <w:rsid w:val="00682D21"/>
    <w:rsid w:val="00682DF2"/>
    <w:rsid w:val="00682EF4"/>
    <w:rsid w:val="00684487"/>
    <w:rsid w:val="00684889"/>
    <w:rsid w:val="00684EAC"/>
    <w:rsid w:val="006856CB"/>
    <w:rsid w:val="00685E92"/>
    <w:rsid w:val="00686BF7"/>
    <w:rsid w:val="006901E0"/>
    <w:rsid w:val="006904EB"/>
    <w:rsid w:val="00690906"/>
    <w:rsid w:val="006909E2"/>
    <w:rsid w:val="006938BC"/>
    <w:rsid w:val="00694215"/>
    <w:rsid w:val="0069463C"/>
    <w:rsid w:val="00694FAA"/>
    <w:rsid w:val="0069592D"/>
    <w:rsid w:val="006969E5"/>
    <w:rsid w:val="00696D32"/>
    <w:rsid w:val="00696D7A"/>
    <w:rsid w:val="0069750F"/>
    <w:rsid w:val="00697B36"/>
    <w:rsid w:val="00697DC2"/>
    <w:rsid w:val="006A0F14"/>
    <w:rsid w:val="006A1260"/>
    <w:rsid w:val="006A1C8B"/>
    <w:rsid w:val="006A3539"/>
    <w:rsid w:val="006A37F2"/>
    <w:rsid w:val="006B26E9"/>
    <w:rsid w:val="006B3DEF"/>
    <w:rsid w:val="006B3EA1"/>
    <w:rsid w:val="006B4405"/>
    <w:rsid w:val="006C059B"/>
    <w:rsid w:val="006C096A"/>
    <w:rsid w:val="006C0AD2"/>
    <w:rsid w:val="006C168D"/>
    <w:rsid w:val="006C2469"/>
    <w:rsid w:val="006C454E"/>
    <w:rsid w:val="006C638E"/>
    <w:rsid w:val="006C64C4"/>
    <w:rsid w:val="006C69FB"/>
    <w:rsid w:val="006D0D6A"/>
    <w:rsid w:val="006D0DCA"/>
    <w:rsid w:val="006D0FB3"/>
    <w:rsid w:val="006D18FF"/>
    <w:rsid w:val="006D1B26"/>
    <w:rsid w:val="006D4CBB"/>
    <w:rsid w:val="006D5718"/>
    <w:rsid w:val="006D6414"/>
    <w:rsid w:val="006D671A"/>
    <w:rsid w:val="006D6AA9"/>
    <w:rsid w:val="006D7E5C"/>
    <w:rsid w:val="006E031D"/>
    <w:rsid w:val="006E1399"/>
    <w:rsid w:val="006E41AC"/>
    <w:rsid w:val="006E5270"/>
    <w:rsid w:val="006E57CB"/>
    <w:rsid w:val="006E61E9"/>
    <w:rsid w:val="006E6B44"/>
    <w:rsid w:val="006F0A84"/>
    <w:rsid w:val="006F0CE7"/>
    <w:rsid w:val="006F2171"/>
    <w:rsid w:val="006F3589"/>
    <w:rsid w:val="006F3CDF"/>
    <w:rsid w:val="006F458E"/>
    <w:rsid w:val="006F46C8"/>
    <w:rsid w:val="006F7230"/>
    <w:rsid w:val="00700283"/>
    <w:rsid w:val="00703EAC"/>
    <w:rsid w:val="0070411B"/>
    <w:rsid w:val="007054B1"/>
    <w:rsid w:val="00706613"/>
    <w:rsid w:val="00707F19"/>
    <w:rsid w:val="007112B6"/>
    <w:rsid w:val="0071296D"/>
    <w:rsid w:val="00713751"/>
    <w:rsid w:val="007137A7"/>
    <w:rsid w:val="007140D9"/>
    <w:rsid w:val="007141FF"/>
    <w:rsid w:val="00714644"/>
    <w:rsid w:val="00715B01"/>
    <w:rsid w:val="0071647D"/>
    <w:rsid w:val="007168A5"/>
    <w:rsid w:val="0071795C"/>
    <w:rsid w:val="00720F7A"/>
    <w:rsid w:val="00721312"/>
    <w:rsid w:val="00721E52"/>
    <w:rsid w:val="00724397"/>
    <w:rsid w:val="00724C09"/>
    <w:rsid w:val="0072732B"/>
    <w:rsid w:val="00727A8A"/>
    <w:rsid w:val="0073038B"/>
    <w:rsid w:val="007312C0"/>
    <w:rsid w:val="0073175C"/>
    <w:rsid w:val="007323CC"/>
    <w:rsid w:val="0073559F"/>
    <w:rsid w:val="00737D53"/>
    <w:rsid w:val="00737DB7"/>
    <w:rsid w:val="00740DF2"/>
    <w:rsid w:val="007454C0"/>
    <w:rsid w:val="00746C14"/>
    <w:rsid w:val="00750DCE"/>
    <w:rsid w:val="007511F9"/>
    <w:rsid w:val="007514DA"/>
    <w:rsid w:val="0075283C"/>
    <w:rsid w:val="0075319E"/>
    <w:rsid w:val="007531A1"/>
    <w:rsid w:val="007562A0"/>
    <w:rsid w:val="00756C9D"/>
    <w:rsid w:val="00757669"/>
    <w:rsid w:val="00761522"/>
    <w:rsid w:val="00761B3D"/>
    <w:rsid w:val="00761DE9"/>
    <w:rsid w:val="00762AC0"/>
    <w:rsid w:val="00763CD2"/>
    <w:rsid w:val="00764001"/>
    <w:rsid w:val="00764F96"/>
    <w:rsid w:val="00764FBA"/>
    <w:rsid w:val="00766462"/>
    <w:rsid w:val="007664AA"/>
    <w:rsid w:val="00766892"/>
    <w:rsid w:val="00766A13"/>
    <w:rsid w:val="00771073"/>
    <w:rsid w:val="00772132"/>
    <w:rsid w:val="00773FCA"/>
    <w:rsid w:val="0077478F"/>
    <w:rsid w:val="00774BB7"/>
    <w:rsid w:val="00776D15"/>
    <w:rsid w:val="00782941"/>
    <w:rsid w:val="007846FB"/>
    <w:rsid w:val="007849BB"/>
    <w:rsid w:val="007865A1"/>
    <w:rsid w:val="00787A3A"/>
    <w:rsid w:val="0079045A"/>
    <w:rsid w:val="00793123"/>
    <w:rsid w:val="0079344C"/>
    <w:rsid w:val="00795652"/>
    <w:rsid w:val="007A0259"/>
    <w:rsid w:val="007A0503"/>
    <w:rsid w:val="007A2550"/>
    <w:rsid w:val="007A27CB"/>
    <w:rsid w:val="007A3239"/>
    <w:rsid w:val="007A33CA"/>
    <w:rsid w:val="007A383A"/>
    <w:rsid w:val="007A41C4"/>
    <w:rsid w:val="007A7178"/>
    <w:rsid w:val="007A7E5B"/>
    <w:rsid w:val="007B147C"/>
    <w:rsid w:val="007B160E"/>
    <w:rsid w:val="007B3218"/>
    <w:rsid w:val="007B4A52"/>
    <w:rsid w:val="007C005A"/>
    <w:rsid w:val="007C129A"/>
    <w:rsid w:val="007C1C90"/>
    <w:rsid w:val="007C248D"/>
    <w:rsid w:val="007C3B6E"/>
    <w:rsid w:val="007C3D87"/>
    <w:rsid w:val="007C49B2"/>
    <w:rsid w:val="007C7000"/>
    <w:rsid w:val="007C750F"/>
    <w:rsid w:val="007C78EA"/>
    <w:rsid w:val="007D1623"/>
    <w:rsid w:val="007D699D"/>
    <w:rsid w:val="007D6B24"/>
    <w:rsid w:val="007D7B0B"/>
    <w:rsid w:val="007D7CA9"/>
    <w:rsid w:val="007E1336"/>
    <w:rsid w:val="007E15B2"/>
    <w:rsid w:val="007E1EB0"/>
    <w:rsid w:val="007E2E15"/>
    <w:rsid w:val="007E3424"/>
    <w:rsid w:val="007E3ACE"/>
    <w:rsid w:val="007E4E4E"/>
    <w:rsid w:val="007E5A95"/>
    <w:rsid w:val="007E5DD8"/>
    <w:rsid w:val="007E6D50"/>
    <w:rsid w:val="007E7497"/>
    <w:rsid w:val="007E76D2"/>
    <w:rsid w:val="007F07A4"/>
    <w:rsid w:val="007F5E99"/>
    <w:rsid w:val="007F60EE"/>
    <w:rsid w:val="007F6EC0"/>
    <w:rsid w:val="00800201"/>
    <w:rsid w:val="008004BB"/>
    <w:rsid w:val="00800A8A"/>
    <w:rsid w:val="008011BB"/>
    <w:rsid w:val="0080163C"/>
    <w:rsid w:val="00801F64"/>
    <w:rsid w:val="00802E66"/>
    <w:rsid w:val="00802F5C"/>
    <w:rsid w:val="0080304F"/>
    <w:rsid w:val="0080400A"/>
    <w:rsid w:val="00804B39"/>
    <w:rsid w:val="008072CC"/>
    <w:rsid w:val="00807A22"/>
    <w:rsid w:val="00812BD6"/>
    <w:rsid w:val="00812C52"/>
    <w:rsid w:val="00813766"/>
    <w:rsid w:val="00813D58"/>
    <w:rsid w:val="00813EA1"/>
    <w:rsid w:val="008162F2"/>
    <w:rsid w:val="00816936"/>
    <w:rsid w:val="00816AC9"/>
    <w:rsid w:val="0081728D"/>
    <w:rsid w:val="00817A66"/>
    <w:rsid w:val="00820D85"/>
    <w:rsid w:val="00821879"/>
    <w:rsid w:val="008255B7"/>
    <w:rsid w:val="00826854"/>
    <w:rsid w:val="008276C5"/>
    <w:rsid w:val="00827717"/>
    <w:rsid w:val="00827B8E"/>
    <w:rsid w:val="00830444"/>
    <w:rsid w:val="00835A13"/>
    <w:rsid w:val="008371B8"/>
    <w:rsid w:val="008379C4"/>
    <w:rsid w:val="0084270B"/>
    <w:rsid w:val="00842EE3"/>
    <w:rsid w:val="008431B1"/>
    <w:rsid w:val="00844FD6"/>
    <w:rsid w:val="008508C6"/>
    <w:rsid w:val="0085250A"/>
    <w:rsid w:val="0085370F"/>
    <w:rsid w:val="0085490F"/>
    <w:rsid w:val="00855E87"/>
    <w:rsid w:val="00856A24"/>
    <w:rsid w:val="00856E7D"/>
    <w:rsid w:val="008616AC"/>
    <w:rsid w:val="0086237B"/>
    <w:rsid w:val="00862D0B"/>
    <w:rsid w:val="00862D4A"/>
    <w:rsid w:val="00863B6B"/>
    <w:rsid w:val="00866567"/>
    <w:rsid w:val="00871B31"/>
    <w:rsid w:val="0087640E"/>
    <w:rsid w:val="0087768C"/>
    <w:rsid w:val="00882497"/>
    <w:rsid w:val="00882596"/>
    <w:rsid w:val="00882B1E"/>
    <w:rsid w:val="008877F2"/>
    <w:rsid w:val="00887B19"/>
    <w:rsid w:val="00890FA2"/>
    <w:rsid w:val="00891067"/>
    <w:rsid w:val="008915C4"/>
    <w:rsid w:val="00891C7B"/>
    <w:rsid w:val="0089398D"/>
    <w:rsid w:val="00895660"/>
    <w:rsid w:val="008973E6"/>
    <w:rsid w:val="00897555"/>
    <w:rsid w:val="00897978"/>
    <w:rsid w:val="008A27FF"/>
    <w:rsid w:val="008A7E5D"/>
    <w:rsid w:val="008B0D22"/>
    <w:rsid w:val="008B3AB0"/>
    <w:rsid w:val="008B5C7D"/>
    <w:rsid w:val="008B6242"/>
    <w:rsid w:val="008B7298"/>
    <w:rsid w:val="008C00D7"/>
    <w:rsid w:val="008C1378"/>
    <w:rsid w:val="008C2568"/>
    <w:rsid w:val="008C3E1B"/>
    <w:rsid w:val="008C4480"/>
    <w:rsid w:val="008C461C"/>
    <w:rsid w:val="008C48ED"/>
    <w:rsid w:val="008C550A"/>
    <w:rsid w:val="008C6ABE"/>
    <w:rsid w:val="008C7C73"/>
    <w:rsid w:val="008D143B"/>
    <w:rsid w:val="008D3016"/>
    <w:rsid w:val="008D41FE"/>
    <w:rsid w:val="008D4CCF"/>
    <w:rsid w:val="008D4D91"/>
    <w:rsid w:val="008D4DD9"/>
    <w:rsid w:val="008D5AB9"/>
    <w:rsid w:val="008D6A31"/>
    <w:rsid w:val="008D7D76"/>
    <w:rsid w:val="008E19E3"/>
    <w:rsid w:val="008E3506"/>
    <w:rsid w:val="008E5B01"/>
    <w:rsid w:val="008E5B31"/>
    <w:rsid w:val="008E6E04"/>
    <w:rsid w:val="008E6F69"/>
    <w:rsid w:val="008F3A99"/>
    <w:rsid w:val="008F7B35"/>
    <w:rsid w:val="00900426"/>
    <w:rsid w:val="0090560F"/>
    <w:rsid w:val="00905FA4"/>
    <w:rsid w:val="009079A6"/>
    <w:rsid w:val="00911203"/>
    <w:rsid w:val="00911FF6"/>
    <w:rsid w:val="009135CA"/>
    <w:rsid w:val="00913F99"/>
    <w:rsid w:val="00914C56"/>
    <w:rsid w:val="00914E00"/>
    <w:rsid w:val="009154CE"/>
    <w:rsid w:val="00916084"/>
    <w:rsid w:val="00916F23"/>
    <w:rsid w:val="00920253"/>
    <w:rsid w:val="0092025C"/>
    <w:rsid w:val="00920299"/>
    <w:rsid w:val="00920923"/>
    <w:rsid w:val="0092252F"/>
    <w:rsid w:val="009225C1"/>
    <w:rsid w:val="00924B9A"/>
    <w:rsid w:val="00924C12"/>
    <w:rsid w:val="00924FD9"/>
    <w:rsid w:val="00927867"/>
    <w:rsid w:val="00932D3A"/>
    <w:rsid w:val="009349C1"/>
    <w:rsid w:val="0093515C"/>
    <w:rsid w:val="009360E5"/>
    <w:rsid w:val="00936CE6"/>
    <w:rsid w:val="0093709F"/>
    <w:rsid w:val="00937B96"/>
    <w:rsid w:val="009411B7"/>
    <w:rsid w:val="00943931"/>
    <w:rsid w:val="009452DA"/>
    <w:rsid w:val="00945D76"/>
    <w:rsid w:val="009505B3"/>
    <w:rsid w:val="00950CA0"/>
    <w:rsid w:val="00953A65"/>
    <w:rsid w:val="00954FC8"/>
    <w:rsid w:val="00955A39"/>
    <w:rsid w:val="0095767B"/>
    <w:rsid w:val="0095789C"/>
    <w:rsid w:val="00960C82"/>
    <w:rsid w:val="009612A7"/>
    <w:rsid w:val="00961386"/>
    <w:rsid w:val="00962972"/>
    <w:rsid w:val="00962A34"/>
    <w:rsid w:val="00962B84"/>
    <w:rsid w:val="00962E13"/>
    <w:rsid w:val="00963959"/>
    <w:rsid w:val="00964496"/>
    <w:rsid w:val="00964FEE"/>
    <w:rsid w:val="009660F3"/>
    <w:rsid w:val="00966463"/>
    <w:rsid w:val="009671E9"/>
    <w:rsid w:val="009710BB"/>
    <w:rsid w:val="009717CB"/>
    <w:rsid w:val="00971A4F"/>
    <w:rsid w:val="00972688"/>
    <w:rsid w:val="0097439C"/>
    <w:rsid w:val="0097508E"/>
    <w:rsid w:val="0097538C"/>
    <w:rsid w:val="009761D2"/>
    <w:rsid w:val="0097620B"/>
    <w:rsid w:val="00976F83"/>
    <w:rsid w:val="00977C6B"/>
    <w:rsid w:val="00982110"/>
    <w:rsid w:val="00982990"/>
    <w:rsid w:val="0098621D"/>
    <w:rsid w:val="00990259"/>
    <w:rsid w:val="0099155D"/>
    <w:rsid w:val="009919DB"/>
    <w:rsid w:val="00991DAB"/>
    <w:rsid w:val="00994358"/>
    <w:rsid w:val="00994AC8"/>
    <w:rsid w:val="009961A6"/>
    <w:rsid w:val="009969B6"/>
    <w:rsid w:val="00997542"/>
    <w:rsid w:val="009A79BF"/>
    <w:rsid w:val="009B009B"/>
    <w:rsid w:val="009B0B1D"/>
    <w:rsid w:val="009B3F87"/>
    <w:rsid w:val="009B521A"/>
    <w:rsid w:val="009B7925"/>
    <w:rsid w:val="009C5CE2"/>
    <w:rsid w:val="009C687D"/>
    <w:rsid w:val="009D04E9"/>
    <w:rsid w:val="009D07C3"/>
    <w:rsid w:val="009D0C5A"/>
    <w:rsid w:val="009D0E8F"/>
    <w:rsid w:val="009D0FB1"/>
    <w:rsid w:val="009D181B"/>
    <w:rsid w:val="009D30BF"/>
    <w:rsid w:val="009D4F4D"/>
    <w:rsid w:val="009D6AA3"/>
    <w:rsid w:val="009E2D89"/>
    <w:rsid w:val="009E66A6"/>
    <w:rsid w:val="009E7345"/>
    <w:rsid w:val="009E79F1"/>
    <w:rsid w:val="009F0D00"/>
    <w:rsid w:val="009F1968"/>
    <w:rsid w:val="009F2DEF"/>
    <w:rsid w:val="009F4558"/>
    <w:rsid w:val="009F6624"/>
    <w:rsid w:val="00A01C66"/>
    <w:rsid w:val="00A029E0"/>
    <w:rsid w:val="00A0495A"/>
    <w:rsid w:val="00A07324"/>
    <w:rsid w:val="00A07B15"/>
    <w:rsid w:val="00A10512"/>
    <w:rsid w:val="00A15D16"/>
    <w:rsid w:val="00A165D1"/>
    <w:rsid w:val="00A169AB"/>
    <w:rsid w:val="00A16B8F"/>
    <w:rsid w:val="00A22037"/>
    <w:rsid w:val="00A223E4"/>
    <w:rsid w:val="00A22771"/>
    <w:rsid w:val="00A2380A"/>
    <w:rsid w:val="00A23A00"/>
    <w:rsid w:val="00A23D68"/>
    <w:rsid w:val="00A2587A"/>
    <w:rsid w:val="00A2711F"/>
    <w:rsid w:val="00A31EF9"/>
    <w:rsid w:val="00A325D2"/>
    <w:rsid w:val="00A331B7"/>
    <w:rsid w:val="00A356DF"/>
    <w:rsid w:val="00A41868"/>
    <w:rsid w:val="00A42A6D"/>
    <w:rsid w:val="00A435C0"/>
    <w:rsid w:val="00A46C32"/>
    <w:rsid w:val="00A4729F"/>
    <w:rsid w:val="00A52622"/>
    <w:rsid w:val="00A5307C"/>
    <w:rsid w:val="00A53879"/>
    <w:rsid w:val="00A551F7"/>
    <w:rsid w:val="00A5617C"/>
    <w:rsid w:val="00A57284"/>
    <w:rsid w:val="00A5758D"/>
    <w:rsid w:val="00A57CA6"/>
    <w:rsid w:val="00A6031F"/>
    <w:rsid w:val="00A606BC"/>
    <w:rsid w:val="00A60713"/>
    <w:rsid w:val="00A6199B"/>
    <w:rsid w:val="00A62263"/>
    <w:rsid w:val="00A63757"/>
    <w:rsid w:val="00A645AB"/>
    <w:rsid w:val="00A64A7D"/>
    <w:rsid w:val="00A65213"/>
    <w:rsid w:val="00A65BDE"/>
    <w:rsid w:val="00A70C45"/>
    <w:rsid w:val="00A759AA"/>
    <w:rsid w:val="00A75F03"/>
    <w:rsid w:val="00A77404"/>
    <w:rsid w:val="00A813D1"/>
    <w:rsid w:val="00A844EF"/>
    <w:rsid w:val="00A8530B"/>
    <w:rsid w:val="00A85A80"/>
    <w:rsid w:val="00A85F69"/>
    <w:rsid w:val="00A86917"/>
    <w:rsid w:val="00A877A0"/>
    <w:rsid w:val="00A9000C"/>
    <w:rsid w:val="00A908DC"/>
    <w:rsid w:val="00A90D0F"/>
    <w:rsid w:val="00A91FA3"/>
    <w:rsid w:val="00A93C5F"/>
    <w:rsid w:val="00A94104"/>
    <w:rsid w:val="00A945F8"/>
    <w:rsid w:val="00A96FA2"/>
    <w:rsid w:val="00A97058"/>
    <w:rsid w:val="00A9789F"/>
    <w:rsid w:val="00AA0C97"/>
    <w:rsid w:val="00AA1AAF"/>
    <w:rsid w:val="00AA1DD5"/>
    <w:rsid w:val="00AA245E"/>
    <w:rsid w:val="00AA3F0A"/>
    <w:rsid w:val="00AA615D"/>
    <w:rsid w:val="00AB0317"/>
    <w:rsid w:val="00AB1481"/>
    <w:rsid w:val="00AB1769"/>
    <w:rsid w:val="00AB32AB"/>
    <w:rsid w:val="00AB445E"/>
    <w:rsid w:val="00AB4A27"/>
    <w:rsid w:val="00AB637A"/>
    <w:rsid w:val="00AB6615"/>
    <w:rsid w:val="00AB79FF"/>
    <w:rsid w:val="00AC0DD4"/>
    <w:rsid w:val="00AC17EA"/>
    <w:rsid w:val="00AC2D05"/>
    <w:rsid w:val="00AC5A23"/>
    <w:rsid w:val="00AC5EEF"/>
    <w:rsid w:val="00AC62E4"/>
    <w:rsid w:val="00AC6BA2"/>
    <w:rsid w:val="00AC7220"/>
    <w:rsid w:val="00AD12CC"/>
    <w:rsid w:val="00AD1CC8"/>
    <w:rsid w:val="00AD2423"/>
    <w:rsid w:val="00AD2D77"/>
    <w:rsid w:val="00AD7F19"/>
    <w:rsid w:val="00AE4F50"/>
    <w:rsid w:val="00AE4F52"/>
    <w:rsid w:val="00AE5668"/>
    <w:rsid w:val="00AF0E5B"/>
    <w:rsid w:val="00AF12C2"/>
    <w:rsid w:val="00AF1B83"/>
    <w:rsid w:val="00AF21B6"/>
    <w:rsid w:val="00AF2AFE"/>
    <w:rsid w:val="00AF3376"/>
    <w:rsid w:val="00AF56E9"/>
    <w:rsid w:val="00AF5986"/>
    <w:rsid w:val="00AF747C"/>
    <w:rsid w:val="00B01BDE"/>
    <w:rsid w:val="00B02F8E"/>
    <w:rsid w:val="00B06B64"/>
    <w:rsid w:val="00B072D8"/>
    <w:rsid w:val="00B078A8"/>
    <w:rsid w:val="00B1038A"/>
    <w:rsid w:val="00B10B15"/>
    <w:rsid w:val="00B113E7"/>
    <w:rsid w:val="00B117FA"/>
    <w:rsid w:val="00B12517"/>
    <w:rsid w:val="00B14851"/>
    <w:rsid w:val="00B15FA0"/>
    <w:rsid w:val="00B1695A"/>
    <w:rsid w:val="00B1773D"/>
    <w:rsid w:val="00B2035E"/>
    <w:rsid w:val="00B206DA"/>
    <w:rsid w:val="00B22A35"/>
    <w:rsid w:val="00B22E4B"/>
    <w:rsid w:val="00B25898"/>
    <w:rsid w:val="00B274CF"/>
    <w:rsid w:val="00B300E0"/>
    <w:rsid w:val="00B3098C"/>
    <w:rsid w:val="00B31576"/>
    <w:rsid w:val="00B323D8"/>
    <w:rsid w:val="00B326C9"/>
    <w:rsid w:val="00B36A7D"/>
    <w:rsid w:val="00B3747D"/>
    <w:rsid w:val="00B40053"/>
    <w:rsid w:val="00B41B90"/>
    <w:rsid w:val="00B41C4D"/>
    <w:rsid w:val="00B42C1E"/>
    <w:rsid w:val="00B43323"/>
    <w:rsid w:val="00B43DFC"/>
    <w:rsid w:val="00B443FA"/>
    <w:rsid w:val="00B46CD7"/>
    <w:rsid w:val="00B516A4"/>
    <w:rsid w:val="00B52914"/>
    <w:rsid w:val="00B5334D"/>
    <w:rsid w:val="00B53511"/>
    <w:rsid w:val="00B53A0B"/>
    <w:rsid w:val="00B5561F"/>
    <w:rsid w:val="00B5570B"/>
    <w:rsid w:val="00B55A2D"/>
    <w:rsid w:val="00B55D76"/>
    <w:rsid w:val="00B560E4"/>
    <w:rsid w:val="00B574BF"/>
    <w:rsid w:val="00B5783A"/>
    <w:rsid w:val="00B57F90"/>
    <w:rsid w:val="00B601F6"/>
    <w:rsid w:val="00B63EC1"/>
    <w:rsid w:val="00B6543D"/>
    <w:rsid w:val="00B65FC7"/>
    <w:rsid w:val="00B6710A"/>
    <w:rsid w:val="00B67F6F"/>
    <w:rsid w:val="00B7047D"/>
    <w:rsid w:val="00B70884"/>
    <w:rsid w:val="00B7214F"/>
    <w:rsid w:val="00B75085"/>
    <w:rsid w:val="00B76478"/>
    <w:rsid w:val="00B766C2"/>
    <w:rsid w:val="00B76908"/>
    <w:rsid w:val="00B80127"/>
    <w:rsid w:val="00B805EE"/>
    <w:rsid w:val="00B80ED4"/>
    <w:rsid w:val="00B81CB9"/>
    <w:rsid w:val="00B83E7C"/>
    <w:rsid w:val="00B843A9"/>
    <w:rsid w:val="00B85137"/>
    <w:rsid w:val="00B85EF8"/>
    <w:rsid w:val="00B86975"/>
    <w:rsid w:val="00B90143"/>
    <w:rsid w:val="00B90B2A"/>
    <w:rsid w:val="00B90E63"/>
    <w:rsid w:val="00B91309"/>
    <w:rsid w:val="00B918B8"/>
    <w:rsid w:val="00B91A83"/>
    <w:rsid w:val="00B925BB"/>
    <w:rsid w:val="00B93EB5"/>
    <w:rsid w:val="00B93FF2"/>
    <w:rsid w:val="00B94E44"/>
    <w:rsid w:val="00B9531D"/>
    <w:rsid w:val="00B9719E"/>
    <w:rsid w:val="00B97671"/>
    <w:rsid w:val="00B978AC"/>
    <w:rsid w:val="00BA0D25"/>
    <w:rsid w:val="00BA11FA"/>
    <w:rsid w:val="00BA34F7"/>
    <w:rsid w:val="00BA3CE2"/>
    <w:rsid w:val="00BA406B"/>
    <w:rsid w:val="00BA40AF"/>
    <w:rsid w:val="00BA40B0"/>
    <w:rsid w:val="00BA4B7F"/>
    <w:rsid w:val="00BA543C"/>
    <w:rsid w:val="00BA55E9"/>
    <w:rsid w:val="00BA64CF"/>
    <w:rsid w:val="00BA7F3E"/>
    <w:rsid w:val="00BB03B8"/>
    <w:rsid w:val="00BB06BA"/>
    <w:rsid w:val="00BB097D"/>
    <w:rsid w:val="00BB218B"/>
    <w:rsid w:val="00BB2304"/>
    <w:rsid w:val="00BB244D"/>
    <w:rsid w:val="00BB43F3"/>
    <w:rsid w:val="00BB50B1"/>
    <w:rsid w:val="00BB61EB"/>
    <w:rsid w:val="00BB6339"/>
    <w:rsid w:val="00BB7AA1"/>
    <w:rsid w:val="00BB7D8C"/>
    <w:rsid w:val="00BC2296"/>
    <w:rsid w:val="00BC720E"/>
    <w:rsid w:val="00BC751A"/>
    <w:rsid w:val="00BD0D41"/>
    <w:rsid w:val="00BD2FA4"/>
    <w:rsid w:val="00BD43A1"/>
    <w:rsid w:val="00BD47B7"/>
    <w:rsid w:val="00BD61D3"/>
    <w:rsid w:val="00BD6725"/>
    <w:rsid w:val="00BD6FDE"/>
    <w:rsid w:val="00BD7F09"/>
    <w:rsid w:val="00BE0624"/>
    <w:rsid w:val="00BE218E"/>
    <w:rsid w:val="00BE238A"/>
    <w:rsid w:val="00BE3068"/>
    <w:rsid w:val="00BE4921"/>
    <w:rsid w:val="00BE498A"/>
    <w:rsid w:val="00BE57A2"/>
    <w:rsid w:val="00BE5B3C"/>
    <w:rsid w:val="00BE667F"/>
    <w:rsid w:val="00BE7BB2"/>
    <w:rsid w:val="00BF0547"/>
    <w:rsid w:val="00BF0959"/>
    <w:rsid w:val="00BF0C15"/>
    <w:rsid w:val="00BF34EC"/>
    <w:rsid w:val="00BF41BE"/>
    <w:rsid w:val="00BF5BFE"/>
    <w:rsid w:val="00BF6B8C"/>
    <w:rsid w:val="00BF6DA1"/>
    <w:rsid w:val="00BF704A"/>
    <w:rsid w:val="00BF7AA5"/>
    <w:rsid w:val="00BF7BA6"/>
    <w:rsid w:val="00C017D9"/>
    <w:rsid w:val="00C01C6D"/>
    <w:rsid w:val="00C01E40"/>
    <w:rsid w:val="00C0384A"/>
    <w:rsid w:val="00C05FF4"/>
    <w:rsid w:val="00C10A17"/>
    <w:rsid w:val="00C10D61"/>
    <w:rsid w:val="00C11872"/>
    <w:rsid w:val="00C1399D"/>
    <w:rsid w:val="00C14929"/>
    <w:rsid w:val="00C15301"/>
    <w:rsid w:val="00C16BAB"/>
    <w:rsid w:val="00C16D63"/>
    <w:rsid w:val="00C17FE0"/>
    <w:rsid w:val="00C203ED"/>
    <w:rsid w:val="00C20825"/>
    <w:rsid w:val="00C21171"/>
    <w:rsid w:val="00C2151D"/>
    <w:rsid w:val="00C22648"/>
    <w:rsid w:val="00C22713"/>
    <w:rsid w:val="00C23048"/>
    <w:rsid w:val="00C23797"/>
    <w:rsid w:val="00C26CA4"/>
    <w:rsid w:val="00C277B7"/>
    <w:rsid w:val="00C318A1"/>
    <w:rsid w:val="00C32B34"/>
    <w:rsid w:val="00C32E63"/>
    <w:rsid w:val="00C33428"/>
    <w:rsid w:val="00C3466A"/>
    <w:rsid w:val="00C35968"/>
    <w:rsid w:val="00C35AE2"/>
    <w:rsid w:val="00C360E7"/>
    <w:rsid w:val="00C36941"/>
    <w:rsid w:val="00C373CB"/>
    <w:rsid w:val="00C3768A"/>
    <w:rsid w:val="00C44AC5"/>
    <w:rsid w:val="00C4582A"/>
    <w:rsid w:val="00C45FAD"/>
    <w:rsid w:val="00C470A4"/>
    <w:rsid w:val="00C47C48"/>
    <w:rsid w:val="00C507D9"/>
    <w:rsid w:val="00C50D79"/>
    <w:rsid w:val="00C60C5F"/>
    <w:rsid w:val="00C640B0"/>
    <w:rsid w:val="00C67260"/>
    <w:rsid w:val="00C67276"/>
    <w:rsid w:val="00C679DC"/>
    <w:rsid w:val="00C70BD0"/>
    <w:rsid w:val="00C711E3"/>
    <w:rsid w:val="00C712A7"/>
    <w:rsid w:val="00C71D55"/>
    <w:rsid w:val="00C71FFC"/>
    <w:rsid w:val="00C777BC"/>
    <w:rsid w:val="00C80C52"/>
    <w:rsid w:val="00C80D5A"/>
    <w:rsid w:val="00C81188"/>
    <w:rsid w:val="00C8131F"/>
    <w:rsid w:val="00C82DB2"/>
    <w:rsid w:val="00C86262"/>
    <w:rsid w:val="00C863C2"/>
    <w:rsid w:val="00C87EB7"/>
    <w:rsid w:val="00C90799"/>
    <w:rsid w:val="00C92E47"/>
    <w:rsid w:val="00C93E62"/>
    <w:rsid w:val="00C97499"/>
    <w:rsid w:val="00CA131D"/>
    <w:rsid w:val="00CA1823"/>
    <w:rsid w:val="00CA1B1F"/>
    <w:rsid w:val="00CA29C0"/>
    <w:rsid w:val="00CA2A02"/>
    <w:rsid w:val="00CA3E5F"/>
    <w:rsid w:val="00CA4E16"/>
    <w:rsid w:val="00CA5DAC"/>
    <w:rsid w:val="00CA728C"/>
    <w:rsid w:val="00CA77AF"/>
    <w:rsid w:val="00CA7B7B"/>
    <w:rsid w:val="00CB0BC6"/>
    <w:rsid w:val="00CB1A41"/>
    <w:rsid w:val="00CB297D"/>
    <w:rsid w:val="00CB33BC"/>
    <w:rsid w:val="00CB53C6"/>
    <w:rsid w:val="00CB703B"/>
    <w:rsid w:val="00CB7F75"/>
    <w:rsid w:val="00CC1141"/>
    <w:rsid w:val="00CC370D"/>
    <w:rsid w:val="00CC3F6D"/>
    <w:rsid w:val="00CC455A"/>
    <w:rsid w:val="00CD2AFC"/>
    <w:rsid w:val="00CD3706"/>
    <w:rsid w:val="00CD3AEC"/>
    <w:rsid w:val="00CD4928"/>
    <w:rsid w:val="00CD4EDD"/>
    <w:rsid w:val="00CD5DB2"/>
    <w:rsid w:val="00CD68F0"/>
    <w:rsid w:val="00CE0C19"/>
    <w:rsid w:val="00CE2C3F"/>
    <w:rsid w:val="00CE2DC1"/>
    <w:rsid w:val="00CE5086"/>
    <w:rsid w:val="00CE5A45"/>
    <w:rsid w:val="00CE5F8D"/>
    <w:rsid w:val="00CE7494"/>
    <w:rsid w:val="00CF033A"/>
    <w:rsid w:val="00CF0D57"/>
    <w:rsid w:val="00CF1D2E"/>
    <w:rsid w:val="00CF2024"/>
    <w:rsid w:val="00CF232C"/>
    <w:rsid w:val="00CF2EA3"/>
    <w:rsid w:val="00CF35F9"/>
    <w:rsid w:val="00CF4190"/>
    <w:rsid w:val="00CF5894"/>
    <w:rsid w:val="00CF66C8"/>
    <w:rsid w:val="00D00429"/>
    <w:rsid w:val="00D01383"/>
    <w:rsid w:val="00D02BF2"/>
    <w:rsid w:val="00D02C0B"/>
    <w:rsid w:val="00D02E75"/>
    <w:rsid w:val="00D02F09"/>
    <w:rsid w:val="00D05136"/>
    <w:rsid w:val="00D07980"/>
    <w:rsid w:val="00D1005B"/>
    <w:rsid w:val="00D10208"/>
    <w:rsid w:val="00D10439"/>
    <w:rsid w:val="00D1217A"/>
    <w:rsid w:val="00D12993"/>
    <w:rsid w:val="00D15CC8"/>
    <w:rsid w:val="00D168CA"/>
    <w:rsid w:val="00D20ECC"/>
    <w:rsid w:val="00D22E1A"/>
    <w:rsid w:val="00D24B6D"/>
    <w:rsid w:val="00D2511C"/>
    <w:rsid w:val="00D26B0B"/>
    <w:rsid w:val="00D30D4B"/>
    <w:rsid w:val="00D3120A"/>
    <w:rsid w:val="00D35B29"/>
    <w:rsid w:val="00D36045"/>
    <w:rsid w:val="00D36187"/>
    <w:rsid w:val="00D4015E"/>
    <w:rsid w:val="00D40E8B"/>
    <w:rsid w:val="00D4324F"/>
    <w:rsid w:val="00D441E2"/>
    <w:rsid w:val="00D442BA"/>
    <w:rsid w:val="00D444A3"/>
    <w:rsid w:val="00D45F0A"/>
    <w:rsid w:val="00D4602A"/>
    <w:rsid w:val="00D465DD"/>
    <w:rsid w:val="00D46E09"/>
    <w:rsid w:val="00D470C0"/>
    <w:rsid w:val="00D51A95"/>
    <w:rsid w:val="00D54D13"/>
    <w:rsid w:val="00D567E8"/>
    <w:rsid w:val="00D5713B"/>
    <w:rsid w:val="00D57579"/>
    <w:rsid w:val="00D6317C"/>
    <w:rsid w:val="00D63288"/>
    <w:rsid w:val="00D639AA"/>
    <w:rsid w:val="00D6772D"/>
    <w:rsid w:val="00D704A8"/>
    <w:rsid w:val="00D758F2"/>
    <w:rsid w:val="00D80B2D"/>
    <w:rsid w:val="00D812FA"/>
    <w:rsid w:val="00D81C25"/>
    <w:rsid w:val="00D8267D"/>
    <w:rsid w:val="00D84278"/>
    <w:rsid w:val="00D85050"/>
    <w:rsid w:val="00D873C9"/>
    <w:rsid w:val="00D87522"/>
    <w:rsid w:val="00D87E6D"/>
    <w:rsid w:val="00D903A0"/>
    <w:rsid w:val="00D9044D"/>
    <w:rsid w:val="00D923FC"/>
    <w:rsid w:val="00D9391E"/>
    <w:rsid w:val="00D94087"/>
    <w:rsid w:val="00D941E9"/>
    <w:rsid w:val="00D942E9"/>
    <w:rsid w:val="00D952D1"/>
    <w:rsid w:val="00D964FF"/>
    <w:rsid w:val="00DA068E"/>
    <w:rsid w:val="00DA1E50"/>
    <w:rsid w:val="00DA1EEC"/>
    <w:rsid w:val="00DA2AC6"/>
    <w:rsid w:val="00DA3718"/>
    <w:rsid w:val="00DA38F7"/>
    <w:rsid w:val="00DA463D"/>
    <w:rsid w:val="00DA4BCF"/>
    <w:rsid w:val="00DA6809"/>
    <w:rsid w:val="00DA7883"/>
    <w:rsid w:val="00DA7A4B"/>
    <w:rsid w:val="00DB1115"/>
    <w:rsid w:val="00DB1373"/>
    <w:rsid w:val="00DB29B6"/>
    <w:rsid w:val="00DB3971"/>
    <w:rsid w:val="00DB4D92"/>
    <w:rsid w:val="00DB560B"/>
    <w:rsid w:val="00DB5F2D"/>
    <w:rsid w:val="00DB6DBF"/>
    <w:rsid w:val="00DC1A32"/>
    <w:rsid w:val="00DC206C"/>
    <w:rsid w:val="00DC3628"/>
    <w:rsid w:val="00DC3CE4"/>
    <w:rsid w:val="00DC5826"/>
    <w:rsid w:val="00DC7164"/>
    <w:rsid w:val="00DC7589"/>
    <w:rsid w:val="00DC7D5D"/>
    <w:rsid w:val="00DD0679"/>
    <w:rsid w:val="00DD4A67"/>
    <w:rsid w:val="00DD4CD1"/>
    <w:rsid w:val="00DD7E73"/>
    <w:rsid w:val="00DE0A9D"/>
    <w:rsid w:val="00DE5B83"/>
    <w:rsid w:val="00DE637E"/>
    <w:rsid w:val="00DF2D24"/>
    <w:rsid w:val="00DF3454"/>
    <w:rsid w:val="00DF39A9"/>
    <w:rsid w:val="00DF4DD4"/>
    <w:rsid w:val="00E00EAE"/>
    <w:rsid w:val="00E0493F"/>
    <w:rsid w:val="00E056FD"/>
    <w:rsid w:val="00E059AA"/>
    <w:rsid w:val="00E059C0"/>
    <w:rsid w:val="00E05C75"/>
    <w:rsid w:val="00E070E7"/>
    <w:rsid w:val="00E1110D"/>
    <w:rsid w:val="00E14416"/>
    <w:rsid w:val="00E160CE"/>
    <w:rsid w:val="00E17919"/>
    <w:rsid w:val="00E201F8"/>
    <w:rsid w:val="00E22210"/>
    <w:rsid w:val="00E22CDC"/>
    <w:rsid w:val="00E2482A"/>
    <w:rsid w:val="00E24A99"/>
    <w:rsid w:val="00E257DD"/>
    <w:rsid w:val="00E25A15"/>
    <w:rsid w:val="00E272A6"/>
    <w:rsid w:val="00E30E00"/>
    <w:rsid w:val="00E321D1"/>
    <w:rsid w:val="00E322F6"/>
    <w:rsid w:val="00E3238A"/>
    <w:rsid w:val="00E3364B"/>
    <w:rsid w:val="00E33D2D"/>
    <w:rsid w:val="00E3495C"/>
    <w:rsid w:val="00E34DA1"/>
    <w:rsid w:val="00E34ECC"/>
    <w:rsid w:val="00E355D5"/>
    <w:rsid w:val="00E36651"/>
    <w:rsid w:val="00E406FA"/>
    <w:rsid w:val="00E4317E"/>
    <w:rsid w:val="00E45D33"/>
    <w:rsid w:val="00E45FEA"/>
    <w:rsid w:val="00E46535"/>
    <w:rsid w:val="00E46844"/>
    <w:rsid w:val="00E46D26"/>
    <w:rsid w:val="00E47258"/>
    <w:rsid w:val="00E52449"/>
    <w:rsid w:val="00E5354B"/>
    <w:rsid w:val="00E543AB"/>
    <w:rsid w:val="00E54A5A"/>
    <w:rsid w:val="00E56253"/>
    <w:rsid w:val="00E5656F"/>
    <w:rsid w:val="00E56669"/>
    <w:rsid w:val="00E60D8D"/>
    <w:rsid w:val="00E60FB8"/>
    <w:rsid w:val="00E61731"/>
    <w:rsid w:val="00E6506E"/>
    <w:rsid w:val="00E65F7E"/>
    <w:rsid w:val="00E663AF"/>
    <w:rsid w:val="00E666F4"/>
    <w:rsid w:val="00E71C9B"/>
    <w:rsid w:val="00E7202C"/>
    <w:rsid w:val="00E72321"/>
    <w:rsid w:val="00E72A51"/>
    <w:rsid w:val="00E7349D"/>
    <w:rsid w:val="00E73771"/>
    <w:rsid w:val="00E73A12"/>
    <w:rsid w:val="00E75A41"/>
    <w:rsid w:val="00E7615A"/>
    <w:rsid w:val="00E76826"/>
    <w:rsid w:val="00E774B4"/>
    <w:rsid w:val="00E77EB7"/>
    <w:rsid w:val="00E828B6"/>
    <w:rsid w:val="00E83F46"/>
    <w:rsid w:val="00E84B06"/>
    <w:rsid w:val="00E8610F"/>
    <w:rsid w:val="00E8650F"/>
    <w:rsid w:val="00E87A7D"/>
    <w:rsid w:val="00E90DDB"/>
    <w:rsid w:val="00E90EC5"/>
    <w:rsid w:val="00E91497"/>
    <w:rsid w:val="00E91821"/>
    <w:rsid w:val="00E91F41"/>
    <w:rsid w:val="00E93FB9"/>
    <w:rsid w:val="00E9509A"/>
    <w:rsid w:val="00E9616F"/>
    <w:rsid w:val="00E9640A"/>
    <w:rsid w:val="00EA0BA1"/>
    <w:rsid w:val="00EA37F8"/>
    <w:rsid w:val="00EA4769"/>
    <w:rsid w:val="00EA4877"/>
    <w:rsid w:val="00EA48F0"/>
    <w:rsid w:val="00EA67E2"/>
    <w:rsid w:val="00EA7CAB"/>
    <w:rsid w:val="00EB0F1F"/>
    <w:rsid w:val="00EB2434"/>
    <w:rsid w:val="00EB3B33"/>
    <w:rsid w:val="00EB50E4"/>
    <w:rsid w:val="00EB6216"/>
    <w:rsid w:val="00EB727A"/>
    <w:rsid w:val="00EB75BB"/>
    <w:rsid w:val="00EB7B89"/>
    <w:rsid w:val="00EC1033"/>
    <w:rsid w:val="00EC18DB"/>
    <w:rsid w:val="00EC3E06"/>
    <w:rsid w:val="00EC4F27"/>
    <w:rsid w:val="00EC50BB"/>
    <w:rsid w:val="00EC53FF"/>
    <w:rsid w:val="00EC5412"/>
    <w:rsid w:val="00EC66DC"/>
    <w:rsid w:val="00EC76AC"/>
    <w:rsid w:val="00EC7727"/>
    <w:rsid w:val="00ED1694"/>
    <w:rsid w:val="00ED1D68"/>
    <w:rsid w:val="00ED4C5C"/>
    <w:rsid w:val="00ED605C"/>
    <w:rsid w:val="00ED6D62"/>
    <w:rsid w:val="00EE1CC3"/>
    <w:rsid w:val="00EE2E4C"/>
    <w:rsid w:val="00EE32F3"/>
    <w:rsid w:val="00EE4186"/>
    <w:rsid w:val="00EE429F"/>
    <w:rsid w:val="00EE533F"/>
    <w:rsid w:val="00EE5B96"/>
    <w:rsid w:val="00EE7DDB"/>
    <w:rsid w:val="00EF0356"/>
    <w:rsid w:val="00EF37C2"/>
    <w:rsid w:val="00EF5417"/>
    <w:rsid w:val="00F003EA"/>
    <w:rsid w:val="00F00438"/>
    <w:rsid w:val="00F03302"/>
    <w:rsid w:val="00F04E43"/>
    <w:rsid w:val="00F0581D"/>
    <w:rsid w:val="00F05A67"/>
    <w:rsid w:val="00F06D6B"/>
    <w:rsid w:val="00F07343"/>
    <w:rsid w:val="00F07826"/>
    <w:rsid w:val="00F105AA"/>
    <w:rsid w:val="00F1076D"/>
    <w:rsid w:val="00F10C7E"/>
    <w:rsid w:val="00F128BB"/>
    <w:rsid w:val="00F12D9B"/>
    <w:rsid w:val="00F140BC"/>
    <w:rsid w:val="00F213F8"/>
    <w:rsid w:val="00F2314B"/>
    <w:rsid w:val="00F23D49"/>
    <w:rsid w:val="00F2405C"/>
    <w:rsid w:val="00F244B9"/>
    <w:rsid w:val="00F24AF8"/>
    <w:rsid w:val="00F2500F"/>
    <w:rsid w:val="00F25DBC"/>
    <w:rsid w:val="00F30058"/>
    <w:rsid w:val="00F305DC"/>
    <w:rsid w:val="00F31896"/>
    <w:rsid w:val="00F32915"/>
    <w:rsid w:val="00F336B9"/>
    <w:rsid w:val="00F35D14"/>
    <w:rsid w:val="00F363DB"/>
    <w:rsid w:val="00F3655D"/>
    <w:rsid w:val="00F36D52"/>
    <w:rsid w:val="00F370A9"/>
    <w:rsid w:val="00F405F7"/>
    <w:rsid w:val="00F4093C"/>
    <w:rsid w:val="00F409D7"/>
    <w:rsid w:val="00F42179"/>
    <w:rsid w:val="00F42D54"/>
    <w:rsid w:val="00F43810"/>
    <w:rsid w:val="00F44228"/>
    <w:rsid w:val="00F45A5B"/>
    <w:rsid w:val="00F47EDF"/>
    <w:rsid w:val="00F5175D"/>
    <w:rsid w:val="00F52080"/>
    <w:rsid w:val="00F52762"/>
    <w:rsid w:val="00F5277A"/>
    <w:rsid w:val="00F52CA1"/>
    <w:rsid w:val="00F52DFC"/>
    <w:rsid w:val="00F53549"/>
    <w:rsid w:val="00F53631"/>
    <w:rsid w:val="00F53B03"/>
    <w:rsid w:val="00F54C49"/>
    <w:rsid w:val="00F57862"/>
    <w:rsid w:val="00F57A04"/>
    <w:rsid w:val="00F57AD1"/>
    <w:rsid w:val="00F65974"/>
    <w:rsid w:val="00F65FD1"/>
    <w:rsid w:val="00F70B68"/>
    <w:rsid w:val="00F72E8E"/>
    <w:rsid w:val="00F745FD"/>
    <w:rsid w:val="00F74D1D"/>
    <w:rsid w:val="00F760D8"/>
    <w:rsid w:val="00F81D55"/>
    <w:rsid w:val="00F81F10"/>
    <w:rsid w:val="00F8249C"/>
    <w:rsid w:val="00F83906"/>
    <w:rsid w:val="00F848DB"/>
    <w:rsid w:val="00F848F1"/>
    <w:rsid w:val="00F86755"/>
    <w:rsid w:val="00F871E4"/>
    <w:rsid w:val="00F94B4D"/>
    <w:rsid w:val="00F9641A"/>
    <w:rsid w:val="00F96AC6"/>
    <w:rsid w:val="00F975AC"/>
    <w:rsid w:val="00F97E52"/>
    <w:rsid w:val="00FA0D2A"/>
    <w:rsid w:val="00FA1416"/>
    <w:rsid w:val="00FA39A7"/>
    <w:rsid w:val="00FA4006"/>
    <w:rsid w:val="00FA504C"/>
    <w:rsid w:val="00FA6ED4"/>
    <w:rsid w:val="00FA7C75"/>
    <w:rsid w:val="00FB0FBB"/>
    <w:rsid w:val="00FB143D"/>
    <w:rsid w:val="00FB380C"/>
    <w:rsid w:val="00FB3909"/>
    <w:rsid w:val="00FB40E8"/>
    <w:rsid w:val="00FB46A1"/>
    <w:rsid w:val="00FB491D"/>
    <w:rsid w:val="00FB53CE"/>
    <w:rsid w:val="00FB5C50"/>
    <w:rsid w:val="00FB5F9D"/>
    <w:rsid w:val="00FB6752"/>
    <w:rsid w:val="00FC069B"/>
    <w:rsid w:val="00FC2CD6"/>
    <w:rsid w:val="00FC39E4"/>
    <w:rsid w:val="00FC4C69"/>
    <w:rsid w:val="00FC6A3B"/>
    <w:rsid w:val="00FC717F"/>
    <w:rsid w:val="00FC752B"/>
    <w:rsid w:val="00FC7585"/>
    <w:rsid w:val="00FD0191"/>
    <w:rsid w:val="00FD0EF6"/>
    <w:rsid w:val="00FD0FEF"/>
    <w:rsid w:val="00FD1757"/>
    <w:rsid w:val="00FD28A8"/>
    <w:rsid w:val="00FD4D4B"/>
    <w:rsid w:val="00FD62BF"/>
    <w:rsid w:val="00FD6D92"/>
    <w:rsid w:val="00FE01E6"/>
    <w:rsid w:val="00FE1A28"/>
    <w:rsid w:val="00FE1C5B"/>
    <w:rsid w:val="00FE200A"/>
    <w:rsid w:val="00FE3125"/>
    <w:rsid w:val="00FE4C10"/>
    <w:rsid w:val="00FE5EC7"/>
    <w:rsid w:val="00FE60E1"/>
    <w:rsid w:val="00FE6D61"/>
    <w:rsid w:val="00FE7244"/>
    <w:rsid w:val="00FF05A7"/>
    <w:rsid w:val="00FF2ADD"/>
    <w:rsid w:val="00FF376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98185E"/>
  <w14:defaultImageDpi w14:val="0"/>
  <w15:docId w15:val="{1F2B6438-9810-4596-848A-43FF5A378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locked="1" w:semiHidden="1" w:uiPriority="0" w:unhideWhenUsed="1"/>
    <w:lsdException w:name="header"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038E"/>
    <w:rPr>
      <w:rFonts w:cs="Times New Roman"/>
      <w:lang w:val="uk-UA" w:eastAsia="en-US"/>
    </w:rPr>
  </w:style>
  <w:style w:type="paragraph" w:styleId="1">
    <w:name w:val="heading 1"/>
    <w:basedOn w:val="a"/>
    <w:next w:val="a"/>
    <w:link w:val="10"/>
    <w:uiPriority w:val="99"/>
    <w:qFormat/>
    <w:rsid w:val="00B15FA0"/>
    <w:pPr>
      <w:keepNext/>
      <w:spacing w:before="240" w:after="60" w:line="240" w:lineRule="auto"/>
      <w:outlineLvl w:val="0"/>
    </w:pPr>
    <w:rPr>
      <w:rFonts w:ascii="Cambria" w:hAnsi="Cambria"/>
      <w:b/>
      <w:bCs/>
      <w:kern w:val="32"/>
      <w:sz w:val="32"/>
      <w:szCs w:val="32"/>
      <w:lang w:eastAsia="uk-UA"/>
    </w:rPr>
  </w:style>
  <w:style w:type="paragraph" w:styleId="2">
    <w:name w:val="heading 2"/>
    <w:basedOn w:val="a"/>
    <w:next w:val="a"/>
    <w:link w:val="20"/>
    <w:uiPriority w:val="99"/>
    <w:qFormat/>
    <w:rsid w:val="00B15FA0"/>
    <w:pPr>
      <w:keepNext/>
      <w:spacing w:before="240" w:after="60" w:line="240" w:lineRule="auto"/>
      <w:outlineLvl w:val="1"/>
    </w:pPr>
    <w:rPr>
      <w:rFonts w:ascii="Arial" w:hAnsi="Arial"/>
      <w:b/>
      <w:bCs/>
      <w:i/>
      <w:iCs/>
      <w:sz w:val="28"/>
      <w:szCs w:val="28"/>
      <w:lang w:eastAsia="ru-RU"/>
    </w:rPr>
  </w:style>
  <w:style w:type="paragraph" w:styleId="3">
    <w:name w:val="heading 3"/>
    <w:basedOn w:val="a"/>
    <w:link w:val="30"/>
    <w:uiPriority w:val="99"/>
    <w:qFormat/>
    <w:rsid w:val="00B15FA0"/>
    <w:pPr>
      <w:spacing w:before="100" w:beforeAutospacing="1" w:after="100" w:afterAutospacing="1" w:line="240" w:lineRule="auto"/>
      <w:outlineLvl w:val="2"/>
    </w:pPr>
    <w:rPr>
      <w:rFonts w:ascii="Times New Roman" w:hAnsi="Times New Roman"/>
      <w:b/>
      <w:bCs/>
      <w:sz w:val="27"/>
      <w:szCs w:val="27"/>
      <w:lang w:eastAsia="uk-UA"/>
    </w:rPr>
  </w:style>
  <w:style w:type="paragraph" w:styleId="4">
    <w:name w:val="heading 4"/>
    <w:basedOn w:val="a"/>
    <w:next w:val="a"/>
    <w:link w:val="40"/>
    <w:uiPriority w:val="99"/>
    <w:qFormat/>
    <w:rsid w:val="000A314D"/>
    <w:pPr>
      <w:keepNext/>
      <w:spacing w:before="240" w:after="60" w:line="240" w:lineRule="auto"/>
      <w:outlineLvl w:val="3"/>
    </w:pPr>
    <w:rPr>
      <w:b/>
      <w:bCs/>
      <w:sz w:val="28"/>
      <w:szCs w:val="28"/>
      <w:lang w:eastAsia="ru-RU"/>
    </w:rPr>
  </w:style>
  <w:style w:type="paragraph" w:styleId="7">
    <w:name w:val="heading 7"/>
    <w:basedOn w:val="a"/>
    <w:next w:val="a"/>
    <w:link w:val="70"/>
    <w:uiPriority w:val="99"/>
    <w:qFormat/>
    <w:rsid w:val="000A314D"/>
    <w:pPr>
      <w:spacing w:before="240" w:after="60" w:line="240" w:lineRule="auto"/>
      <w:outlineLvl w:val="6"/>
    </w:pPr>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15FA0"/>
    <w:rPr>
      <w:rFonts w:ascii="Cambria" w:hAnsi="Cambria" w:cs="Times New Roman"/>
      <w:b/>
      <w:kern w:val="32"/>
      <w:sz w:val="32"/>
      <w:lang w:val="x-none" w:eastAsia="x-none"/>
    </w:rPr>
  </w:style>
  <w:style w:type="character" w:customStyle="1" w:styleId="20">
    <w:name w:val="Заголовок 2 Знак"/>
    <w:basedOn w:val="a0"/>
    <w:link w:val="2"/>
    <w:uiPriority w:val="99"/>
    <w:locked/>
    <w:rsid w:val="00B15FA0"/>
    <w:rPr>
      <w:rFonts w:ascii="Arial" w:hAnsi="Arial" w:cs="Times New Roman"/>
      <w:b/>
      <w:i/>
      <w:sz w:val="28"/>
      <w:lang w:val="x-none" w:eastAsia="ru-RU"/>
    </w:rPr>
  </w:style>
  <w:style w:type="character" w:customStyle="1" w:styleId="30">
    <w:name w:val="Заголовок 3 Знак"/>
    <w:basedOn w:val="a0"/>
    <w:link w:val="3"/>
    <w:uiPriority w:val="99"/>
    <w:locked/>
    <w:rsid w:val="00B15FA0"/>
    <w:rPr>
      <w:rFonts w:ascii="Times New Roman" w:hAnsi="Times New Roman" w:cs="Times New Roman"/>
      <w:b/>
      <w:sz w:val="27"/>
      <w:lang w:val="x-none" w:eastAsia="uk-UA"/>
    </w:rPr>
  </w:style>
  <w:style w:type="character" w:customStyle="1" w:styleId="40">
    <w:name w:val="Заголовок 4 Знак"/>
    <w:basedOn w:val="a0"/>
    <w:link w:val="4"/>
    <w:uiPriority w:val="99"/>
    <w:semiHidden/>
    <w:locked/>
    <w:rsid w:val="000A314D"/>
    <w:rPr>
      <w:rFonts w:ascii="Calibri" w:hAnsi="Calibri" w:cs="Times New Roman"/>
      <w:b/>
      <w:sz w:val="28"/>
      <w:lang w:val="x-none" w:eastAsia="ru-RU"/>
    </w:rPr>
  </w:style>
  <w:style w:type="character" w:customStyle="1" w:styleId="70">
    <w:name w:val="Заголовок 7 Знак"/>
    <w:basedOn w:val="a0"/>
    <w:link w:val="7"/>
    <w:uiPriority w:val="99"/>
    <w:semiHidden/>
    <w:locked/>
    <w:rsid w:val="000A314D"/>
    <w:rPr>
      <w:rFonts w:ascii="Calibri" w:hAnsi="Calibri" w:cs="Times New Roman"/>
      <w:sz w:val="24"/>
      <w:lang w:val="x-none" w:eastAsia="ru-RU"/>
    </w:rPr>
  </w:style>
  <w:style w:type="paragraph" w:styleId="a3">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1 Знак Знак1"/>
    <w:basedOn w:val="a"/>
    <w:link w:val="a4"/>
    <w:uiPriority w:val="99"/>
    <w:rsid w:val="00B15FA0"/>
    <w:pPr>
      <w:spacing w:before="100" w:beforeAutospacing="1" w:after="100" w:afterAutospacing="1" w:line="240" w:lineRule="auto"/>
    </w:pPr>
    <w:rPr>
      <w:rFonts w:ascii="Times New Roman" w:hAnsi="Times New Roman"/>
      <w:sz w:val="24"/>
      <w:szCs w:val="20"/>
      <w:lang w:eastAsia="uk-UA"/>
    </w:rPr>
  </w:style>
  <w:style w:type="paragraph" w:customStyle="1" w:styleId="11">
    <w:name w:val="Знак Знак Знак1 Знак Знак Знак"/>
    <w:basedOn w:val="a"/>
    <w:uiPriority w:val="99"/>
    <w:rsid w:val="000A314D"/>
    <w:pPr>
      <w:spacing w:after="0" w:line="240" w:lineRule="auto"/>
    </w:pPr>
    <w:rPr>
      <w:rFonts w:ascii="Verdana" w:hAnsi="Verdana" w:cs="Verdana"/>
      <w:sz w:val="20"/>
      <w:szCs w:val="20"/>
      <w:lang w:val="en-US"/>
    </w:rPr>
  </w:style>
  <w:style w:type="character" w:customStyle="1" w:styleId="rvts78">
    <w:name w:val="rvts78"/>
    <w:uiPriority w:val="99"/>
    <w:rsid w:val="003D1FB1"/>
  </w:style>
  <w:style w:type="character" w:customStyle="1" w:styleId="rvts23">
    <w:name w:val="rvts23"/>
    <w:rsid w:val="003D1FB1"/>
  </w:style>
  <w:style w:type="character" w:customStyle="1" w:styleId="rvts44">
    <w:name w:val="rvts44"/>
    <w:uiPriority w:val="99"/>
    <w:rsid w:val="003D1FB1"/>
  </w:style>
  <w:style w:type="character" w:customStyle="1" w:styleId="rvts9">
    <w:name w:val="rvts9"/>
    <w:uiPriority w:val="99"/>
    <w:rsid w:val="003D1FB1"/>
  </w:style>
  <w:style w:type="character" w:customStyle="1" w:styleId="rvts46">
    <w:name w:val="rvts46"/>
    <w:rsid w:val="003D1FB1"/>
  </w:style>
  <w:style w:type="character" w:customStyle="1" w:styleId="rvts37">
    <w:name w:val="rvts37"/>
    <w:rsid w:val="003D1FB1"/>
  </w:style>
  <w:style w:type="character" w:customStyle="1" w:styleId="rvts15">
    <w:name w:val="rvts15"/>
    <w:uiPriority w:val="99"/>
    <w:rsid w:val="003D1FB1"/>
  </w:style>
  <w:style w:type="paragraph" w:styleId="a5">
    <w:name w:val="Balloon Text"/>
    <w:basedOn w:val="a"/>
    <w:link w:val="a6"/>
    <w:uiPriority w:val="99"/>
    <w:semiHidden/>
    <w:rsid w:val="00357A21"/>
    <w:pPr>
      <w:spacing w:after="0" w:line="240" w:lineRule="auto"/>
    </w:pPr>
    <w:rPr>
      <w:rFonts w:ascii="Tahoma" w:hAnsi="Tahoma"/>
      <w:sz w:val="16"/>
      <w:szCs w:val="16"/>
      <w:lang w:eastAsia="uk-UA"/>
    </w:rPr>
  </w:style>
  <w:style w:type="character" w:customStyle="1" w:styleId="a6">
    <w:name w:val="Текст у виносці Знак"/>
    <w:basedOn w:val="a0"/>
    <w:link w:val="a5"/>
    <w:uiPriority w:val="99"/>
    <w:semiHidden/>
    <w:locked/>
    <w:rsid w:val="00357A21"/>
    <w:rPr>
      <w:rFonts w:ascii="Tahoma" w:hAnsi="Tahoma" w:cs="Times New Roman"/>
      <w:sz w:val="16"/>
    </w:rPr>
  </w:style>
  <w:style w:type="paragraph" w:customStyle="1" w:styleId="a7">
    <w:name w:val="Вид документа"/>
    <w:basedOn w:val="a"/>
    <w:next w:val="a"/>
    <w:uiPriority w:val="99"/>
    <w:rsid w:val="005525E4"/>
    <w:pPr>
      <w:keepNext/>
      <w:keepLines/>
      <w:spacing w:after="240" w:line="240" w:lineRule="auto"/>
      <w:jc w:val="right"/>
    </w:pPr>
    <w:rPr>
      <w:rFonts w:ascii="Antiqua" w:hAnsi="Antiqua"/>
      <w:spacing w:val="20"/>
      <w:sz w:val="26"/>
      <w:szCs w:val="20"/>
      <w:lang w:eastAsia="ru-RU"/>
    </w:rPr>
  </w:style>
  <w:style w:type="paragraph" w:customStyle="1" w:styleId="a8">
    <w:name w:val="Установа"/>
    <w:basedOn w:val="a"/>
    <w:uiPriority w:val="99"/>
    <w:rsid w:val="005525E4"/>
    <w:pPr>
      <w:keepNext/>
      <w:keepLines/>
      <w:spacing w:before="120" w:after="0" w:line="240" w:lineRule="auto"/>
      <w:jc w:val="center"/>
    </w:pPr>
    <w:rPr>
      <w:rFonts w:ascii="Antiqua" w:hAnsi="Antiqua"/>
      <w:b/>
      <w:i/>
      <w:caps/>
      <w:sz w:val="48"/>
      <w:szCs w:val="20"/>
      <w:lang w:eastAsia="ru-RU"/>
    </w:rPr>
  </w:style>
  <w:style w:type="paragraph" w:customStyle="1" w:styleId="a9">
    <w:name w:val="Назва документа"/>
    <w:basedOn w:val="a"/>
    <w:next w:val="a"/>
    <w:uiPriority w:val="99"/>
    <w:rsid w:val="005525E4"/>
    <w:pPr>
      <w:keepNext/>
      <w:keepLines/>
      <w:spacing w:before="360" w:after="360" w:line="240" w:lineRule="auto"/>
      <w:jc w:val="center"/>
    </w:pPr>
    <w:rPr>
      <w:rFonts w:ascii="Antiqua" w:hAnsi="Antiqua"/>
      <w:b/>
      <w:sz w:val="26"/>
      <w:szCs w:val="20"/>
      <w:lang w:eastAsia="ru-RU"/>
    </w:rPr>
  </w:style>
  <w:style w:type="paragraph" w:customStyle="1" w:styleId="StyleZakonu">
    <w:name w:val="StyleZakonu"/>
    <w:basedOn w:val="a"/>
    <w:link w:val="StyleZakonu0"/>
    <w:uiPriority w:val="99"/>
    <w:rsid w:val="00FD62BF"/>
    <w:pPr>
      <w:spacing w:after="60" w:line="220" w:lineRule="exact"/>
      <w:ind w:firstLine="284"/>
      <w:jc w:val="both"/>
    </w:pPr>
    <w:rPr>
      <w:rFonts w:ascii="Times New Roman" w:hAnsi="Times New Roman"/>
      <w:sz w:val="20"/>
      <w:szCs w:val="20"/>
      <w:lang w:eastAsia="ru-RU"/>
    </w:rPr>
  </w:style>
  <w:style w:type="character" w:customStyle="1" w:styleId="StyleZakonu0">
    <w:name w:val="StyleZakonu Знак"/>
    <w:link w:val="StyleZakonu"/>
    <w:uiPriority w:val="99"/>
    <w:locked/>
    <w:rsid w:val="00FD62BF"/>
    <w:rPr>
      <w:rFonts w:ascii="Times New Roman" w:hAnsi="Times New Roman"/>
      <w:sz w:val="20"/>
      <w:lang w:val="x-none" w:eastAsia="ru-RU"/>
    </w:rPr>
  </w:style>
  <w:style w:type="character" w:customStyle="1" w:styleId="CharStyle5">
    <w:name w:val="Char Style 5"/>
    <w:link w:val="Style4"/>
    <w:uiPriority w:val="99"/>
    <w:locked/>
    <w:rsid w:val="002824A5"/>
    <w:rPr>
      <w:sz w:val="27"/>
      <w:shd w:val="clear" w:color="auto" w:fill="FFFFFF"/>
    </w:rPr>
  </w:style>
  <w:style w:type="paragraph" w:customStyle="1" w:styleId="Style4">
    <w:name w:val="Style 4"/>
    <w:basedOn w:val="a"/>
    <w:link w:val="CharStyle5"/>
    <w:uiPriority w:val="99"/>
    <w:rsid w:val="002824A5"/>
    <w:pPr>
      <w:widowControl w:val="0"/>
      <w:shd w:val="clear" w:color="auto" w:fill="FFFFFF"/>
      <w:spacing w:after="300" w:line="240" w:lineRule="atLeast"/>
    </w:pPr>
    <w:rPr>
      <w:sz w:val="27"/>
      <w:szCs w:val="20"/>
      <w:lang w:eastAsia="uk-UA"/>
    </w:rPr>
  </w:style>
  <w:style w:type="character" w:styleId="aa">
    <w:name w:val="Hyperlink"/>
    <w:basedOn w:val="a0"/>
    <w:uiPriority w:val="99"/>
    <w:rsid w:val="00400DB5"/>
    <w:rPr>
      <w:rFonts w:cs="Times New Roman"/>
      <w:color w:val="0000FF"/>
      <w:u w:val="single"/>
    </w:rPr>
  </w:style>
  <w:style w:type="paragraph" w:customStyle="1" w:styleId="ab">
    <w:name w:val="Нормальний текст"/>
    <w:basedOn w:val="a"/>
    <w:link w:val="ac"/>
    <w:uiPriority w:val="99"/>
    <w:rsid w:val="00DB1373"/>
    <w:pPr>
      <w:spacing w:before="120" w:after="0" w:line="240" w:lineRule="auto"/>
      <w:ind w:firstLine="567"/>
      <w:jc w:val="both"/>
    </w:pPr>
    <w:rPr>
      <w:rFonts w:ascii="Antiqua" w:hAnsi="Antiqua"/>
      <w:sz w:val="20"/>
      <w:szCs w:val="20"/>
      <w:lang w:eastAsia="ru-RU"/>
    </w:rPr>
  </w:style>
  <w:style w:type="paragraph" w:styleId="ad">
    <w:name w:val="List Paragraph"/>
    <w:basedOn w:val="a"/>
    <w:uiPriority w:val="99"/>
    <w:qFormat/>
    <w:rsid w:val="00DB1373"/>
    <w:pPr>
      <w:ind w:left="720"/>
      <w:contextualSpacing/>
    </w:pPr>
  </w:style>
  <w:style w:type="paragraph" w:customStyle="1" w:styleId="StyleWisnow">
    <w:name w:val="StyleWisnow"/>
    <w:basedOn w:val="a"/>
    <w:uiPriority w:val="99"/>
    <w:rsid w:val="0039595D"/>
    <w:pPr>
      <w:spacing w:after="0" w:line="220" w:lineRule="exact"/>
    </w:pPr>
    <w:rPr>
      <w:rFonts w:ascii="Times New Roman" w:hAnsi="Times New Roman"/>
      <w:sz w:val="18"/>
      <w:szCs w:val="20"/>
      <w:lang w:eastAsia="ru-RU"/>
    </w:rPr>
  </w:style>
  <w:style w:type="character" w:customStyle="1" w:styleId="ac">
    <w:name w:val="Нормальний текст Знак"/>
    <w:link w:val="ab"/>
    <w:uiPriority w:val="99"/>
    <w:locked/>
    <w:rsid w:val="00B63EC1"/>
    <w:rPr>
      <w:rFonts w:ascii="Antiqua" w:hAnsi="Antiqua"/>
      <w:sz w:val="20"/>
      <w:lang w:val="x-none" w:eastAsia="ru-RU"/>
    </w:rPr>
  </w:style>
  <w:style w:type="character" w:customStyle="1" w:styleId="a4">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3"/>
    <w:uiPriority w:val="99"/>
    <w:locked/>
    <w:rsid w:val="00B15FA0"/>
    <w:rPr>
      <w:rFonts w:ascii="Times New Roman" w:hAnsi="Times New Roman"/>
      <w:sz w:val="24"/>
      <w:lang w:val="x-none" w:eastAsia="uk-UA"/>
    </w:rPr>
  </w:style>
  <w:style w:type="paragraph" w:styleId="HTML">
    <w:name w:val="HTML Preformatted"/>
    <w:aliases w:val="Знак Знак Знак Знак,Стандартный HTML Знак Знак,Знак 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
    <w:basedOn w:val="a"/>
    <w:link w:val="HTML0"/>
    <w:uiPriority w:val="99"/>
    <w:rsid w:val="00B15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ascii="Times New Roman" w:hAnsi="Times New Roman"/>
      <w:color w:val="000000"/>
      <w:sz w:val="21"/>
      <w:szCs w:val="21"/>
      <w:lang w:val="ru-RU" w:eastAsia="ru-RU"/>
    </w:rPr>
  </w:style>
  <w:style w:type="character" w:customStyle="1" w:styleId="HTML0">
    <w:name w:val="Стандартний HTML Знак"/>
    <w:aliases w:val="Знак Знак Знак Знак Знак,Стандартный HTML Знак Знак Знак,Знак Знак1 Знак1,Знак Знак Знак Знак1,Знак2 Знак Знак1,Знак2 Знак Знак Знак,Знак2 Знак Зна Знак,Знак2 Знак1"/>
    <w:basedOn w:val="a0"/>
    <w:link w:val="HTML"/>
    <w:uiPriority w:val="99"/>
    <w:locked/>
    <w:rsid w:val="00B15FA0"/>
    <w:rPr>
      <w:rFonts w:ascii="Times New Roman" w:hAnsi="Times New Roman" w:cs="Times New Roman"/>
      <w:color w:val="000000"/>
      <w:sz w:val="21"/>
      <w:lang w:val="ru-RU" w:eastAsia="ru-RU"/>
    </w:rPr>
  </w:style>
  <w:style w:type="paragraph" w:customStyle="1" w:styleId="StyleAwt">
    <w:name w:val="StyleAwt"/>
    <w:basedOn w:val="a"/>
    <w:link w:val="StyleAwt0"/>
    <w:uiPriority w:val="99"/>
    <w:rsid w:val="00B15FA0"/>
    <w:pPr>
      <w:spacing w:after="0" w:line="220" w:lineRule="exact"/>
    </w:pPr>
    <w:rPr>
      <w:rFonts w:ascii="Times New Roman" w:hAnsi="Times New Roman"/>
      <w:b/>
      <w:i/>
      <w:sz w:val="20"/>
      <w:szCs w:val="20"/>
      <w:u w:val="single"/>
      <w:lang w:eastAsia="ru-RU"/>
    </w:rPr>
  </w:style>
  <w:style w:type="character" w:customStyle="1" w:styleId="StyleAwt0">
    <w:name w:val="StyleAwt Знак"/>
    <w:link w:val="StyleAwt"/>
    <w:uiPriority w:val="99"/>
    <w:locked/>
    <w:rsid w:val="00B15FA0"/>
    <w:rPr>
      <w:rFonts w:ascii="Times New Roman" w:hAnsi="Times New Roman"/>
      <w:b/>
      <w:i/>
      <w:sz w:val="20"/>
      <w:u w:val="single"/>
      <w:lang w:val="x-none" w:eastAsia="ru-RU"/>
    </w:rPr>
  </w:style>
  <w:style w:type="paragraph" w:styleId="ae">
    <w:name w:val="header"/>
    <w:basedOn w:val="a"/>
    <w:link w:val="af"/>
    <w:uiPriority w:val="99"/>
    <w:rsid w:val="00B15FA0"/>
    <w:pPr>
      <w:tabs>
        <w:tab w:val="center" w:pos="4819"/>
        <w:tab w:val="right" w:pos="9639"/>
      </w:tabs>
      <w:spacing w:after="0" w:line="240" w:lineRule="auto"/>
      <w:jc w:val="both"/>
    </w:pPr>
    <w:rPr>
      <w:rFonts w:ascii="Times New Roman" w:hAnsi="Times New Roman"/>
      <w:sz w:val="28"/>
      <w:szCs w:val="20"/>
      <w:lang w:eastAsia="uk-UA"/>
    </w:rPr>
  </w:style>
  <w:style w:type="character" w:customStyle="1" w:styleId="af">
    <w:name w:val="Верхній колонтитул Знак"/>
    <w:basedOn w:val="a0"/>
    <w:link w:val="ae"/>
    <w:uiPriority w:val="99"/>
    <w:locked/>
    <w:rsid w:val="00B15FA0"/>
    <w:rPr>
      <w:rFonts w:ascii="Times New Roman" w:hAnsi="Times New Roman" w:cs="Times New Roman"/>
      <w:sz w:val="28"/>
    </w:rPr>
  </w:style>
  <w:style w:type="paragraph" w:styleId="af0">
    <w:name w:val="footer"/>
    <w:aliases w:val="Знак3"/>
    <w:basedOn w:val="a"/>
    <w:link w:val="af1"/>
    <w:uiPriority w:val="99"/>
    <w:rsid w:val="00B15FA0"/>
    <w:pPr>
      <w:tabs>
        <w:tab w:val="center" w:pos="4819"/>
        <w:tab w:val="right" w:pos="9639"/>
      </w:tabs>
      <w:spacing w:after="0" w:line="240" w:lineRule="auto"/>
      <w:jc w:val="both"/>
    </w:pPr>
    <w:rPr>
      <w:rFonts w:ascii="Times New Roman" w:hAnsi="Times New Roman"/>
      <w:sz w:val="28"/>
      <w:szCs w:val="20"/>
      <w:lang w:eastAsia="uk-UA"/>
    </w:rPr>
  </w:style>
  <w:style w:type="character" w:customStyle="1" w:styleId="af1">
    <w:name w:val="Нижній колонтитул Знак"/>
    <w:aliases w:val="Знак3 Знак"/>
    <w:basedOn w:val="a0"/>
    <w:link w:val="af0"/>
    <w:uiPriority w:val="99"/>
    <w:locked/>
    <w:rsid w:val="00B15FA0"/>
    <w:rPr>
      <w:rFonts w:ascii="Times New Roman" w:hAnsi="Times New Roman" w:cs="Times New Roman"/>
      <w:sz w:val="28"/>
    </w:rPr>
  </w:style>
  <w:style w:type="table" w:styleId="af2">
    <w:name w:val="Table Grid"/>
    <w:basedOn w:val="a1"/>
    <w:uiPriority w:val="99"/>
    <w:rsid w:val="00B15FA0"/>
    <w:pPr>
      <w:spacing w:after="0" w:line="240" w:lineRule="auto"/>
    </w:pPr>
    <w:rPr>
      <w:rFonts w:ascii="Times New Roman" w:hAnsi="Times New Roman"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 ТХТ"/>
    <w:uiPriority w:val="99"/>
    <w:rsid w:val="00B15FA0"/>
    <w:pPr>
      <w:widowControl w:val="0"/>
      <w:spacing w:before="111" w:after="111" w:line="240" w:lineRule="auto"/>
      <w:ind w:firstLine="720"/>
      <w:jc w:val="both"/>
    </w:pPr>
    <w:rPr>
      <w:rFonts w:ascii="Times New Roman" w:hAnsi="Times New Roman" w:cs="Times New Roman"/>
      <w:color w:val="000000"/>
      <w:sz w:val="28"/>
      <w:szCs w:val="28"/>
      <w:lang w:val="uk-UA"/>
    </w:rPr>
  </w:style>
  <w:style w:type="character" w:customStyle="1" w:styleId="HTML1">
    <w:name w:val="Стандартний HTML Знак1"/>
    <w:aliases w:val="Знак Знак Знак Знак Знак1,Стандартный HTML Знак Знак Знак1"/>
    <w:uiPriority w:val="99"/>
    <w:semiHidden/>
    <w:rsid w:val="00B15FA0"/>
    <w:rPr>
      <w:rFonts w:ascii="Consolas" w:hAnsi="Consolas"/>
      <w:lang w:val="x-none" w:eastAsia="ru-RU"/>
    </w:rPr>
  </w:style>
  <w:style w:type="character" w:customStyle="1" w:styleId="12">
    <w:name w:val="Текст у виносці Знак1"/>
    <w:uiPriority w:val="99"/>
    <w:semiHidden/>
    <w:rsid w:val="00B15FA0"/>
    <w:rPr>
      <w:rFonts w:ascii="Tahoma" w:hAnsi="Tahoma"/>
      <w:sz w:val="16"/>
      <w:lang w:val="x-none" w:eastAsia="ru-RU"/>
    </w:rPr>
  </w:style>
  <w:style w:type="character" w:customStyle="1" w:styleId="13">
    <w:name w:val="Верхній колонтитул Знак1"/>
    <w:uiPriority w:val="99"/>
    <w:semiHidden/>
    <w:rsid w:val="00B15FA0"/>
    <w:rPr>
      <w:rFonts w:ascii="Antiqua" w:hAnsi="Antiqua"/>
      <w:sz w:val="26"/>
      <w:lang w:val="x-none" w:eastAsia="ru-RU"/>
    </w:rPr>
  </w:style>
  <w:style w:type="character" w:customStyle="1" w:styleId="14">
    <w:name w:val="Нижній колонтитул Знак1"/>
    <w:uiPriority w:val="99"/>
    <w:semiHidden/>
    <w:rsid w:val="00B15FA0"/>
    <w:rPr>
      <w:rFonts w:ascii="Antiqua" w:hAnsi="Antiqua"/>
      <w:sz w:val="26"/>
      <w:lang w:val="x-none" w:eastAsia="ru-RU"/>
    </w:rPr>
  </w:style>
  <w:style w:type="table" w:customStyle="1" w:styleId="15">
    <w:name w:val="Сітка таблиці1"/>
    <w:uiPriority w:val="99"/>
    <w:rsid w:val="00B15FA0"/>
    <w:pPr>
      <w:spacing w:after="0" w:line="240" w:lineRule="auto"/>
    </w:pPr>
    <w:rPr>
      <w:rFonts w:ascii="Times New Roman" w:hAnsi="Times New Roman"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uiPriority w:val="99"/>
    <w:rsid w:val="00B15FA0"/>
  </w:style>
  <w:style w:type="paragraph" w:styleId="af4">
    <w:name w:val="footnote text"/>
    <w:basedOn w:val="a"/>
    <w:link w:val="af5"/>
    <w:uiPriority w:val="99"/>
    <w:semiHidden/>
    <w:rsid w:val="00B15FA0"/>
    <w:pPr>
      <w:spacing w:after="0" w:line="240" w:lineRule="auto"/>
    </w:pPr>
    <w:rPr>
      <w:rFonts w:ascii="Times New Roman" w:hAnsi="Times New Roman"/>
      <w:sz w:val="20"/>
      <w:szCs w:val="20"/>
      <w:lang w:val="ru-RU" w:eastAsia="ru-RU"/>
    </w:rPr>
  </w:style>
  <w:style w:type="character" w:customStyle="1" w:styleId="af5">
    <w:name w:val="Текст виноски Знак"/>
    <w:basedOn w:val="a0"/>
    <w:link w:val="af4"/>
    <w:uiPriority w:val="99"/>
    <w:semiHidden/>
    <w:locked/>
    <w:rsid w:val="00B15FA0"/>
    <w:rPr>
      <w:rFonts w:ascii="Times New Roman" w:hAnsi="Times New Roman" w:cs="Times New Roman"/>
      <w:sz w:val="20"/>
      <w:lang w:val="ru-RU" w:eastAsia="ru-RU"/>
    </w:rPr>
  </w:style>
  <w:style w:type="character" w:customStyle="1" w:styleId="16">
    <w:name w:val="Основний текст1"/>
    <w:uiPriority w:val="99"/>
    <w:rsid w:val="00B15FA0"/>
    <w:rPr>
      <w:rFonts w:ascii="Times New Roman" w:hAnsi="Times New Roman"/>
      <w:color w:val="000000"/>
      <w:spacing w:val="0"/>
      <w:w w:val="100"/>
      <w:position w:val="0"/>
      <w:sz w:val="22"/>
      <w:u w:val="none"/>
      <w:lang w:val="uk-UA" w:eastAsia="x-none"/>
    </w:rPr>
  </w:style>
  <w:style w:type="character" w:customStyle="1" w:styleId="FontStyle13">
    <w:name w:val="Font Style13"/>
    <w:uiPriority w:val="99"/>
    <w:rsid w:val="00B15FA0"/>
    <w:rPr>
      <w:rFonts w:ascii="Times New Roman" w:hAnsi="Times New Roman"/>
      <w:sz w:val="26"/>
    </w:rPr>
  </w:style>
  <w:style w:type="paragraph" w:styleId="af6">
    <w:name w:val="annotation text"/>
    <w:basedOn w:val="a"/>
    <w:link w:val="af7"/>
    <w:uiPriority w:val="99"/>
    <w:semiHidden/>
    <w:rsid w:val="00B15FA0"/>
    <w:pPr>
      <w:spacing w:after="0" w:line="240" w:lineRule="auto"/>
    </w:pPr>
    <w:rPr>
      <w:rFonts w:ascii="Times New Roman" w:hAnsi="Times New Roman"/>
      <w:sz w:val="20"/>
      <w:szCs w:val="20"/>
      <w:lang w:val="ru-RU" w:eastAsia="ru-RU"/>
    </w:rPr>
  </w:style>
  <w:style w:type="character" w:customStyle="1" w:styleId="af7">
    <w:name w:val="Текст примітки Знак"/>
    <w:basedOn w:val="a0"/>
    <w:link w:val="af6"/>
    <w:uiPriority w:val="99"/>
    <w:semiHidden/>
    <w:locked/>
    <w:rsid w:val="00B15FA0"/>
    <w:rPr>
      <w:rFonts w:ascii="Times New Roman" w:hAnsi="Times New Roman" w:cs="Times New Roman"/>
      <w:sz w:val="20"/>
      <w:lang w:val="ru-RU" w:eastAsia="ru-RU"/>
    </w:rPr>
  </w:style>
  <w:style w:type="character" w:customStyle="1" w:styleId="NormalWebChar">
    <w:name w:val="Normal (Web) Char"/>
    <w:aliases w:val="Обычный (веб) Знак Char,Знак1 Знак Char,Знак1 Знак Знак Char,Знак1 Знак Знак Знак Знак Знак Знак Знак Char,Знак1 Знак Знак Знак Char,Знак1 Char,Обычный (веб) Знак2 Char,Обычный (веб) Знак1 Знак Char,Обычный (веб) Знак Знак Знак Char"/>
    <w:uiPriority w:val="99"/>
    <w:locked/>
    <w:rsid w:val="00B15FA0"/>
    <w:rPr>
      <w:rFonts w:ascii="Times New Roman" w:hAnsi="Times New Roman"/>
      <w:sz w:val="24"/>
      <w:lang w:val="uk-UA" w:eastAsia="uk-UA"/>
    </w:rPr>
  </w:style>
  <w:style w:type="table" w:customStyle="1" w:styleId="21">
    <w:name w:val="Сітка таблиці2"/>
    <w:uiPriority w:val="99"/>
    <w:rsid w:val="00B15FA0"/>
    <w:pPr>
      <w:spacing w:after="0" w:line="240" w:lineRule="auto"/>
    </w:pPr>
    <w:rPr>
      <w:rFonts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annotation reference"/>
    <w:basedOn w:val="a0"/>
    <w:uiPriority w:val="99"/>
    <w:semiHidden/>
    <w:rsid w:val="00B15FA0"/>
    <w:rPr>
      <w:rFonts w:cs="Times New Roman"/>
      <w:sz w:val="16"/>
    </w:rPr>
  </w:style>
  <w:style w:type="paragraph" w:styleId="af9">
    <w:name w:val="annotation subject"/>
    <w:basedOn w:val="af6"/>
    <w:next w:val="af6"/>
    <w:link w:val="afa"/>
    <w:uiPriority w:val="99"/>
    <w:semiHidden/>
    <w:rsid w:val="00B15FA0"/>
    <w:rPr>
      <w:rFonts w:ascii="Antiqua" w:hAnsi="Antiqua"/>
      <w:b/>
      <w:bCs/>
    </w:rPr>
  </w:style>
  <w:style w:type="character" w:customStyle="1" w:styleId="afa">
    <w:name w:val="Тема примітки Знак"/>
    <w:basedOn w:val="af7"/>
    <w:link w:val="af9"/>
    <w:uiPriority w:val="99"/>
    <w:semiHidden/>
    <w:locked/>
    <w:rsid w:val="00B15FA0"/>
    <w:rPr>
      <w:rFonts w:ascii="Antiqua" w:hAnsi="Antiqua" w:cs="Times New Roman"/>
      <w:b/>
      <w:sz w:val="20"/>
      <w:lang w:val="ru-RU" w:eastAsia="ru-RU"/>
    </w:rPr>
  </w:style>
  <w:style w:type="paragraph" w:customStyle="1" w:styleId="110">
    <w:name w:val="Знак Знак1 Знак Знак Знак Знак Знак Знак1"/>
    <w:basedOn w:val="a"/>
    <w:uiPriority w:val="99"/>
    <w:rsid w:val="00B81CB9"/>
    <w:pPr>
      <w:spacing w:after="0" w:line="240" w:lineRule="auto"/>
    </w:pPr>
    <w:rPr>
      <w:rFonts w:ascii="Verdana" w:hAnsi="Verdana"/>
      <w:sz w:val="24"/>
      <w:szCs w:val="24"/>
      <w:lang w:val="en-US"/>
    </w:rPr>
  </w:style>
  <w:style w:type="paragraph" w:customStyle="1" w:styleId="17">
    <w:name w:val="Знак Знак1 Знак Знак Знак Знак Знак Знак"/>
    <w:basedOn w:val="a"/>
    <w:uiPriority w:val="99"/>
    <w:rsid w:val="00B81CB9"/>
    <w:pPr>
      <w:spacing w:after="0" w:line="240" w:lineRule="auto"/>
    </w:pPr>
    <w:rPr>
      <w:rFonts w:ascii="Verdana" w:hAnsi="Verdana"/>
      <w:sz w:val="24"/>
      <w:szCs w:val="24"/>
      <w:lang w:val="en-US"/>
    </w:rPr>
  </w:style>
  <w:style w:type="character" w:styleId="afb">
    <w:name w:val="page number"/>
    <w:basedOn w:val="a0"/>
    <w:uiPriority w:val="99"/>
    <w:rsid w:val="00B81CB9"/>
    <w:rPr>
      <w:rFonts w:cs="Times New Roman"/>
    </w:rPr>
  </w:style>
  <w:style w:type="paragraph" w:customStyle="1" w:styleId="rvps2">
    <w:name w:val="rvps2"/>
    <w:basedOn w:val="a"/>
    <w:rsid w:val="00B81CB9"/>
    <w:pPr>
      <w:spacing w:before="100" w:beforeAutospacing="1" w:after="100" w:afterAutospacing="1" w:line="240" w:lineRule="auto"/>
    </w:pPr>
    <w:rPr>
      <w:rFonts w:ascii="Times New Roman" w:hAnsi="Times New Roman"/>
      <w:sz w:val="24"/>
      <w:szCs w:val="24"/>
      <w:lang w:eastAsia="uk-UA"/>
    </w:rPr>
  </w:style>
  <w:style w:type="character" w:customStyle="1" w:styleId="rvts52">
    <w:name w:val="rvts52"/>
    <w:uiPriority w:val="99"/>
    <w:rsid w:val="00B81CB9"/>
  </w:style>
  <w:style w:type="character" w:customStyle="1" w:styleId="rvts0">
    <w:name w:val="rvts0"/>
    <w:uiPriority w:val="99"/>
    <w:rsid w:val="00B81CB9"/>
  </w:style>
  <w:style w:type="paragraph" w:customStyle="1" w:styleId="afc">
    <w:name w:val="Знак Знак Знак Знак Знак Знак Знак Знак Знак"/>
    <w:basedOn w:val="a"/>
    <w:uiPriority w:val="99"/>
    <w:rsid w:val="00B81CB9"/>
    <w:pPr>
      <w:spacing w:after="0" w:line="240" w:lineRule="auto"/>
    </w:pPr>
    <w:rPr>
      <w:rFonts w:ascii="Verdana" w:hAnsi="Verdana"/>
      <w:sz w:val="20"/>
      <w:szCs w:val="20"/>
      <w:lang w:val="en-US"/>
    </w:rPr>
  </w:style>
  <w:style w:type="paragraph" w:styleId="afd">
    <w:name w:val="Body Text Indent"/>
    <w:basedOn w:val="a"/>
    <w:link w:val="afe"/>
    <w:uiPriority w:val="99"/>
    <w:rsid w:val="00B81CB9"/>
    <w:pPr>
      <w:widowControl w:val="0"/>
      <w:suppressAutoHyphens/>
      <w:autoSpaceDE w:val="0"/>
      <w:spacing w:after="0" w:line="240" w:lineRule="auto"/>
      <w:ind w:firstLine="540"/>
      <w:jc w:val="both"/>
    </w:pPr>
    <w:rPr>
      <w:rFonts w:ascii="Times New Roman" w:hAnsi="Times New Roman"/>
      <w:bCs/>
      <w:kern w:val="1"/>
      <w:sz w:val="24"/>
      <w:szCs w:val="24"/>
      <w:lang w:eastAsia="ru-RU"/>
    </w:rPr>
  </w:style>
  <w:style w:type="character" w:customStyle="1" w:styleId="afe">
    <w:name w:val="Основний текст з відступом Знак"/>
    <w:basedOn w:val="a0"/>
    <w:link w:val="afd"/>
    <w:uiPriority w:val="99"/>
    <w:locked/>
    <w:rsid w:val="00B81CB9"/>
    <w:rPr>
      <w:rFonts w:ascii="Times New Roman" w:hAnsi="Times New Roman" w:cs="Times New Roman"/>
      <w:kern w:val="1"/>
      <w:sz w:val="24"/>
      <w:lang w:val="x-none" w:eastAsia="ru-RU"/>
    </w:rPr>
  </w:style>
  <w:style w:type="paragraph" w:styleId="22">
    <w:name w:val="Body Text Indent 2"/>
    <w:basedOn w:val="a"/>
    <w:link w:val="23"/>
    <w:uiPriority w:val="99"/>
    <w:rsid w:val="00B81CB9"/>
    <w:pPr>
      <w:widowControl w:val="0"/>
      <w:suppressAutoHyphens/>
      <w:autoSpaceDE w:val="0"/>
      <w:spacing w:after="0" w:line="240" w:lineRule="auto"/>
      <w:ind w:firstLine="540"/>
      <w:jc w:val="both"/>
    </w:pPr>
    <w:rPr>
      <w:rFonts w:ascii="Times New Roman" w:hAnsi="Times New Roman"/>
      <w:b/>
      <w:bCs/>
      <w:kern w:val="1"/>
      <w:sz w:val="24"/>
      <w:szCs w:val="24"/>
      <w:lang w:eastAsia="ru-RU"/>
    </w:rPr>
  </w:style>
  <w:style w:type="character" w:customStyle="1" w:styleId="23">
    <w:name w:val="Основний текст з відступом 2 Знак"/>
    <w:basedOn w:val="a0"/>
    <w:link w:val="22"/>
    <w:uiPriority w:val="99"/>
    <w:semiHidden/>
    <w:locked/>
    <w:rPr>
      <w:rFonts w:cs="Times New Roman"/>
      <w:lang w:val="x-none" w:eastAsia="en-US"/>
    </w:rPr>
  </w:style>
  <w:style w:type="paragraph" w:customStyle="1" w:styleId="aff">
    <w:name w:val="Знак Знак Знак Знак Знак Знак Знак Знак Знак Знак Знак Знак"/>
    <w:basedOn w:val="a"/>
    <w:uiPriority w:val="99"/>
    <w:rsid w:val="00B81CB9"/>
    <w:pPr>
      <w:spacing w:after="0" w:line="240" w:lineRule="auto"/>
    </w:pPr>
    <w:rPr>
      <w:rFonts w:ascii="Verdana" w:hAnsi="Verdana"/>
      <w:sz w:val="20"/>
      <w:szCs w:val="20"/>
      <w:lang w:val="en-US"/>
    </w:rPr>
  </w:style>
  <w:style w:type="paragraph" w:customStyle="1" w:styleId="aff0">
    <w:name w:val="Знак Знак Знак Знак Знак Знак Знак Знак Знак Знак Знак Знак Знак Знак Знак Знак Знак Знак Знак Знак"/>
    <w:basedOn w:val="a"/>
    <w:uiPriority w:val="99"/>
    <w:rsid w:val="00B81CB9"/>
    <w:pPr>
      <w:spacing w:after="0" w:line="240" w:lineRule="auto"/>
    </w:pPr>
    <w:rPr>
      <w:rFonts w:ascii="Verdana" w:hAnsi="Verdana"/>
      <w:sz w:val="20"/>
      <w:szCs w:val="20"/>
      <w:lang w:val="en-US"/>
    </w:rPr>
  </w:style>
  <w:style w:type="paragraph" w:customStyle="1" w:styleId="18">
    <w:name w:val="1 Знак Знак Знак"/>
    <w:basedOn w:val="a"/>
    <w:uiPriority w:val="99"/>
    <w:rsid w:val="00B81CB9"/>
    <w:pPr>
      <w:tabs>
        <w:tab w:val="num" w:pos="360"/>
      </w:tabs>
      <w:spacing w:after="0" w:line="240" w:lineRule="auto"/>
    </w:pPr>
    <w:rPr>
      <w:rFonts w:ascii="Verdana" w:hAnsi="Verdana"/>
      <w:sz w:val="20"/>
      <w:szCs w:val="20"/>
      <w:lang w:val="en-US"/>
    </w:rPr>
  </w:style>
  <w:style w:type="paragraph" w:customStyle="1" w:styleId="19">
    <w:name w:val="1 Знак"/>
    <w:basedOn w:val="a"/>
    <w:uiPriority w:val="99"/>
    <w:rsid w:val="00B81CB9"/>
    <w:pPr>
      <w:tabs>
        <w:tab w:val="num" w:pos="360"/>
      </w:tabs>
      <w:spacing w:after="0" w:line="240" w:lineRule="auto"/>
    </w:pPr>
    <w:rPr>
      <w:rFonts w:ascii="Verdana" w:hAnsi="Verdana"/>
      <w:sz w:val="20"/>
      <w:szCs w:val="20"/>
      <w:lang w:val="en-US"/>
    </w:rPr>
  </w:style>
  <w:style w:type="paragraph" w:customStyle="1" w:styleId="1a">
    <w:name w:val="1"/>
    <w:basedOn w:val="a"/>
    <w:uiPriority w:val="99"/>
    <w:rsid w:val="00B81CB9"/>
    <w:pPr>
      <w:tabs>
        <w:tab w:val="num" w:pos="360"/>
      </w:tabs>
      <w:spacing w:after="0" w:line="240" w:lineRule="auto"/>
    </w:pPr>
    <w:rPr>
      <w:rFonts w:ascii="Verdana" w:hAnsi="Verdana"/>
      <w:sz w:val="20"/>
      <w:szCs w:val="20"/>
      <w:lang w:val="en-US"/>
    </w:rPr>
  </w:style>
  <w:style w:type="paragraph" w:customStyle="1" w:styleId="CharCharCharChar">
    <w:name w:val="Char Знак Знак Char Знак Знак Char Знак Знак Char Знак Знак Знак Знак Знак Знак Знак Знак"/>
    <w:basedOn w:val="a"/>
    <w:uiPriority w:val="99"/>
    <w:rsid w:val="00B81CB9"/>
    <w:pPr>
      <w:spacing w:after="0" w:line="240" w:lineRule="auto"/>
    </w:pPr>
    <w:rPr>
      <w:rFonts w:ascii="Verdana" w:eastAsia="Batang" w:hAnsi="Verdana" w:cs="Verdana"/>
      <w:sz w:val="20"/>
      <w:szCs w:val="20"/>
      <w:lang w:val="en-US"/>
    </w:rPr>
  </w:style>
  <w:style w:type="character" w:customStyle="1" w:styleId="aff1">
    <w:name w:val="Сноска_"/>
    <w:link w:val="aff2"/>
    <w:uiPriority w:val="99"/>
    <w:locked/>
    <w:rsid w:val="00B81CB9"/>
    <w:rPr>
      <w:sz w:val="27"/>
      <w:shd w:val="clear" w:color="auto" w:fill="FFFFFF"/>
    </w:rPr>
  </w:style>
  <w:style w:type="paragraph" w:customStyle="1" w:styleId="aff2">
    <w:name w:val="Сноска"/>
    <w:basedOn w:val="a"/>
    <w:link w:val="aff1"/>
    <w:uiPriority w:val="99"/>
    <w:rsid w:val="00B81CB9"/>
    <w:pPr>
      <w:widowControl w:val="0"/>
      <w:shd w:val="clear" w:color="auto" w:fill="FFFFFF"/>
      <w:spacing w:after="0" w:line="331" w:lineRule="exact"/>
      <w:jc w:val="both"/>
    </w:pPr>
    <w:rPr>
      <w:sz w:val="27"/>
      <w:szCs w:val="20"/>
      <w:lang w:eastAsia="uk-UA"/>
    </w:rPr>
  </w:style>
  <w:style w:type="character" w:customStyle="1" w:styleId="aff3">
    <w:name w:val="Основной текст_ Знак"/>
    <w:link w:val="aff4"/>
    <w:uiPriority w:val="99"/>
    <w:locked/>
    <w:rsid w:val="00B81CB9"/>
    <w:rPr>
      <w:sz w:val="27"/>
      <w:shd w:val="clear" w:color="auto" w:fill="FFFFFF"/>
    </w:rPr>
  </w:style>
  <w:style w:type="paragraph" w:customStyle="1" w:styleId="aff4">
    <w:name w:val="Основной текст_"/>
    <w:basedOn w:val="a"/>
    <w:link w:val="aff3"/>
    <w:uiPriority w:val="99"/>
    <w:rsid w:val="00B81CB9"/>
    <w:pPr>
      <w:widowControl w:val="0"/>
      <w:shd w:val="clear" w:color="auto" w:fill="FFFFFF"/>
      <w:spacing w:after="60" w:line="240" w:lineRule="atLeast"/>
      <w:jc w:val="right"/>
    </w:pPr>
    <w:rPr>
      <w:sz w:val="27"/>
      <w:szCs w:val="20"/>
      <w:lang w:eastAsia="uk-UA"/>
    </w:rPr>
  </w:style>
  <w:style w:type="paragraph" w:customStyle="1" w:styleId="1b">
    <w:name w:val="Основной текст1"/>
    <w:basedOn w:val="a"/>
    <w:uiPriority w:val="99"/>
    <w:rsid w:val="00B81CB9"/>
    <w:pPr>
      <w:widowControl w:val="0"/>
      <w:shd w:val="clear" w:color="auto" w:fill="FFFFFF"/>
      <w:spacing w:after="60" w:line="240" w:lineRule="atLeast"/>
      <w:jc w:val="right"/>
    </w:pPr>
    <w:rPr>
      <w:rFonts w:ascii="Antiqua" w:hAnsi="Antiqua"/>
      <w:noProof/>
      <w:sz w:val="27"/>
      <w:szCs w:val="27"/>
      <w:lang w:eastAsia="ru-RU"/>
    </w:rPr>
  </w:style>
  <w:style w:type="paragraph" w:customStyle="1" w:styleId="111">
    <w:name w:val="Знак Знак1 Знак Знак Знак Знак Знак Знак11"/>
    <w:basedOn w:val="a"/>
    <w:uiPriority w:val="99"/>
    <w:rsid w:val="00013914"/>
    <w:pPr>
      <w:spacing w:after="0" w:line="240" w:lineRule="auto"/>
    </w:pPr>
    <w:rPr>
      <w:rFonts w:ascii="Verdana" w:hAnsi="Verdana"/>
      <w:sz w:val="24"/>
      <w:szCs w:val="24"/>
      <w:lang w:val="en-US"/>
    </w:rPr>
  </w:style>
  <w:style w:type="paragraph" w:customStyle="1" w:styleId="120">
    <w:name w:val="Знак Знак1 Знак Знак Знак Знак Знак Знак2"/>
    <w:basedOn w:val="a"/>
    <w:uiPriority w:val="99"/>
    <w:rsid w:val="00013914"/>
    <w:pPr>
      <w:spacing w:after="0" w:line="240" w:lineRule="auto"/>
    </w:pPr>
    <w:rPr>
      <w:rFonts w:ascii="Verdana" w:hAnsi="Verdana"/>
      <w:sz w:val="24"/>
      <w:szCs w:val="24"/>
      <w:lang w:val="en-US"/>
    </w:rPr>
  </w:style>
  <w:style w:type="paragraph" w:customStyle="1" w:styleId="1c">
    <w:name w:val="Знак Знак Знак Знак Знак Знак Знак Знак Знак1"/>
    <w:basedOn w:val="a"/>
    <w:uiPriority w:val="99"/>
    <w:rsid w:val="00013914"/>
    <w:pPr>
      <w:spacing w:after="0" w:line="240" w:lineRule="auto"/>
    </w:pPr>
    <w:rPr>
      <w:rFonts w:ascii="Verdana" w:hAnsi="Verdana"/>
      <w:sz w:val="20"/>
      <w:szCs w:val="20"/>
      <w:lang w:val="en-US"/>
    </w:rPr>
  </w:style>
  <w:style w:type="paragraph" w:customStyle="1" w:styleId="1d">
    <w:name w:val="Знак Знак Знак Знак Знак Знак Знак Знак Знак Знак Знак Знак1"/>
    <w:basedOn w:val="a"/>
    <w:uiPriority w:val="99"/>
    <w:rsid w:val="00013914"/>
    <w:pPr>
      <w:spacing w:after="0" w:line="240" w:lineRule="auto"/>
    </w:pPr>
    <w:rPr>
      <w:rFonts w:ascii="Verdana" w:hAnsi="Verdana"/>
      <w:sz w:val="20"/>
      <w:szCs w:val="20"/>
      <w:lang w:val="en-US"/>
    </w:rPr>
  </w:style>
  <w:style w:type="paragraph" w:customStyle="1" w:styleId="1e">
    <w:name w:val="Знак Знак Знак Знак Знак Знак Знак Знак Знак Знак Знак Знак Знак Знак Знак Знак Знак Знак Знак Знак1"/>
    <w:basedOn w:val="a"/>
    <w:uiPriority w:val="99"/>
    <w:rsid w:val="00013914"/>
    <w:pPr>
      <w:spacing w:after="0" w:line="240" w:lineRule="auto"/>
    </w:pPr>
    <w:rPr>
      <w:rFonts w:ascii="Verdana" w:hAnsi="Verdana"/>
      <w:sz w:val="20"/>
      <w:szCs w:val="20"/>
      <w:lang w:val="en-US"/>
    </w:rPr>
  </w:style>
  <w:style w:type="character" w:styleId="aff5">
    <w:name w:val="footnote reference"/>
    <w:basedOn w:val="a0"/>
    <w:uiPriority w:val="99"/>
    <w:semiHidden/>
    <w:rsid w:val="00013914"/>
    <w:rPr>
      <w:rFonts w:cs="Times New Roman"/>
      <w:vertAlign w:val="superscript"/>
    </w:rPr>
  </w:style>
  <w:style w:type="character" w:customStyle="1" w:styleId="CharStyle7">
    <w:name w:val="Char Style 7"/>
    <w:link w:val="Style6"/>
    <w:uiPriority w:val="99"/>
    <w:locked/>
    <w:rsid w:val="002C5D65"/>
    <w:rPr>
      <w:sz w:val="27"/>
      <w:shd w:val="clear" w:color="auto" w:fill="FFFFFF"/>
    </w:rPr>
  </w:style>
  <w:style w:type="character" w:customStyle="1" w:styleId="CharStyle9">
    <w:name w:val="Char Style 9"/>
    <w:link w:val="Style8"/>
    <w:uiPriority w:val="99"/>
    <w:locked/>
    <w:rsid w:val="002C5D65"/>
    <w:rPr>
      <w:sz w:val="28"/>
      <w:shd w:val="clear" w:color="auto" w:fill="FFFFFF"/>
    </w:rPr>
  </w:style>
  <w:style w:type="paragraph" w:customStyle="1" w:styleId="Style6">
    <w:name w:val="Style 6"/>
    <w:basedOn w:val="a"/>
    <w:link w:val="CharStyle7"/>
    <w:uiPriority w:val="99"/>
    <w:rsid w:val="002C5D65"/>
    <w:pPr>
      <w:widowControl w:val="0"/>
      <w:shd w:val="clear" w:color="auto" w:fill="FFFFFF"/>
      <w:spacing w:before="840" w:after="180" w:line="240" w:lineRule="atLeast"/>
    </w:pPr>
    <w:rPr>
      <w:sz w:val="27"/>
      <w:szCs w:val="27"/>
      <w:lang w:eastAsia="uk-UA"/>
    </w:rPr>
  </w:style>
  <w:style w:type="paragraph" w:customStyle="1" w:styleId="Style8">
    <w:name w:val="Style 8"/>
    <w:basedOn w:val="a"/>
    <w:link w:val="CharStyle9"/>
    <w:uiPriority w:val="99"/>
    <w:rsid w:val="002C5D65"/>
    <w:pPr>
      <w:widowControl w:val="0"/>
      <w:shd w:val="clear" w:color="auto" w:fill="FFFFFF"/>
      <w:spacing w:before="180" w:after="840" w:line="240" w:lineRule="atLeast"/>
    </w:pPr>
    <w:rPr>
      <w:sz w:val="28"/>
      <w:szCs w:val="28"/>
      <w:lang w:eastAsia="uk-UA"/>
    </w:rPr>
  </w:style>
  <w:style w:type="character" w:customStyle="1" w:styleId="StyleZakonu1">
    <w:name w:val="StyleZakonu Знак Знак"/>
    <w:uiPriority w:val="99"/>
    <w:locked/>
    <w:rsid w:val="002C5D65"/>
    <w:rPr>
      <w:lang w:val="uk-UA" w:eastAsia="ru-RU"/>
    </w:rPr>
  </w:style>
  <w:style w:type="paragraph" w:customStyle="1" w:styleId="1f">
    <w:name w:val="Абзац списку1"/>
    <w:basedOn w:val="a"/>
    <w:uiPriority w:val="99"/>
    <w:rsid w:val="002C5D65"/>
    <w:pPr>
      <w:ind w:left="720"/>
      <w:contextualSpacing/>
    </w:pPr>
    <w:rPr>
      <w:lang w:eastAsia="uk-UA"/>
    </w:rPr>
  </w:style>
  <w:style w:type="paragraph" w:customStyle="1" w:styleId="StyleFooter">
    <w:name w:val="StyleFooter"/>
    <w:basedOn w:val="a"/>
    <w:uiPriority w:val="99"/>
    <w:rsid w:val="002C5D65"/>
    <w:pPr>
      <w:spacing w:after="0" w:line="220" w:lineRule="exact"/>
    </w:pPr>
    <w:rPr>
      <w:rFonts w:ascii="Times New Roman" w:hAnsi="Times New Roman"/>
      <w:sz w:val="10"/>
      <w:szCs w:val="20"/>
      <w:lang w:eastAsia="ru-RU"/>
    </w:rPr>
  </w:style>
  <w:style w:type="paragraph" w:customStyle="1" w:styleId="aff6">
    <w:name w:val="Основной"/>
    <w:basedOn w:val="a"/>
    <w:uiPriority w:val="99"/>
    <w:rsid w:val="000A314D"/>
    <w:pPr>
      <w:spacing w:after="0" w:line="240" w:lineRule="auto"/>
      <w:ind w:firstLine="709"/>
      <w:jc w:val="both"/>
    </w:pPr>
    <w:rPr>
      <w:rFonts w:ascii="Times New Roman" w:hAnsi="Times New Roman"/>
      <w:sz w:val="28"/>
      <w:szCs w:val="24"/>
      <w:lang w:eastAsia="ru-RU"/>
    </w:rPr>
  </w:style>
  <w:style w:type="paragraph" w:styleId="aff7">
    <w:name w:val="Subtitle"/>
    <w:basedOn w:val="a"/>
    <w:next w:val="a"/>
    <w:link w:val="aff8"/>
    <w:uiPriority w:val="99"/>
    <w:qFormat/>
    <w:rsid w:val="000A314D"/>
    <w:pPr>
      <w:numPr>
        <w:ilvl w:val="1"/>
      </w:numPr>
      <w:spacing w:after="0" w:line="240" w:lineRule="auto"/>
    </w:pPr>
    <w:rPr>
      <w:rFonts w:ascii="Cambria" w:hAnsi="Cambria"/>
      <w:i/>
      <w:iCs/>
      <w:color w:val="4F81BD"/>
      <w:spacing w:val="15"/>
      <w:sz w:val="24"/>
      <w:szCs w:val="24"/>
      <w:lang w:eastAsia="uk-UA"/>
    </w:rPr>
  </w:style>
  <w:style w:type="character" w:customStyle="1" w:styleId="aff8">
    <w:name w:val="Підзаголовок Знак"/>
    <w:basedOn w:val="a0"/>
    <w:link w:val="aff7"/>
    <w:uiPriority w:val="99"/>
    <w:locked/>
    <w:rsid w:val="000A314D"/>
    <w:rPr>
      <w:rFonts w:ascii="Cambria" w:hAnsi="Cambria" w:cs="Times New Roman"/>
      <w:i/>
      <w:color w:val="4F81BD"/>
      <w:spacing w:val="15"/>
      <w:sz w:val="24"/>
      <w:lang w:val="x-none" w:eastAsia="uk-UA"/>
    </w:rPr>
  </w:style>
  <w:style w:type="table" w:customStyle="1" w:styleId="31">
    <w:name w:val="Сітка таблиці3"/>
    <w:uiPriority w:val="99"/>
    <w:rsid w:val="00FC6A3B"/>
    <w:pPr>
      <w:spacing w:after="0" w:line="240" w:lineRule="auto"/>
    </w:pPr>
    <w:rPr>
      <w:rFonts w:ascii="Times New Roman" w:hAnsi="Times New Roman"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ітка таблиці11"/>
    <w:uiPriority w:val="99"/>
    <w:rsid w:val="00FC6A3B"/>
    <w:pPr>
      <w:spacing w:after="0" w:line="240" w:lineRule="auto"/>
    </w:pPr>
    <w:rPr>
      <w:rFonts w:ascii="Times New Roman" w:hAnsi="Times New Roman"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ітка таблиці21"/>
    <w:uiPriority w:val="99"/>
    <w:rsid w:val="00FC6A3B"/>
    <w:pPr>
      <w:spacing w:after="0" w:line="240" w:lineRule="auto"/>
    </w:pPr>
    <w:rPr>
      <w:rFonts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9">
    <w:name w:val="Нормальний текст Знак Знак"/>
    <w:uiPriority w:val="99"/>
    <w:locked/>
    <w:rsid w:val="000E41A7"/>
    <w:rPr>
      <w:rFonts w:ascii="Antiqua" w:hAnsi="Antiqua"/>
      <w:sz w:val="26"/>
      <w:lang w:val="uk-UA" w:eastAsia="ru-RU"/>
    </w:rPr>
  </w:style>
  <w:style w:type="paragraph" w:customStyle="1" w:styleId="24">
    <w:name w:val="Знак Знак2 Знак Знак Знак Знак Знак Знак Знак Знак Знак Знак Знак Знак Знак Знак"/>
    <w:basedOn w:val="a"/>
    <w:uiPriority w:val="99"/>
    <w:rsid w:val="003F4CDA"/>
    <w:pPr>
      <w:spacing w:after="0" w:line="240" w:lineRule="auto"/>
    </w:pPr>
    <w:rPr>
      <w:rFonts w:ascii="Verdana" w:hAnsi="Verdana" w:cs="Verdana"/>
      <w:sz w:val="20"/>
      <w:szCs w:val="20"/>
      <w:lang w:val="en-US"/>
    </w:rPr>
  </w:style>
  <w:style w:type="character" w:customStyle="1" w:styleId="41">
    <w:name w:val="Основной текст (4) + Не полужирный"/>
    <w:uiPriority w:val="99"/>
    <w:rsid w:val="00FA1416"/>
    <w:rPr>
      <w:b/>
      <w:sz w:val="26"/>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9681083">
      <w:marLeft w:val="0"/>
      <w:marRight w:val="0"/>
      <w:marTop w:val="0"/>
      <w:marBottom w:val="0"/>
      <w:divBdr>
        <w:top w:val="none" w:sz="0" w:space="0" w:color="auto"/>
        <w:left w:val="none" w:sz="0" w:space="0" w:color="auto"/>
        <w:bottom w:val="none" w:sz="0" w:space="0" w:color="auto"/>
        <w:right w:val="none" w:sz="0" w:space="0" w:color="auto"/>
      </w:divBdr>
    </w:div>
    <w:div w:id="919681084">
      <w:marLeft w:val="0"/>
      <w:marRight w:val="0"/>
      <w:marTop w:val="0"/>
      <w:marBottom w:val="0"/>
      <w:divBdr>
        <w:top w:val="none" w:sz="0" w:space="0" w:color="auto"/>
        <w:left w:val="none" w:sz="0" w:space="0" w:color="auto"/>
        <w:bottom w:val="none" w:sz="0" w:space="0" w:color="auto"/>
        <w:right w:val="none" w:sz="0" w:space="0" w:color="auto"/>
      </w:divBdr>
    </w:div>
    <w:div w:id="919681085">
      <w:marLeft w:val="0"/>
      <w:marRight w:val="0"/>
      <w:marTop w:val="0"/>
      <w:marBottom w:val="0"/>
      <w:divBdr>
        <w:top w:val="none" w:sz="0" w:space="0" w:color="auto"/>
        <w:left w:val="none" w:sz="0" w:space="0" w:color="auto"/>
        <w:bottom w:val="none" w:sz="0" w:space="0" w:color="auto"/>
        <w:right w:val="none" w:sz="0" w:space="0" w:color="auto"/>
      </w:divBdr>
    </w:div>
    <w:div w:id="919681086">
      <w:marLeft w:val="0"/>
      <w:marRight w:val="0"/>
      <w:marTop w:val="0"/>
      <w:marBottom w:val="0"/>
      <w:divBdr>
        <w:top w:val="none" w:sz="0" w:space="0" w:color="auto"/>
        <w:left w:val="none" w:sz="0" w:space="0" w:color="auto"/>
        <w:bottom w:val="none" w:sz="0" w:space="0" w:color="auto"/>
        <w:right w:val="none" w:sz="0" w:space="0" w:color="auto"/>
      </w:divBdr>
    </w:div>
    <w:div w:id="919681087">
      <w:marLeft w:val="0"/>
      <w:marRight w:val="0"/>
      <w:marTop w:val="0"/>
      <w:marBottom w:val="0"/>
      <w:divBdr>
        <w:top w:val="none" w:sz="0" w:space="0" w:color="auto"/>
        <w:left w:val="none" w:sz="0" w:space="0" w:color="auto"/>
        <w:bottom w:val="none" w:sz="0" w:space="0" w:color="auto"/>
        <w:right w:val="none" w:sz="0" w:space="0" w:color="auto"/>
      </w:divBdr>
    </w:div>
    <w:div w:id="919681088">
      <w:marLeft w:val="0"/>
      <w:marRight w:val="0"/>
      <w:marTop w:val="0"/>
      <w:marBottom w:val="0"/>
      <w:divBdr>
        <w:top w:val="none" w:sz="0" w:space="0" w:color="auto"/>
        <w:left w:val="none" w:sz="0" w:space="0" w:color="auto"/>
        <w:bottom w:val="none" w:sz="0" w:space="0" w:color="auto"/>
        <w:right w:val="none" w:sz="0" w:space="0" w:color="auto"/>
      </w:divBdr>
    </w:div>
    <w:div w:id="919681089">
      <w:marLeft w:val="0"/>
      <w:marRight w:val="0"/>
      <w:marTop w:val="0"/>
      <w:marBottom w:val="0"/>
      <w:divBdr>
        <w:top w:val="none" w:sz="0" w:space="0" w:color="auto"/>
        <w:left w:val="none" w:sz="0" w:space="0" w:color="auto"/>
        <w:bottom w:val="none" w:sz="0" w:space="0" w:color="auto"/>
        <w:right w:val="none" w:sz="0" w:space="0" w:color="auto"/>
      </w:divBdr>
    </w:div>
    <w:div w:id="919681090">
      <w:marLeft w:val="0"/>
      <w:marRight w:val="0"/>
      <w:marTop w:val="0"/>
      <w:marBottom w:val="0"/>
      <w:divBdr>
        <w:top w:val="none" w:sz="0" w:space="0" w:color="auto"/>
        <w:left w:val="none" w:sz="0" w:space="0" w:color="auto"/>
        <w:bottom w:val="none" w:sz="0" w:space="0" w:color="auto"/>
        <w:right w:val="none" w:sz="0" w:space="0" w:color="auto"/>
      </w:divBdr>
    </w:div>
    <w:div w:id="919681091">
      <w:marLeft w:val="0"/>
      <w:marRight w:val="0"/>
      <w:marTop w:val="0"/>
      <w:marBottom w:val="0"/>
      <w:divBdr>
        <w:top w:val="none" w:sz="0" w:space="0" w:color="auto"/>
        <w:left w:val="none" w:sz="0" w:space="0" w:color="auto"/>
        <w:bottom w:val="none" w:sz="0" w:space="0" w:color="auto"/>
        <w:right w:val="none" w:sz="0" w:space="0" w:color="auto"/>
      </w:divBdr>
    </w:div>
    <w:div w:id="919681092">
      <w:marLeft w:val="0"/>
      <w:marRight w:val="0"/>
      <w:marTop w:val="0"/>
      <w:marBottom w:val="0"/>
      <w:divBdr>
        <w:top w:val="none" w:sz="0" w:space="0" w:color="auto"/>
        <w:left w:val="none" w:sz="0" w:space="0" w:color="auto"/>
        <w:bottom w:val="none" w:sz="0" w:space="0" w:color="auto"/>
        <w:right w:val="none" w:sz="0" w:space="0" w:color="auto"/>
      </w:divBdr>
    </w:div>
    <w:div w:id="919681093">
      <w:marLeft w:val="0"/>
      <w:marRight w:val="0"/>
      <w:marTop w:val="0"/>
      <w:marBottom w:val="0"/>
      <w:divBdr>
        <w:top w:val="none" w:sz="0" w:space="0" w:color="auto"/>
        <w:left w:val="none" w:sz="0" w:space="0" w:color="auto"/>
        <w:bottom w:val="none" w:sz="0" w:space="0" w:color="auto"/>
        <w:right w:val="none" w:sz="0" w:space="0" w:color="auto"/>
      </w:divBdr>
    </w:div>
    <w:div w:id="919681094">
      <w:marLeft w:val="0"/>
      <w:marRight w:val="0"/>
      <w:marTop w:val="0"/>
      <w:marBottom w:val="0"/>
      <w:divBdr>
        <w:top w:val="none" w:sz="0" w:space="0" w:color="auto"/>
        <w:left w:val="none" w:sz="0" w:space="0" w:color="auto"/>
        <w:bottom w:val="none" w:sz="0" w:space="0" w:color="auto"/>
        <w:right w:val="none" w:sz="0" w:space="0" w:color="auto"/>
      </w:divBdr>
    </w:div>
    <w:div w:id="919681095">
      <w:marLeft w:val="0"/>
      <w:marRight w:val="0"/>
      <w:marTop w:val="0"/>
      <w:marBottom w:val="0"/>
      <w:divBdr>
        <w:top w:val="none" w:sz="0" w:space="0" w:color="auto"/>
        <w:left w:val="none" w:sz="0" w:space="0" w:color="auto"/>
        <w:bottom w:val="none" w:sz="0" w:space="0" w:color="auto"/>
        <w:right w:val="none" w:sz="0" w:space="0" w:color="auto"/>
      </w:divBdr>
    </w:div>
    <w:div w:id="919681096">
      <w:marLeft w:val="0"/>
      <w:marRight w:val="0"/>
      <w:marTop w:val="0"/>
      <w:marBottom w:val="0"/>
      <w:divBdr>
        <w:top w:val="none" w:sz="0" w:space="0" w:color="auto"/>
        <w:left w:val="none" w:sz="0" w:space="0" w:color="auto"/>
        <w:bottom w:val="none" w:sz="0" w:space="0" w:color="auto"/>
        <w:right w:val="none" w:sz="0" w:space="0" w:color="auto"/>
      </w:divBdr>
    </w:div>
    <w:div w:id="919681097">
      <w:marLeft w:val="0"/>
      <w:marRight w:val="0"/>
      <w:marTop w:val="0"/>
      <w:marBottom w:val="0"/>
      <w:divBdr>
        <w:top w:val="none" w:sz="0" w:space="0" w:color="auto"/>
        <w:left w:val="none" w:sz="0" w:space="0" w:color="auto"/>
        <w:bottom w:val="none" w:sz="0" w:space="0" w:color="auto"/>
        <w:right w:val="none" w:sz="0" w:space="0" w:color="auto"/>
      </w:divBdr>
    </w:div>
    <w:div w:id="919681098">
      <w:marLeft w:val="0"/>
      <w:marRight w:val="0"/>
      <w:marTop w:val="0"/>
      <w:marBottom w:val="0"/>
      <w:divBdr>
        <w:top w:val="none" w:sz="0" w:space="0" w:color="auto"/>
        <w:left w:val="none" w:sz="0" w:space="0" w:color="auto"/>
        <w:bottom w:val="none" w:sz="0" w:space="0" w:color="auto"/>
        <w:right w:val="none" w:sz="0" w:space="0" w:color="auto"/>
      </w:divBdr>
    </w:div>
    <w:div w:id="919681099">
      <w:marLeft w:val="0"/>
      <w:marRight w:val="0"/>
      <w:marTop w:val="0"/>
      <w:marBottom w:val="0"/>
      <w:divBdr>
        <w:top w:val="none" w:sz="0" w:space="0" w:color="auto"/>
        <w:left w:val="none" w:sz="0" w:space="0" w:color="auto"/>
        <w:bottom w:val="none" w:sz="0" w:space="0" w:color="auto"/>
        <w:right w:val="none" w:sz="0" w:space="0" w:color="auto"/>
      </w:divBdr>
    </w:div>
    <w:div w:id="919681100">
      <w:marLeft w:val="0"/>
      <w:marRight w:val="0"/>
      <w:marTop w:val="0"/>
      <w:marBottom w:val="0"/>
      <w:divBdr>
        <w:top w:val="none" w:sz="0" w:space="0" w:color="auto"/>
        <w:left w:val="none" w:sz="0" w:space="0" w:color="auto"/>
        <w:bottom w:val="none" w:sz="0" w:space="0" w:color="auto"/>
        <w:right w:val="none" w:sz="0" w:space="0" w:color="auto"/>
      </w:divBdr>
    </w:div>
    <w:div w:id="919681101">
      <w:marLeft w:val="0"/>
      <w:marRight w:val="0"/>
      <w:marTop w:val="0"/>
      <w:marBottom w:val="0"/>
      <w:divBdr>
        <w:top w:val="none" w:sz="0" w:space="0" w:color="auto"/>
        <w:left w:val="none" w:sz="0" w:space="0" w:color="auto"/>
        <w:bottom w:val="none" w:sz="0" w:space="0" w:color="auto"/>
        <w:right w:val="none" w:sz="0" w:space="0" w:color="auto"/>
      </w:divBdr>
    </w:div>
    <w:div w:id="919681102">
      <w:marLeft w:val="0"/>
      <w:marRight w:val="0"/>
      <w:marTop w:val="0"/>
      <w:marBottom w:val="0"/>
      <w:divBdr>
        <w:top w:val="none" w:sz="0" w:space="0" w:color="auto"/>
        <w:left w:val="none" w:sz="0" w:space="0" w:color="auto"/>
        <w:bottom w:val="none" w:sz="0" w:space="0" w:color="auto"/>
        <w:right w:val="none" w:sz="0" w:space="0" w:color="auto"/>
      </w:divBdr>
    </w:div>
    <w:div w:id="919681103">
      <w:marLeft w:val="0"/>
      <w:marRight w:val="0"/>
      <w:marTop w:val="0"/>
      <w:marBottom w:val="0"/>
      <w:divBdr>
        <w:top w:val="none" w:sz="0" w:space="0" w:color="auto"/>
        <w:left w:val="none" w:sz="0" w:space="0" w:color="auto"/>
        <w:bottom w:val="none" w:sz="0" w:space="0" w:color="auto"/>
        <w:right w:val="none" w:sz="0" w:space="0" w:color="auto"/>
      </w:divBdr>
    </w:div>
    <w:div w:id="919681104">
      <w:marLeft w:val="0"/>
      <w:marRight w:val="0"/>
      <w:marTop w:val="0"/>
      <w:marBottom w:val="0"/>
      <w:divBdr>
        <w:top w:val="none" w:sz="0" w:space="0" w:color="auto"/>
        <w:left w:val="none" w:sz="0" w:space="0" w:color="auto"/>
        <w:bottom w:val="none" w:sz="0" w:space="0" w:color="auto"/>
        <w:right w:val="none" w:sz="0" w:space="0" w:color="auto"/>
      </w:divBdr>
    </w:div>
    <w:div w:id="919681105">
      <w:marLeft w:val="0"/>
      <w:marRight w:val="0"/>
      <w:marTop w:val="0"/>
      <w:marBottom w:val="0"/>
      <w:divBdr>
        <w:top w:val="none" w:sz="0" w:space="0" w:color="auto"/>
        <w:left w:val="none" w:sz="0" w:space="0" w:color="auto"/>
        <w:bottom w:val="none" w:sz="0" w:space="0" w:color="auto"/>
        <w:right w:val="none" w:sz="0" w:space="0" w:color="auto"/>
      </w:divBdr>
    </w:div>
    <w:div w:id="919681106">
      <w:marLeft w:val="0"/>
      <w:marRight w:val="0"/>
      <w:marTop w:val="0"/>
      <w:marBottom w:val="0"/>
      <w:divBdr>
        <w:top w:val="none" w:sz="0" w:space="0" w:color="auto"/>
        <w:left w:val="none" w:sz="0" w:space="0" w:color="auto"/>
        <w:bottom w:val="none" w:sz="0" w:space="0" w:color="auto"/>
        <w:right w:val="none" w:sz="0" w:space="0" w:color="auto"/>
      </w:divBdr>
    </w:div>
    <w:div w:id="919681107">
      <w:marLeft w:val="0"/>
      <w:marRight w:val="0"/>
      <w:marTop w:val="0"/>
      <w:marBottom w:val="0"/>
      <w:divBdr>
        <w:top w:val="none" w:sz="0" w:space="0" w:color="auto"/>
        <w:left w:val="none" w:sz="0" w:space="0" w:color="auto"/>
        <w:bottom w:val="none" w:sz="0" w:space="0" w:color="auto"/>
        <w:right w:val="none" w:sz="0" w:space="0" w:color="auto"/>
      </w:divBdr>
    </w:div>
    <w:div w:id="919681108">
      <w:marLeft w:val="0"/>
      <w:marRight w:val="0"/>
      <w:marTop w:val="0"/>
      <w:marBottom w:val="0"/>
      <w:divBdr>
        <w:top w:val="none" w:sz="0" w:space="0" w:color="auto"/>
        <w:left w:val="none" w:sz="0" w:space="0" w:color="auto"/>
        <w:bottom w:val="none" w:sz="0" w:space="0" w:color="auto"/>
        <w:right w:val="none" w:sz="0" w:space="0" w:color="auto"/>
      </w:divBdr>
    </w:div>
    <w:div w:id="919681109">
      <w:marLeft w:val="0"/>
      <w:marRight w:val="0"/>
      <w:marTop w:val="0"/>
      <w:marBottom w:val="0"/>
      <w:divBdr>
        <w:top w:val="none" w:sz="0" w:space="0" w:color="auto"/>
        <w:left w:val="none" w:sz="0" w:space="0" w:color="auto"/>
        <w:bottom w:val="none" w:sz="0" w:space="0" w:color="auto"/>
        <w:right w:val="none" w:sz="0" w:space="0" w:color="auto"/>
      </w:divBdr>
    </w:div>
    <w:div w:id="919681110">
      <w:marLeft w:val="0"/>
      <w:marRight w:val="0"/>
      <w:marTop w:val="0"/>
      <w:marBottom w:val="0"/>
      <w:divBdr>
        <w:top w:val="none" w:sz="0" w:space="0" w:color="auto"/>
        <w:left w:val="none" w:sz="0" w:space="0" w:color="auto"/>
        <w:bottom w:val="none" w:sz="0" w:space="0" w:color="auto"/>
        <w:right w:val="none" w:sz="0" w:space="0" w:color="auto"/>
      </w:divBdr>
    </w:div>
    <w:div w:id="919681111">
      <w:marLeft w:val="0"/>
      <w:marRight w:val="0"/>
      <w:marTop w:val="0"/>
      <w:marBottom w:val="0"/>
      <w:divBdr>
        <w:top w:val="none" w:sz="0" w:space="0" w:color="auto"/>
        <w:left w:val="none" w:sz="0" w:space="0" w:color="auto"/>
        <w:bottom w:val="none" w:sz="0" w:space="0" w:color="auto"/>
        <w:right w:val="none" w:sz="0" w:space="0" w:color="auto"/>
      </w:divBdr>
    </w:div>
    <w:div w:id="919681112">
      <w:marLeft w:val="0"/>
      <w:marRight w:val="0"/>
      <w:marTop w:val="0"/>
      <w:marBottom w:val="0"/>
      <w:divBdr>
        <w:top w:val="none" w:sz="0" w:space="0" w:color="auto"/>
        <w:left w:val="none" w:sz="0" w:space="0" w:color="auto"/>
        <w:bottom w:val="none" w:sz="0" w:space="0" w:color="auto"/>
        <w:right w:val="none" w:sz="0" w:space="0" w:color="auto"/>
      </w:divBdr>
    </w:div>
    <w:div w:id="919681113">
      <w:marLeft w:val="0"/>
      <w:marRight w:val="0"/>
      <w:marTop w:val="0"/>
      <w:marBottom w:val="0"/>
      <w:divBdr>
        <w:top w:val="none" w:sz="0" w:space="0" w:color="auto"/>
        <w:left w:val="none" w:sz="0" w:space="0" w:color="auto"/>
        <w:bottom w:val="none" w:sz="0" w:space="0" w:color="auto"/>
        <w:right w:val="none" w:sz="0" w:space="0" w:color="auto"/>
      </w:divBdr>
    </w:div>
    <w:div w:id="919681114">
      <w:marLeft w:val="0"/>
      <w:marRight w:val="0"/>
      <w:marTop w:val="0"/>
      <w:marBottom w:val="0"/>
      <w:divBdr>
        <w:top w:val="none" w:sz="0" w:space="0" w:color="auto"/>
        <w:left w:val="none" w:sz="0" w:space="0" w:color="auto"/>
        <w:bottom w:val="none" w:sz="0" w:space="0" w:color="auto"/>
        <w:right w:val="none" w:sz="0" w:space="0" w:color="auto"/>
      </w:divBdr>
    </w:div>
    <w:div w:id="919681115">
      <w:marLeft w:val="0"/>
      <w:marRight w:val="0"/>
      <w:marTop w:val="0"/>
      <w:marBottom w:val="0"/>
      <w:divBdr>
        <w:top w:val="none" w:sz="0" w:space="0" w:color="auto"/>
        <w:left w:val="none" w:sz="0" w:space="0" w:color="auto"/>
        <w:bottom w:val="none" w:sz="0" w:space="0" w:color="auto"/>
        <w:right w:val="none" w:sz="0" w:space="0" w:color="auto"/>
      </w:divBdr>
    </w:div>
    <w:div w:id="919681116">
      <w:marLeft w:val="0"/>
      <w:marRight w:val="0"/>
      <w:marTop w:val="0"/>
      <w:marBottom w:val="0"/>
      <w:divBdr>
        <w:top w:val="none" w:sz="0" w:space="0" w:color="auto"/>
        <w:left w:val="none" w:sz="0" w:space="0" w:color="auto"/>
        <w:bottom w:val="none" w:sz="0" w:space="0" w:color="auto"/>
        <w:right w:val="none" w:sz="0" w:space="0" w:color="auto"/>
      </w:divBdr>
    </w:div>
    <w:div w:id="919681117">
      <w:marLeft w:val="0"/>
      <w:marRight w:val="0"/>
      <w:marTop w:val="0"/>
      <w:marBottom w:val="0"/>
      <w:divBdr>
        <w:top w:val="none" w:sz="0" w:space="0" w:color="auto"/>
        <w:left w:val="none" w:sz="0" w:space="0" w:color="auto"/>
        <w:bottom w:val="none" w:sz="0" w:space="0" w:color="auto"/>
        <w:right w:val="none" w:sz="0" w:space="0" w:color="auto"/>
      </w:divBdr>
    </w:div>
    <w:div w:id="919681118">
      <w:marLeft w:val="0"/>
      <w:marRight w:val="0"/>
      <w:marTop w:val="0"/>
      <w:marBottom w:val="0"/>
      <w:divBdr>
        <w:top w:val="none" w:sz="0" w:space="0" w:color="auto"/>
        <w:left w:val="none" w:sz="0" w:space="0" w:color="auto"/>
        <w:bottom w:val="none" w:sz="0" w:space="0" w:color="auto"/>
        <w:right w:val="none" w:sz="0" w:space="0" w:color="auto"/>
      </w:divBdr>
    </w:div>
    <w:div w:id="919681119">
      <w:marLeft w:val="0"/>
      <w:marRight w:val="0"/>
      <w:marTop w:val="0"/>
      <w:marBottom w:val="0"/>
      <w:divBdr>
        <w:top w:val="none" w:sz="0" w:space="0" w:color="auto"/>
        <w:left w:val="none" w:sz="0" w:space="0" w:color="auto"/>
        <w:bottom w:val="none" w:sz="0" w:space="0" w:color="auto"/>
        <w:right w:val="none" w:sz="0" w:space="0" w:color="auto"/>
      </w:divBdr>
    </w:div>
    <w:div w:id="919681120">
      <w:marLeft w:val="0"/>
      <w:marRight w:val="0"/>
      <w:marTop w:val="0"/>
      <w:marBottom w:val="0"/>
      <w:divBdr>
        <w:top w:val="none" w:sz="0" w:space="0" w:color="auto"/>
        <w:left w:val="none" w:sz="0" w:space="0" w:color="auto"/>
        <w:bottom w:val="none" w:sz="0" w:space="0" w:color="auto"/>
        <w:right w:val="none" w:sz="0" w:space="0" w:color="auto"/>
      </w:divBdr>
    </w:div>
    <w:div w:id="919681121">
      <w:marLeft w:val="0"/>
      <w:marRight w:val="0"/>
      <w:marTop w:val="0"/>
      <w:marBottom w:val="0"/>
      <w:divBdr>
        <w:top w:val="none" w:sz="0" w:space="0" w:color="auto"/>
        <w:left w:val="none" w:sz="0" w:space="0" w:color="auto"/>
        <w:bottom w:val="none" w:sz="0" w:space="0" w:color="auto"/>
        <w:right w:val="none" w:sz="0" w:space="0" w:color="auto"/>
      </w:divBdr>
    </w:div>
    <w:div w:id="919681122">
      <w:marLeft w:val="0"/>
      <w:marRight w:val="0"/>
      <w:marTop w:val="0"/>
      <w:marBottom w:val="0"/>
      <w:divBdr>
        <w:top w:val="none" w:sz="0" w:space="0" w:color="auto"/>
        <w:left w:val="none" w:sz="0" w:space="0" w:color="auto"/>
        <w:bottom w:val="none" w:sz="0" w:space="0" w:color="auto"/>
        <w:right w:val="none" w:sz="0" w:space="0" w:color="auto"/>
      </w:divBdr>
    </w:div>
    <w:div w:id="919681123">
      <w:marLeft w:val="0"/>
      <w:marRight w:val="0"/>
      <w:marTop w:val="0"/>
      <w:marBottom w:val="0"/>
      <w:divBdr>
        <w:top w:val="none" w:sz="0" w:space="0" w:color="auto"/>
        <w:left w:val="none" w:sz="0" w:space="0" w:color="auto"/>
        <w:bottom w:val="none" w:sz="0" w:space="0" w:color="auto"/>
        <w:right w:val="none" w:sz="0" w:space="0" w:color="auto"/>
      </w:divBdr>
    </w:div>
    <w:div w:id="919681124">
      <w:marLeft w:val="0"/>
      <w:marRight w:val="0"/>
      <w:marTop w:val="0"/>
      <w:marBottom w:val="0"/>
      <w:divBdr>
        <w:top w:val="none" w:sz="0" w:space="0" w:color="auto"/>
        <w:left w:val="none" w:sz="0" w:space="0" w:color="auto"/>
        <w:bottom w:val="none" w:sz="0" w:space="0" w:color="auto"/>
        <w:right w:val="none" w:sz="0" w:space="0" w:color="auto"/>
      </w:divBdr>
    </w:div>
    <w:div w:id="919681125">
      <w:marLeft w:val="0"/>
      <w:marRight w:val="0"/>
      <w:marTop w:val="0"/>
      <w:marBottom w:val="0"/>
      <w:divBdr>
        <w:top w:val="none" w:sz="0" w:space="0" w:color="auto"/>
        <w:left w:val="none" w:sz="0" w:space="0" w:color="auto"/>
        <w:bottom w:val="none" w:sz="0" w:space="0" w:color="auto"/>
        <w:right w:val="none" w:sz="0" w:space="0" w:color="auto"/>
      </w:divBdr>
    </w:div>
    <w:div w:id="919681126">
      <w:marLeft w:val="0"/>
      <w:marRight w:val="0"/>
      <w:marTop w:val="0"/>
      <w:marBottom w:val="0"/>
      <w:divBdr>
        <w:top w:val="none" w:sz="0" w:space="0" w:color="auto"/>
        <w:left w:val="none" w:sz="0" w:space="0" w:color="auto"/>
        <w:bottom w:val="none" w:sz="0" w:space="0" w:color="auto"/>
        <w:right w:val="none" w:sz="0" w:space="0" w:color="auto"/>
      </w:divBdr>
    </w:div>
    <w:div w:id="919681127">
      <w:marLeft w:val="0"/>
      <w:marRight w:val="0"/>
      <w:marTop w:val="0"/>
      <w:marBottom w:val="0"/>
      <w:divBdr>
        <w:top w:val="none" w:sz="0" w:space="0" w:color="auto"/>
        <w:left w:val="none" w:sz="0" w:space="0" w:color="auto"/>
        <w:bottom w:val="none" w:sz="0" w:space="0" w:color="auto"/>
        <w:right w:val="none" w:sz="0" w:space="0" w:color="auto"/>
      </w:divBdr>
    </w:div>
    <w:div w:id="919681128">
      <w:marLeft w:val="0"/>
      <w:marRight w:val="0"/>
      <w:marTop w:val="0"/>
      <w:marBottom w:val="0"/>
      <w:divBdr>
        <w:top w:val="none" w:sz="0" w:space="0" w:color="auto"/>
        <w:left w:val="none" w:sz="0" w:space="0" w:color="auto"/>
        <w:bottom w:val="none" w:sz="0" w:space="0" w:color="auto"/>
        <w:right w:val="none" w:sz="0" w:space="0" w:color="auto"/>
      </w:divBdr>
    </w:div>
    <w:div w:id="919681129">
      <w:marLeft w:val="0"/>
      <w:marRight w:val="0"/>
      <w:marTop w:val="0"/>
      <w:marBottom w:val="0"/>
      <w:divBdr>
        <w:top w:val="none" w:sz="0" w:space="0" w:color="auto"/>
        <w:left w:val="none" w:sz="0" w:space="0" w:color="auto"/>
        <w:bottom w:val="none" w:sz="0" w:space="0" w:color="auto"/>
        <w:right w:val="none" w:sz="0" w:space="0" w:color="auto"/>
      </w:divBdr>
    </w:div>
    <w:div w:id="919681136">
      <w:marLeft w:val="0"/>
      <w:marRight w:val="0"/>
      <w:marTop w:val="0"/>
      <w:marBottom w:val="0"/>
      <w:divBdr>
        <w:top w:val="none" w:sz="0" w:space="0" w:color="auto"/>
        <w:left w:val="none" w:sz="0" w:space="0" w:color="auto"/>
        <w:bottom w:val="none" w:sz="0" w:space="0" w:color="auto"/>
        <w:right w:val="none" w:sz="0" w:space="0" w:color="auto"/>
      </w:divBdr>
    </w:div>
    <w:div w:id="919681142">
      <w:marLeft w:val="0"/>
      <w:marRight w:val="0"/>
      <w:marTop w:val="0"/>
      <w:marBottom w:val="0"/>
      <w:divBdr>
        <w:top w:val="none" w:sz="0" w:space="0" w:color="auto"/>
        <w:left w:val="none" w:sz="0" w:space="0" w:color="auto"/>
        <w:bottom w:val="none" w:sz="0" w:space="0" w:color="auto"/>
        <w:right w:val="none" w:sz="0" w:space="0" w:color="auto"/>
      </w:divBdr>
      <w:divsChild>
        <w:div w:id="919681146">
          <w:marLeft w:val="0"/>
          <w:marRight w:val="0"/>
          <w:marTop w:val="100"/>
          <w:marBottom w:val="100"/>
          <w:divBdr>
            <w:top w:val="none" w:sz="0" w:space="0" w:color="auto"/>
            <w:left w:val="none" w:sz="0" w:space="0" w:color="auto"/>
            <w:bottom w:val="none" w:sz="0" w:space="0" w:color="auto"/>
            <w:right w:val="none" w:sz="0" w:space="0" w:color="auto"/>
          </w:divBdr>
          <w:divsChild>
            <w:div w:id="919681156">
              <w:marLeft w:val="0"/>
              <w:marRight w:val="0"/>
              <w:marTop w:val="0"/>
              <w:marBottom w:val="0"/>
              <w:divBdr>
                <w:top w:val="single" w:sz="6" w:space="4" w:color="DCDCDC"/>
                <w:left w:val="single" w:sz="6" w:space="4" w:color="DCDCDC"/>
                <w:bottom w:val="single" w:sz="6" w:space="0" w:color="DCDCDC"/>
                <w:right w:val="single" w:sz="6" w:space="4" w:color="DCDCDC"/>
              </w:divBdr>
              <w:divsChild>
                <w:div w:id="919681149">
                  <w:marLeft w:val="0"/>
                  <w:marRight w:val="0"/>
                  <w:marTop w:val="0"/>
                  <w:marBottom w:val="0"/>
                  <w:divBdr>
                    <w:top w:val="none" w:sz="0" w:space="0" w:color="auto"/>
                    <w:left w:val="none" w:sz="0" w:space="0" w:color="auto"/>
                    <w:bottom w:val="none" w:sz="0" w:space="0" w:color="auto"/>
                    <w:right w:val="none" w:sz="0" w:space="0" w:color="auto"/>
                  </w:divBdr>
                  <w:divsChild>
                    <w:div w:id="919681140">
                      <w:marLeft w:val="0"/>
                      <w:marRight w:val="0"/>
                      <w:marTop w:val="0"/>
                      <w:marBottom w:val="0"/>
                      <w:divBdr>
                        <w:top w:val="none" w:sz="0" w:space="0" w:color="auto"/>
                        <w:left w:val="none" w:sz="0" w:space="0" w:color="auto"/>
                        <w:bottom w:val="none" w:sz="0" w:space="0" w:color="auto"/>
                        <w:right w:val="none" w:sz="0" w:space="0" w:color="auto"/>
                      </w:divBdr>
                      <w:divsChild>
                        <w:div w:id="919681151">
                          <w:marLeft w:val="0"/>
                          <w:marRight w:val="0"/>
                          <w:marTop w:val="0"/>
                          <w:marBottom w:val="0"/>
                          <w:divBdr>
                            <w:top w:val="none" w:sz="0" w:space="0" w:color="auto"/>
                            <w:left w:val="none" w:sz="0" w:space="0" w:color="auto"/>
                            <w:bottom w:val="none" w:sz="0" w:space="0" w:color="auto"/>
                            <w:right w:val="none" w:sz="0" w:space="0" w:color="auto"/>
                          </w:divBdr>
                          <w:divsChild>
                            <w:div w:id="91968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681153">
      <w:marLeft w:val="0"/>
      <w:marRight w:val="0"/>
      <w:marTop w:val="0"/>
      <w:marBottom w:val="0"/>
      <w:divBdr>
        <w:top w:val="none" w:sz="0" w:space="0" w:color="auto"/>
        <w:left w:val="none" w:sz="0" w:space="0" w:color="auto"/>
        <w:bottom w:val="none" w:sz="0" w:space="0" w:color="auto"/>
        <w:right w:val="none" w:sz="0" w:space="0" w:color="auto"/>
      </w:divBdr>
      <w:divsChild>
        <w:div w:id="919681131">
          <w:marLeft w:val="0"/>
          <w:marRight w:val="0"/>
          <w:marTop w:val="100"/>
          <w:marBottom w:val="100"/>
          <w:divBdr>
            <w:top w:val="none" w:sz="0" w:space="0" w:color="auto"/>
            <w:left w:val="none" w:sz="0" w:space="0" w:color="auto"/>
            <w:bottom w:val="none" w:sz="0" w:space="0" w:color="auto"/>
            <w:right w:val="none" w:sz="0" w:space="0" w:color="auto"/>
          </w:divBdr>
          <w:divsChild>
            <w:div w:id="919681133">
              <w:marLeft w:val="0"/>
              <w:marRight w:val="0"/>
              <w:marTop w:val="0"/>
              <w:marBottom w:val="0"/>
              <w:divBdr>
                <w:top w:val="single" w:sz="6" w:space="4" w:color="DCDCDC"/>
                <w:left w:val="single" w:sz="6" w:space="4" w:color="DCDCDC"/>
                <w:bottom w:val="single" w:sz="6" w:space="0" w:color="DCDCDC"/>
                <w:right w:val="single" w:sz="6" w:space="4" w:color="DCDCDC"/>
              </w:divBdr>
              <w:divsChild>
                <w:div w:id="919681130">
                  <w:marLeft w:val="0"/>
                  <w:marRight w:val="0"/>
                  <w:marTop w:val="0"/>
                  <w:marBottom w:val="0"/>
                  <w:divBdr>
                    <w:top w:val="none" w:sz="0" w:space="0" w:color="auto"/>
                    <w:left w:val="none" w:sz="0" w:space="0" w:color="auto"/>
                    <w:bottom w:val="none" w:sz="0" w:space="0" w:color="auto"/>
                    <w:right w:val="none" w:sz="0" w:space="0" w:color="auto"/>
                  </w:divBdr>
                  <w:divsChild>
                    <w:div w:id="919681150">
                      <w:marLeft w:val="0"/>
                      <w:marRight w:val="0"/>
                      <w:marTop w:val="0"/>
                      <w:marBottom w:val="0"/>
                      <w:divBdr>
                        <w:top w:val="none" w:sz="0" w:space="0" w:color="auto"/>
                        <w:left w:val="none" w:sz="0" w:space="0" w:color="auto"/>
                        <w:bottom w:val="none" w:sz="0" w:space="0" w:color="auto"/>
                        <w:right w:val="none" w:sz="0" w:space="0" w:color="auto"/>
                      </w:divBdr>
                      <w:divsChild>
                        <w:div w:id="91968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9681154">
      <w:marLeft w:val="0"/>
      <w:marRight w:val="0"/>
      <w:marTop w:val="0"/>
      <w:marBottom w:val="0"/>
      <w:divBdr>
        <w:top w:val="none" w:sz="0" w:space="0" w:color="auto"/>
        <w:left w:val="none" w:sz="0" w:space="0" w:color="auto"/>
        <w:bottom w:val="none" w:sz="0" w:space="0" w:color="auto"/>
        <w:right w:val="none" w:sz="0" w:space="0" w:color="auto"/>
      </w:divBdr>
      <w:divsChild>
        <w:div w:id="919681139">
          <w:marLeft w:val="0"/>
          <w:marRight w:val="0"/>
          <w:marTop w:val="100"/>
          <w:marBottom w:val="100"/>
          <w:divBdr>
            <w:top w:val="none" w:sz="0" w:space="0" w:color="auto"/>
            <w:left w:val="none" w:sz="0" w:space="0" w:color="auto"/>
            <w:bottom w:val="none" w:sz="0" w:space="0" w:color="auto"/>
            <w:right w:val="none" w:sz="0" w:space="0" w:color="auto"/>
          </w:divBdr>
          <w:divsChild>
            <w:div w:id="919681135">
              <w:marLeft w:val="0"/>
              <w:marRight w:val="0"/>
              <w:marTop w:val="0"/>
              <w:marBottom w:val="0"/>
              <w:divBdr>
                <w:top w:val="single" w:sz="6" w:space="4" w:color="DCDCDC"/>
                <w:left w:val="single" w:sz="6" w:space="4" w:color="DCDCDC"/>
                <w:bottom w:val="single" w:sz="6" w:space="0" w:color="DCDCDC"/>
                <w:right w:val="single" w:sz="6" w:space="4" w:color="DCDCDC"/>
              </w:divBdr>
              <w:divsChild>
                <w:div w:id="919681152">
                  <w:marLeft w:val="0"/>
                  <w:marRight w:val="0"/>
                  <w:marTop w:val="0"/>
                  <w:marBottom w:val="0"/>
                  <w:divBdr>
                    <w:top w:val="none" w:sz="0" w:space="0" w:color="auto"/>
                    <w:left w:val="none" w:sz="0" w:space="0" w:color="auto"/>
                    <w:bottom w:val="none" w:sz="0" w:space="0" w:color="auto"/>
                    <w:right w:val="none" w:sz="0" w:space="0" w:color="auto"/>
                  </w:divBdr>
                  <w:divsChild>
                    <w:div w:id="919681144">
                      <w:marLeft w:val="0"/>
                      <w:marRight w:val="0"/>
                      <w:marTop w:val="0"/>
                      <w:marBottom w:val="0"/>
                      <w:divBdr>
                        <w:top w:val="none" w:sz="0" w:space="0" w:color="auto"/>
                        <w:left w:val="none" w:sz="0" w:space="0" w:color="auto"/>
                        <w:bottom w:val="none" w:sz="0" w:space="0" w:color="auto"/>
                        <w:right w:val="none" w:sz="0" w:space="0" w:color="auto"/>
                      </w:divBdr>
                      <w:divsChild>
                        <w:div w:id="919681143">
                          <w:marLeft w:val="0"/>
                          <w:marRight w:val="0"/>
                          <w:marTop w:val="0"/>
                          <w:marBottom w:val="0"/>
                          <w:divBdr>
                            <w:top w:val="none" w:sz="0" w:space="0" w:color="auto"/>
                            <w:left w:val="none" w:sz="0" w:space="0" w:color="auto"/>
                            <w:bottom w:val="none" w:sz="0" w:space="0" w:color="auto"/>
                            <w:right w:val="none" w:sz="0" w:space="0" w:color="auto"/>
                          </w:divBdr>
                          <w:divsChild>
                            <w:div w:id="91968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681155">
      <w:marLeft w:val="0"/>
      <w:marRight w:val="0"/>
      <w:marTop w:val="0"/>
      <w:marBottom w:val="0"/>
      <w:divBdr>
        <w:top w:val="none" w:sz="0" w:space="0" w:color="auto"/>
        <w:left w:val="none" w:sz="0" w:space="0" w:color="auto"/>
        <w:bottom w:val="none" w:sz="0" w:space="0" w:color="auto"/>
        <w:right w:val="none" w:sz="0" w:space="0" w:color="auto"/>
      </w:divBdr>
      <w:divsChild>
        <w:div w:id="919681132">
          <w:marLeft w:val="0"/>
          <w:marRight w:val="0"/>
          <w:marTop w:val="100"/>
          <w:marBottom w:val="100"/>
          <w:divBdr>
            <w:top w:val="none" w:sz="0" w:space="0" w:color="auto"/>
            <w:left w:val="none" w:sz="0" w:space="0" w:color="auto"/>
            <w:bottom w:val="none" w:sz="0" w:space="0" w:color="auto"/>
            <w:right w:val="none" w:sz="0" w:space="0" w:color="auto"/>
          </w:divBdr>
          <w:divsChild>
            <w:div w:id="919681147">
              <w:marLeft w:val="0"/>
              <w:marRight w:val="0"/>
              <w:marTop w:val="0"/>
              <w:marBottom w:val="0"/>
              <w:divBdr>
                <w:top w:val="single" w:sz="6" w:space="4" w:color="DCDCDC"/>
                <w:left w:val="single" w:sz="6" w:space="4" w:color="DCDCDC"/>
                <w:bottom w:val="single" w:sz="6" w:space="0" w:color="DCDCDC"/>
                <w:right w:val="single" w:sz="6" w:space="4" w:color="DCDCDC"/>
              </w:divBdr>
              <w:divsChild>
                <w:div w:id="919681148">
                  <w:marLeft w:val="0"/>
                  <w:marRight w:val="0"/>
                  <w:marTop w:val="0"/>
                  <w:marBottom w:val="0"/>
                  <w:divBdr>
                    <w:top w:val="none" w:sz="0" w:space="0" w:color="auto"/>
                    <w:left w:val="none" w:sz="0" w:space="0" w:color="auto"/>
                    <w:bottom w:val="none" w:sz="0" w:space="0" w:color="auto"/>
                    <w:right w:val="none" w:sz="0" w:space="0" w:color="auto"/>
                  </w:divBdr>
                  <w:divsChild>
                    <w:div w:id="919681134">
                      <w:marLeft w:val="0"/>
                      <w:marRight w:val="0"/>
                      <w:marTop w:val="0"/>
                      <w:marBottom w:val="0"/>
                      <w:divBdr>
                        <w:top w:val="none" w:sz="0" w:space="0" w:color="auto"/>
                        <w:left w:val="none" w:sz="0" w:space="0" w:color="auto"/>
                        <w:bottom w:val="none" w:sz="0" w:space="0" w:color="auto"/>
                        <w:right w:val="none" w:sz="0" w:space="0" w:color="auto"/>
                      </w:divBdr>
                      <w:divsChild>
                        <w:div w:id="91968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9681157">
      <w:marLeft w:val="0"/>
      <w:marRight w:val="0"/>
      <w:marTop w:val="0"/>
      <w:marBottom w:val="0"/>
      <w:divBdr>
        <w:top w:val="none" w:sz="0" w:space="0" w:color="auto"/>
        <w:left w:val="none" w:sz="0" w:space="0" w:color="auto"/>
        <w:bottom w:val="none" w:sz="0" w:space="0" w:color="auto"/>
        <w:right w:val="none" w:sz="0" w:space="0" w:color="auto"/>
      </w:divBdr>
    </w:div>
    <w:div w:id="919681158">
      <w:marLeft w:val="0"/>
      <w:marRight w:val="0"/>
      <w:marTop w:val="0"/>
      <w:marBottom w:val="0"/>
      <w:divBdr>
        <w:top w:val="none" w:sz="0" w:space="0" w:color="auto"/>
        <w:left w:val="none" w:sz="0" w:space="0" w:color="auto"/>
        <w:bottom w:val="none" w:sz="0" w:space="0" w:color="auto"/>
        <w:right w:val="none" w:sz="0" w:space="0" w:color="auto"/>
      </w:divBdr>
    </w:div>
    <w:div w:id="919681159">
      <w:marLeft w:val="0"/>
      <w:marRight w:val="0"/>
      <w:marTop w:val="0"/>
      <w:marBottom w:val="0"/>
      <w:divBdr>
        <w:top w:val="none" w:sz="0" w:space="0" w:color="auto"/>
        <w:left w:val="none" w:sz="0" w:space="0" w:color="auto"/>
        <w:bottom w:val="none" w:sz="0" w:space="0" w:color="auto"/>
        <w:right w:val="none" w:sz="0" w:space="0" w:color="auto"/>
      </w:divBdr>
    </w:div>
    <w:div w:id="9196811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584%D0%B1-18" TargetMode="External"/><Relationship Id="rId13" Type="http://schemas.openxmlformats.org/officeDocument/2006/relationships/hyperlink" Target="https://uk.wikipedia.org/wiki/%D0%9F%D0%BB%D0%B0%D0%B2%D1%83%D1%87%D0%B8%D0%B9_%D0%B4%D0%BE%D0%BA" TargetMode="External"/><Relationship Id="rId18" Type="http://schemas.openxmlformats.org/officeDocument/2006/relationships/hyperlink" Target="https://zakon.rada.gov.ua/laws/show/1192-14" TargetMode="External"/><Relationship Id="rId3" Type="http://schemas.openxmlformats.org/officeDocument/2006/relationships/settings" Target="settings.xml"/><Relationship Id="rId21" Type="http://schemas.openxmlformats.org/officeDocument/2006/relationships/hyperlink" Target="https://zakon.rada.gov.ua/laws/show/584%D0%B1-18" TargetMode="External"/><Relationship Id="rId7" Type="http://schemas.openxmlformats.org/officeDocument/2006/relationships/hyperlink" Target="https://zakon.rada.gov.ua/laws/show/584%D0%B1-18" TargetMode="External"/><Relationship Id="rId12" Type="http://schemas.openxmlformats.org/officeDocument/2006/relationships/hyperlink" Target="https://uk.wikipedia.org/wiki/%D0%A8%D1%82%D0%BE%D0%B2%D1%85%D0%B0%D1%87_(%D0%B1%D1%83%D0%BA%D1%81%D0%B8%D1%80)" TargetMode="External"/><Relationship Id="rId17" Type="http://schemas.openxmlformats.org/officeDocument/2006/relationships/hyperlink" Target="https://zakon.rada.gov.ua/laws/show/1192-14" TargetMode="External"/><Relationship Id="rId2" Type="http://schemas.openxmlformats.org/officeDocument/2006/relationships/styles" Target="styles.xml"/><Relationship Id="rId16" Type="http://schemas.openxmlformats.org/officeDocument/2006/relationships/hyperlink" Target="https://zakon.rada.gov.ua/laws/show/584%D0%B1-18" TargetMode="External"/><Relationship Id="rId20" Type="http://schemas.openxmlformats.org/officeDocument/2006/relationships/hyperlink" Target="https://zakon.rada.gov.ua/laws/show/584%D0%B1-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wikipedia.org/wiki/%D0%91%D1%83%D0%BA%D1%81%D0%B8%D1%8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zakon.rada.gov.ua/laws/show/584%D0%B1-18" TargetMode="External"/><Relationship Id="rId23" Type="http://schemas.openxmlformats.org/officeDocument/2006/relationships/fontTable" Target="fontTable.xml"/><Relationship Id="rId10" Type="http://schemas.openxmlformats.org/officeDocument/2006/relationships/hyperlink" Target="https://uk.wikipedia.org/wiki/%D0%9A%D1%80%D0%B8%D0%B3%D0%BE%D0%BB%D0%B0%D0%BC" TargetMode="External"/><Relationship Id="rId19" Type="http://schemas.openxmlformats.org/officeDocument/2006/relationships/hyperlink" Target="https://zakon.rada.gov.ua/laws/show/584%D0%B1-18" TargetMode="External"/><Relationship Id="rId4" Type="http://schemas.openxmlformats.org/officeDocument/2006/relationships/webSettings" Target="webSettings.xml"/><Relationship Id="rId9" Type="http://schemas.openxmlformats.org/officeDocument/2006/relationships/hyperlink" Target="https://zakon.rada.gov.ua/laws/show/66-2016-%D0%BF" TargetMode="External"/><Relationship Id="rId14" Type="http://schemas.openxmlformats.org/officeDocument/2006/relationships/hyperlink" Target="https://uk.wikipedia.org/wiki/%D0%9F%D0%BE%D0%BD%D1%82%D0%BE%D0%BD_(%D0%BF%D0%BB%D0%B0%D0%B2%D0%B7%D0%B0%D1%81%D1%96%D0%B1)"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3020</Words>
  <Characters>21316</Characters>
  <Application>Microsoft Office Word</Application>
  <DocSecurity>0</DocSecurity>
  <Lines>177</Lines>
  <Paragraphs>48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Minfin</Company>
  <LinksUpToDate>false</LinksUpToDate>
  <CharactersWithSpaces>24288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Користувач Windows</dc:creator>
  <cp:keywords/>
  <dc:description/>
  <cp:lastModifiedBy>Заблоцький Мар'ян Богданович</cp:lastModifiedBy>
  <cp:revision>10</cp:revision>
  <cp:lastPrinted>2020-06-19T12:09:00Z</cp:lastPrinted>
  <dcterms:created xsi:type="dcterms:W3CDTF">2020-06-18T15:05:00Z</dcterms:created>
  <dcterms:modified xsi:type="dcterms:W3CDTF">2020-06-19T12:20:00Z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0x01010051DC89FFDAC4684DB262DCE45F8F3961</vt:lpwstr>
  </property>
  <property fmtid="{D5CDD505-2E9C-101B-9397-08002B2CF9AE}" pid="3" name="_dlc_DocIdItemGuid">
    <vt:lpwstr>b8bf2926-739d-4904-884d-70600856edbf</vt:lpwstr>
  </property>
  <property fmtid="{D5CDD505-2E9C-101B-9397-08002B2CF9AE}" pid="4" name="_dlc_DocId">
    <vt:lpwstr>MFWF-331-38713</vt:lpwstr>
  </property>
  <property fmtid="{D5CDD505-2E9C-101B-9397-08002B2CF9AE}" pid="5" name="_dlc_DocIdUrl">
    <vt:lpwstr>http://workflow/04000/04110/_layouts/DocIdRedir.aspx?ID=MFWF-331-38713, MFWF-331-38713</vt:lpwstr>
  </property>
</Properties>
</file>