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D2" w:rsidRDefault="008110D2" w:rsidP="008110D2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110D2" w:rsidRPr="00DF1A6D" w:rsidRDefault="008110D2" w:rsidP="008110D2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F1A6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8110D2" w:rsidRPr="00390AB0" w:rsidRDefault="008110D2" w:rsidP="008110D2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F1A6D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hAnsi="Times New Roman"/>
          <w:b/>
          <w:sz w:val="28"/>
          <w:szCs w:val="28"/>
        </w:rPr>
        <w:t>«</w:t>
      </w:r>
      <w:r w:rsidRPr="00390AB0">
        <w:rPr>
          <w:rFonts w:ascii="Times New Roman" w:hAnsi="Times New Roman"/>
          <w:b/>
          <w:sz w:val="28"/>
          <w:szCs w:val="28"/>
        </w:rPr>
        <w:t xml:space="preserve">Про внесення змін до Повітряного кодексу України </w:t>
      </w:r>
    </w:p>
    <w:p w:rsidR="008110D2" w:rsidRPr="00390AB0" w:rsidRDefault="008110D2" w:rsidP="008110D2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90AB0">
        <w:rPr>
          <w:rFonts w:ascii="Times New Roman" w:hAnsi="Times New Roman"/>
          <w:b/>
          <w:sz w:val="28"/>
          <w:szCs w:val="28"/>
        </w:rPr>
        <w:t>щодо удосконалення законодавчого врегулювання у сфері безпілотних повітряних суден цивільної авіації»</w:t>
      </w:r>
    </w:p>
    <w:p w:rsidR="008110D2" w:rsidRDefault="008110D2" w:rsidP="008110D2">
      <w:pPr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8110D2" w:rsidRPr="00223AC7" w:rsidTr="00AD4873">
        <w:tc>
          <w:tcPr>
            <w:tcW w:w="7280" w:type="dxa"/>
          </w:tcPr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AC7">
              <w:rPr>
                <w:rFonts w:ascii="Times New Roman" w:hAnsi="Times New Roman"/>
                <w:b/>
                <w:sz w:val="28"/>
                <w:szCs w:val="28"/>
              </w:rPr>
              <w:t>Зміст положення чинного законодавства</w:t>
            </w:r>
          </w:p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</w:tcPr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AC7">
              <w:rPr>
                <w:rFonts w:ascii="Times New Roman" w:hAnsi="Times New Roman"/>
                <w:b/>
                <w:sz w:val="28"/>
                <w:szCs w:val="28"/>
              </w:rPr>
              <w:t>Зміст відповідного положення (норми) проекту Закону</w:t>
            </w:r>
          </w:p>
        </w:tc>
      </w:tr>
      <w:tr w:rsidR="008110D2" w:rsidRPr="00223AC7" w:rsidTr="00AD4873">
        <w:tc>
          <w:tcPr>
            <w:tcW w:w="7280" w:type="dxa"/>
          </w:tcPr>
          <w:p w:rsidR="008110D2" w:rsidRPr="00223AC7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3AC7">
              <w:rPr>
                <w:rFonts w:ascii="Times New Roman" w:hAnsi="Times New Roman"/>
                <w:sz w:val="28"/>
                <w:szCs w:val="28"/>
              </w:rPr>
              <w:t xml:space="preserve">Стаття 1. </w:t>
            </w:r>
            <w:r>
              <w:rPr>
                <w:rFonts w:ascii="Times New Roman" w:hAnsi="Times New Roman"/>
                <w:sz w:val="28"/>
                <w:szCs w:val="28"/>
              </w:rPr>
              <w:t>Визначення термінів</w:t>
            </w:r>
          </w:p>
          <w:p w:rsidR="008110D2" w:rsidRPr="00223AC7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110D2" w:rsidRPr="00223AC7" w:rsidRDefault="008110D2" w:rsidP="00AD4873">
            <w:pPr>
              <w:spacing w:line="276" w:lineRule="auto"/>
              <w:ind w:left="0" w:firstLine="73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>23)</w:t>
            </w:r>
            <w:r w:rsidRPr="00390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безпілотне повітряне судно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390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повітряне судно, призначене для виконання польоту без пілота на борту, керування польотом якого і контроль за яким здійснюються за допомогою спеціальної станції керування, що розташована поза повітряним судном;</w:t>
            </w: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AC7">
              <w:rPr>
                <w:rFonts w:ascii="Times New Roman" w:hAnsi="Times New Roman"/>
                <w:b/>
                <w:sz w:val="28"/>
                <w:szCs w:val="28"/>
              </w:rPr>
              <w:t>Пункт відсутній</w:t>
            </w: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Pr="00223AC7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3AC7">
              <w:rPr>
                <w:rFonts w:ascii="Times New Roman" w:hAnsi="Times New Roman"/>
                <w:sz w:val="28"/>
                <w:szCs w:val="28"/>
              </w:rPr>
              <w:t xml:space="preserve">… </w:t>
            </w: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A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Пункт відсутній</w:t>
            </w:r>
          </w:p>
        </w:tc>
        <w:tc>
          <w:tcPr>
            <w:tcW w:w="7280" w:type="dxa"/>
          </w:tcPr>
          <w:p w:rsidR="008110D2" w:rsidRPr="00223AC7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Стаття 1. Визначення термінів</w:t>
            </w:r>
          </w:p>
          <w:p w:rsidR="008110D2" w:rsidRPr="00223AC7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23) безпілотне повітряне судно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будь-яке</w:t>
            </w:r>
            <w:r w:rsidRPr="00390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повітряне судно, </w:t>
            </w:r>
            <w:r w:rsidRPr="002D3AE7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в тому числі частина безпілотної авіаційної системи,</w:t>
            </w: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розроблене</w:t>
            </w:r>
            <w:r w:rsidRPr="008247B8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для</w:t>
            </w: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90AB0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експлуатації</w:t>
            </w:r>
            <w:r w:rsidRPr="00C17B88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в автономному режимі,</w:t>
            </w:r>
            <w:r w:rsidRPr="00390AB0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або для 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експлуатації</w:t>
            </w: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90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за допомогою 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обладнання для дистанційного керування</w:t>
            </w:r>
            <w:r w:rsidRPr="00390AB0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uk-UA"/>
              </w:rPr>
              <w:t xml:space="preserve"> без пілота на борту</w:t>
            </w:r>
            <w:r w:rsidRPr="00390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110D2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110D2" w:rsidRPr="00926B3B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26B3B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23</w:t>
            </w:r>
            <w:r w:rsidRPr="00926B3B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vertAlign w:val="superscript"/>
                <w:lang w:eastAsia="uk-UA"/>
              </w:rPr>
              <w:t>1</w:t>
            </w:r>
            <w:r w:rsidRPr="00926B3B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) безпілотна авіаційна система </w:t>
            </w:r>
            <w:r w:rsidRPr="00926B3B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926B3B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26B3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безпілотне повітряне судно та обладнання дистанційного керування</w:t>
            </w:r>
            <w:r w:rsidRPr="00926B3B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ним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, що включає, але не обмежується 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будь-яки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прилад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ом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, механізм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ом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, апарат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ом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, обладнання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м, програмним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забезпечення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або аксесуар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ом, необхідним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для безпечної експлуатації безпілотного 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повітряного судна,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який не є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частиною безпілотного повітряного судна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 і не перебуває на </w:t>
            </w: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 xml:space="preserve">його </w:t>
            </w:r>
            <w:r w:rsidRPr="007F0189">
              <w:rPr>
                <w:rFonts w:ascii="Times New Roman" w:hAnsi="Times New Roman"/>
                <w:b/>
                <w:noProof/>
                <w:color w:val="000000"/>
                <w:sz w:val="28"/>
                <w:szCs w:val="28"/>
                <w:lang w:eastAsia="uk-UA"/>
              </w:rPr>
              <w:t>борту</w:t>
            </w:r>
            <w:r w:rsidRPr="00926B3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</w:p>
          <w:p w:rsidR="008110D2" w:rsidRPr="00223AC7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3AC7">
              <w:rPr>
                <w:rFonts w:ascii="Times New Roman" w:hAnsi="Times New Roman"/>
                <w:sz w:val="28"/>
                <w:szCs w:val="28"/>
              </w:rPr>
              <w:t xml:space="preserve">… </w:t>
            </w:r>
          </w:p>
          <w:p w:rsidR="008110D2" w:rsidRPr="00390AB0" w:rsidRDefault="008110D2" w:rsidP="00AD4873">
            <w:pPr>
              <w:spacing w:line="276" w:lineRule="auto"/>
              <w:ind w:left="0" w:firstLine="54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31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  <w:vertAlign w:val="superscript"/>
                <w:lang w:eastAsia="ru-RU"/>
              </w:rPr>
              <w:t>1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) 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дистанційний пілот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фізична особа, відповідальна за безпечне проведення польоту безпілотного повітряного судна, що виконується завдяки його керуванню за допомогою обладнання для дистанційного керування, або в авто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матичному</w:t>
            </w:r>
            <w:r w:rsidRPr="00390A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режимі;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Pr="004C1E29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1E29">
              <w:rPr>
                <w:rFonts w:ascii="Times New Roman" w:hAnsi="Times New Roman"/>
                <w:sz w:val="28"/>
                <w:szCs w:val="28"/>
              </w:rPr>
              <w:lastRenderedPageBreak/>
              <w:t>Стаття 6. Повноваження керівника уповноваженого органу з питань цивільної авіації</w:t>
            </w:r>
          </w:p>
          <w:p w:rsidR="008110D2" w:rsidRPr="004C1E29" w:rsidRDefault="008110D2" w:rsidP="00AD487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Керівник уповноваженого органу з питань цивільної авіації здійснює в межах та у спосіб, визначені законом, такі повноваження:</w:t>
            </w:r>
          </w:p>
          <w:p w:rsidR="008110D2" w:rsidRPr="004C1E29" w:rsidRDefault="008110D2" w:rsidP="00AD4873">
            <w:pPr>
              <w:spacing w:line="276" w:lineRule="auto"/>
              <w:ind w:left="72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8110D2" w:rsidRPr="004C1E29" w:rsidRDefault="008110D2" w:rsidP="00AD4873">
            <w:pPr>
              <w:spacing w:line="27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9) реєстрація та облік об'єктів авіаційної діяльності, ведення державних реєстрів цивільних повітряних суден та аеродромів;</w:t>
            </w:r>
          </w:p>
        </w:tc>
        <w:tc>
          <w:tcPr>
            <w:tcW w:w="7280" w:type="dxa"/>
          </w:tcPr>
          <w:p w:rsidR="008110D2" w:rsidRPr="004C1E29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1E29">
              <w:rPr>
                <w:rFonts w:ascii="Times New Roman" w:hAnsi="Times New Roman"/>
                <w:sz w:val="28"/>
                <w:szCs w:val="28"/>
              </w:rPr>
              <w:t>Стаття 6. Повноваження керівника уповноваженого органу з питань цивільної авіації</w:t>
            </w:r>
          </w:p>
          <w:p w:rsidR="008110D2" w:rsidRPr="004C1E29" w:rsidRDefault="008110D2" w:rsidP="008110D2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Керівник уповноваженого органу з питань цивільної авіації здійснює в межах та у спосіб, визначені законом, такі повноваження:</w:t>
            </w:r>
          </w:p>
          <w:p w:rsidR="008110D2" w:rsidRPr="004C1E29" w:rsidRDefault="008110D2" w:rsidP="00AD4873">
            <w:pPr>
              <w:spacing w:line="276" w:lineRule="auto"/>
              <w:ind w:left="72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8110D2" w:rsidRPr="004C1E29" w:rsidRDefault="008110D2" w:rsidP="00AD4873">
            <w:pPr>
              <w:spacing w:line="276" w:lineRule="auto"/>
              <w:ind w:left="66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9) реєстрація та облік об'єктів авіаційної діяльності, ведення державних реєстрів цивільних повітряних суден</w:t>
            </w:r>
            <w:r w:rsidRPr="00FE073F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, аеродромів,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C1E2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експлуатантів безпілотних повітряних суден</w:t>
            </w: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Pr="00B31614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Стаття 10.  </w:t>
            </w:r>
            <w:r w:rsidRPr="00B31614">
              <w:rPr>
                <w:color w:val="000000"/>
                <w:sz w:val="28"/>
              </w:rPr>
              <w:t>Забезпечення безпеки авіації</w:t>
            </w:r>
          </w:p>
          <w:p w:rsidR="008110D2" w:rsidRDefault="008110D2" w:rsidP="008110D2">
            <w:pPr>
              <w:numPr>
                <w:ilvl w:val="0"/>
                <w:numId w:val="5"/>
              </w:numPr>
              <w:shd w:val="clear" w:color="auto" w:fill="FFFFFF"/>
              <w:spacing w:after="150"/>
              <w:ind w:left="0" w:firstLine="0"/>
              <w:jc w:val="both"/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</w:pPr>
            <w:bookmarkStart w:id="0" w:name="n216"/>
            <w:bookmarkEnd w:id="0"/>
            <w:r w:rsidRPr="00B31614"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  <w:t>Безпека авіації складається з безпеки польотів, авіаційної безпеки, екологічної безпеки, економічної та інформаційної безпеки.</w:t>
            </w:r>
          </w:p>
          <w:p w:rsidR="008110D2" w:rsidRPr="00B31614" w:rsidRDefault="008110D2" w:rsidP="008110D2">
            <w:pPr>
              <w:numPr>
                <w:ilvl w:val="0"/>
                <w:numId w:val="5"/>
              </w:numPr>
              <w:shd w:val="clear" w:color="auto" w:fill="FFFFFF"/>
              <w:spacing w:after="150"/>
              <w:ind w:left="0" w:firstLine="0"/>
              <w:jc w:val="both"/>
              <w:rPr>
                <w:rFonts w:ascii="Times New Roman" w:hAnsi="Times New Roman"/>
                <w:color w:val="000000"/>
                <w:sz w:val="36"/>
                <w:szCs w:val="24"/>
                <w:lang w:eastAsia="uk-UA"/>
              </w:rPr>
            </w:pPr>
            <w:r w:rsidRPr="00B31614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 метою забезпечення безпеки цивільної авіації уповноважений орган з питань цивільної авіації здійснює комплекс заходів, спрямованих на запобігання виникненню авіаційних подій, шляхом:</w:t>
            </w: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110D2" w:rsidRPr="00223AC7" w:rsidRDefault="008110D2" w:rsidP="008110D2">
            <w:pPr>
              <w:spacing w:line="276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Частина відсутня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80" w:type="dxa"/>
          </w:tcPr>
          <w:p w:rsidR="008110D2" w:rsidRPr="00B31614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</w:rPr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lastRenderedPageBreak/>
              <w:t xml:space="preserve">Стаття 10.  </w:t>
            </w:r>
            <w:r w:rsidRPr="00B31614">
              <w:rPr>
                <w:color w:val="000000"/>
                <w:sz w:val="28"/>
              </w:rPr>
              <w:t>Забезпечення безпеки авіації</w:t>
            </w:r>
          </w:p>
          <w:p w:rsidR="008110D2" w:rsidRDefault="008110D2" w:rsidP="008110D2">
            <w:pPr>
              <w:numPr>
                <w:ilvl w:val="0"/>
                <w:numId w:val="6"/>
              </w:numPr>
              <w:shd w:val="clear" w:color="auto" w:fill="FFFFFF"/>
              <w:spacing w:after="150"/>
              <w:ind w:left="0" w:firstLine="0"/>
              <w:jc w:val="both"/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</w:pPr>
            <w:r w:rsidRPr="00B31614"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  <w:t>Безпека авіації складається з безпеки польотів, авіаційної безпеки, екологічної безпеки, економічної та інформаційної безпеки.</w:t>
            </w:r>
          </w:p>
          <w:p w:rsidR="008110D2" w:rsidRPr="00B31614" w:rsidRDefault="008110D2" w:rsidP="008110D2">
            <w:pPr>
              <w:numPr>
                <w:ilvl w:val="0"/>
                <w:numId w:val="6"/>
              </w:numPr>
              <w:shd w:val="clear" w:color="auto" w:fill="FFFFFF"/>
              <w:spacing w:after="150"/>
              <w:ind w:left="0" w:firstLine="0"/>
              <w:jc w:val="both"/>
              <w:rPr>
                <w:rFonts w:ascii="Times New Roman" w:hAnsi="Times New Roman"/>
                <w:color w:val="000000"/>
                <w:sz w:val="36"/>
                <w:szCs w:val="24"/>
                <w:lang w:eastAsia="uk-UA"/>
              </w:rPr>
            </w:pPr>
            <w:r w:rsidRPr="00B31614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З метою забезпечення безпеки цивільної авіації</w:t>
            </w:r>
            <w: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, </w:t>
            </w:r>
            <w:r w:rsidRPr="009B128A">
              <w:rPr>
                <w:rFonts w:ascii="Times New Roman" w:hAnsi="Times New Roman"/>
                <w:b/>
                <w:color w:val="000000"/>
                <w:sz w:val="28"/>
                <w:shd w:val="clear" w:color="auto" w:fill="FFFFFF"/>
              </w:rPr>
              <w:t xml:space="preserve">координації та </w:t>
            </w:r>
            <w:r w:rsidRPr="009B128A">
              <w:rPr>
                <w:rFonts w:ascii="Times New Roman" w:hAnsi="Times New Roman"/>
                <w:b/>
                <w:color w:val="000000"/>
                <w:sz w:val="28"/>
              </w:rPr>
              <w:t>взаємодії на державному рівні всіх органів виконавчої влади</w:t>
            </w:r>
            <w:r w:rsidRPr="00B31614"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уповноважений орган з питань цивільної авіації здійснює комплекс заходів, спрямованих на запобігання виникненню авіаційних подій, шляхом</w:t>
            </w:r>
            <w: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>:</w:t>
            </w:r>
          </w:p>
          <w:p w:rsidR="008110D2" w:rsidRPr="004C1E29" w:rsidRDefault="008110D2" w:rsidP="00AD4873">
            <w:pPr>
              <w:spacing w:line="276" w:lineRule="auto"/>
              <w:ind w:left="72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C1E2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…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ind w:left="806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9) </w:t>
            </w:r>
            <w:r w:rsidRPr="009B128A">
              <w:rPr>
                <w:b/>
                <w:color w:val="000000"/>
                <w:sz w:val="28"/>
                <w:szCs w:val="28"/>
                <w:shd w:val="clear" w:color="auto" w:fill="FFFFFF"/>
              </w:rPr>
              <w:t>розробки, впровадження та забезпечення виконання Державної програми з безпеки польотів,</w:t>
            </w:r>
            <w:r w:rsidRPr="009B128A">
              <w:rPr>
                <w:b/>
                <w:color w:val="000000"/>
                <w:sz w:val="28"/>
                <w:szCs w:val="28"/>
              </w:rPr>
              <w:t xml:space="preserve"> що затверджується Кабінетом Міністрів України.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1D1ACD">
              <w:rPr>
                <w:rStyle w:val="rvts9"/>
                <w:bCs/>
                <w:color w:val="000000"/>
                <w:sz w:val="28"/>
                <w:szCs w:val="28"/>
              </w:rPr>
              <w:lastRenderedPageBreak/>
              <w:t>Стаття 13.</w:t>
            </w:r>
            <w:r w:rsidRPr="001D1ACD">
              <w:rPr>
                <w:color w:val="000000"/>
                <w:sz w:val="28"/>
                <w:szCs w:val="28"/>
              </w:rPr>
              <w:t> Сертифікація, схвалення суб'єктів авіаційної діяльності</w:t>
            </w:r>
          </w:p>
          <w:p w:rsidR="008110D2" w:rsidRPr="001D1ACD" w:rsidRDefault="008110D2" w:rsidP="008110D2">
            <w:pPr>
              <w:numPr>
                <w:ilvl w:val="0"/>
                <w:numId w:val="3"/>
              </w:numPr>
              <w:spacing w:line="276" w:lineRule="auto"/>
              <w:ind w:left="709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bookmarkStart w:id="1" w:name="n275"/>
            <w:bookmarkEnd w:id="1"/>
            <w:r w:rsidRPr="001D1A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Сертифікат на відповідність вимогам авіаційних правил України повинні отримати підприємства та організації, які в галузі цивільної авіації здійснюють: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ind w:left="8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ind w:left="825"/>
              <w:jc w:val="both"/>
              <w:rPr>
                <w:color w:val="000000"/>
                <w:sz w:val="28"/>
                <w:szCs w:val="28"/>
              </w:rPr>
            </w:pPr>
            <w:r w:rsidRPr="001D1ACD">
              <w:rPr>
                <w:color w:val="000000"/>
                <w:sz w:val="28"/>
                <w:szCs w:val="28"/>
                <w:shd w:val="clear" w:color="auto" w:fill="FFFFFF"/>
              </w:rPr>
              <w:t>4) експлуатацію повітряних суден;</w:t>
            </w:r>
          </w:p>
          <w:p w:rsidR="008110D2" w:rsidRPr="004C1E29" w:rsidRDefault="008110D2" w:rsidP="00AD4873">
            <w:p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80" w:type="dxa"/>
          </w:tcPr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1D1ACD">
              <w:rPr>
                <w:rStyle w:val="rvts9"/>
                <w:bCs/>
                <w:color w:val="000000"/>
                <w:sz w:val="28"/>
                <w:szCs w:val="28"/>
              </w:rPr>
              <w:t>Стаття 13.</w:t>
            </w:r>
            <w:r w:rsidRPr="001D1ACD">
              <w:rPr>
                <w:color w:val="000000"/>
                <w:sz w:val="28"/>
                <w:szCs w:val="28"/>
              </w:rPr>
              <w:t> Сертифікація, схвалення суб'єктів авіаційної діяльності</w:t>
            </w:r>
          </w:p>
          <w:p w:rsidR="008110D2" w:rsidRPr="001D1ACD" w:rsidRDefault="008110D2" w:rsidP="008110D2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D1AC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Сертифікат на відповідність вимогам авіаційних правил України повинні отримати підприємства та організації, які в галузі цивільної авіації здійснюють: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ind w:left="8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4C1E29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ind w:left="825"/>
              <w:jc w:val="both"/>
              <w:rPr>
                <w:sz w:val="28"/>
                <w:szCs w:val="28"/>
              </w:rPr>
            </w:pPr>
            <w:r w:rsidRPr="001D1ACD">
              <w:rPr>
                <w:color w:val="000000"/>
                <w:sz w:val="28"/>
                <w:szCs w:val="28"/>
                <w:shd w:val="clear" w:color="auto" w:fill="FFFFFF"/>
              </w:rPr>
              <w:t>4) експлуатацію повітряних суден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1D1AC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крім безпілотних повітряних суден, обов’язковість отримання сертифіката експлуатанта яких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не передбачена</w:t>
            </w:r>
            <w:r w:rsidRPr="001D1ACD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авіаційними правилами</w:t>
            </w:r>
            <w:r w:rsidRPr="001D1ACD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Стаття 39</w:t>
            </w:r>
            <w:r>
              <w:rPr>
                <w:color w:val="000000"/>
                <w:sz w:val="28"/>
                <w:szCs w:val="28"/>
              </w:rPr>
              <w:t>.</w:t>
            </w:r>
            <w:r w:rsidRPr="00B743C3">
              <w:rPr>
                <w:color w:val="000000"/>
                <w:sz w:val="28"/>
                <w:szCs w:val="28"/>
              </w:rPr>
              <w:t xml:space="preserve"> Реєстрація цивільних повітряних суден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8. Не підлягають реєстрації у Державному реєстрі цивільних повітряних суден України: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 xml:space="preserve">1) повітряні судна, зліт яких здійснюється за допомогою ніг пілота (дельтаплани, </w:t>
            </w:r>
            <w:proofErr w:type="spellStart"/>
            <w:r w:rsidRPr="00B743C3">
              <w:rPr>
                <w:color w:val="000000"/>
                <w:sz w:val="28"/>
                <w:szCs w:val="28"/>
              </w:rPr>
              <w:t>параплани</w:t>
            </w:r>
            <w:proofErr w:type="spellEnd"/>
            <w:r w:rsidRPr="00B743C3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743C3">
              <w:rPr>
                <w:color w:val="000000"/>
                <w:sz w:val="28"/>
                <w:szCs w:val="28"/>
              </w:rPr>
              <w:t>мотопараплани</w:t>
            </w:r>
            <w:proofErr w:type="spellEnd"/>
            <w:r w:rsidRPr="00B743C3">
              <w:rPr>
                <w:color w:val="000000"/>
                <w:sz w:val="28"/>
                <w:szCs w:val="28"/>
              </w:rPr>
              <w:t xml:space="preserve"> тощо);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2) метеорологічні радіозонди та кулі-пілоти, що використовуються виключно для метеорологічних потреб;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3) безпілотні некеровані аеростати без корисного вантажу;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lastRenderedPageBreak/>
              <w:t>4) безпілотні повітряні судна, максимальна злітна вага яких не перевищує 20 кілограмів і які використовуються для розваг та спортивної діяльності.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Ці повітряні судна підлягають обліку в організаціях, зазначених у </w:t>
            </w:r>
            <w:hyperlink r:id="rId6" w:anchor="n162" w:history="1">
              <w:r w:rsidRPr="00B743C3">
                <w:rPr>
                  <w:color w:val="000000"/>
                  <w:sz w:val="28"/>
                  <w:szCs w:val="28"/>
                </w:rPr>
                <w:t>частині дев'ятій статті 4</w:t>
              </w:r>
            </w:hyperlink>
            <w:r w:rsidRPr="00B743C3">
              <w:rPr>
                <w:color w:val="000000"/>
                <w:sz w:val="28"/>
                <w:szCs w:val="28"/>
              </w:rPr>
              <w:t xml:space="preserve"> цього Кодексу.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Частина відсутня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</w:pPr>
          </w:p>
        </w:tc>
        <w:tc>
          <w:tcPr>
            <w:tcW w:w="7280" w:type="dxa"/>
          </w:tcPr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lastRenderedPageBreak/>
              <w:t>Стаття 39</w:t>
            </w:r>
            <w:r>
              <w:rPr>
                <w:color w:val="000000"/>
                <w:sz w:val="28"/>
                <w:szCs w:val="28"/>
              </w:rPr>
              <w:t>.</w:t>
            </w:r>
            <w:r w:rsidRPr="00B743C3">
              <w:rPr>
                <w:color w:val="000000"/>
                <w:sz w:val="28"/>
                <w:szCs w:val="28"/>
              </w:rPr>
              <w:t xml:space="preserve"> Реєстрація цивільних повітряних суден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8. Не підлягають реєстрації у Державному реєстрі цивільних повітряних суден України: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 xml:space="preserve">1) повітряні судна, зліт яких здійснюється за допомогою ніг пілота (дельтаплани, </w:t>
            </w:r>
            <w:proofErr w:type="spellStart"/>
            <w:r w:rsidRPr="00B743C3">
              <w:rPr>
                <w:color w:val="000000"/>
                <w:sz w:val="28"/>
                <w:szCs w:val="28"/>
              </w:rPr>
              <w:t>параплани</w:t>
            </w:r>
            <w:proofErr w:type="spellEnd"/>
            <w:r w:rsidRPr="00B743C3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743C3">
              <w:rPr>
                <w:color w:val="000000"/>
                <w:sz w:val="28"/>
                <w:szCs w:val="28"/>
              </w:rPr>
              <w:t>мотопараплани</w:t>
            </w:r>
            <w:proofErr w:type="spellEnd"/>
            <w:r w:rsidRPr="00B743C3">
              <w:rPr>
                <w:color w:val="000000"/>
                <w:sz w:val="28"/>
                <w:szCs w:val="28"/>
              </w:rPr>
              <w:t xml:space="preserve"> тощо);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2) метеорологічні радіозонди та кулі-пілоти, що використовуються виключно для метеорологічних потреб;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3) безпілотні некеровані аеростати без корисного вантажу;</w:t>
            </w:r>
          </w:p>
          <w:p w:rsidR="008110D2" w:rsidRPr="00FF10CC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FF10CC">
              <w:rPr>
                <w:b/>
                <w:color w:val="000000"/>
                <w:sz w:val="28"/>
                <w:szCs w:val="28"/>
              </w:rPr>
              <w:lastRenderedPageBreak/>
              <w:t>4) виключити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B743C3">
              <w:rPr>
                <w:color w:val="000000"/>
                <w:sz w:val="28"/>
                <w:szCs w:val="28"/>
              </w:rPr>
              <w:t>Ці повітряні судна підлягають обліку в організаціях, зазначених у </w:t>
            </w:r>
            <w:hyperlink r:id="rId7" w:anchor="n162" w:history="1">
              <w:r w:rsidRPr="00B743C3">
                <w:rPr>
                  <w:color w:val="000000"/>
                  <w:sz w:val="28"/>
                  <w:szCs w:val="28"/>
                </w:rPr>
                <w:t>частині дев'ятій статті 4</w:t>
              </w:r>
            </w:hyperlink>
            <w:r w:rsidRPr="00B743C3">
              <w:rPr>
                <w:color w:val="000000"/>
                <w:sz w:val="28"/>
                <w:szCs w:val="28"/>
              </w:rPr>
              <w:t xml:space="preserve"> цього Кодексу.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B743C3" w:rsidRDefault="008110D2" w:rsidP="00AD4873">
            <w:pPr>
              <w:pStyle w:val="rvps2"/>
              <w:shd w:val="clear" w:color="auto" w:fill="FFFFFF"/>
              <w:spacing w:before="0" w:beforeAutospacing="0" w:after="120" w:afterAutospacing="0"/>
              <w:rPr>
                <w:b/>
                <w:noProof/>
                <w:color w:val="000000"/>
                <w:sz w:val="28"/>
                <w:szCs w:val="28"/>
              </w:rPr>
            </w:pPr>
            <w:r w:rsidRPr="00B743C3">
              <w:rPr>
                <w:b/>
                <w:noProof/>
                <w:color w:val="000000"/>
                <w:sz w:val="28"/>
                <w:szCs w:val="28"/>
              </w:rPr>
              <w:t>11.</w:t>
            </w:r>
            <w:r>
              <w:rPr>
                <w:b/>
                <w:noProof/>
                <w:color w:val="000000"/>
                <w:sz w:val="28"/>
                <w:szCs w:val="28"/>
              </w:rPr>
              <w:t xml:space="preserve"> Безпілотні повітряні судна, </w:t>
            </w:r>
            <w:r w:rsidRPr="00B743C3">
              <w:rPr>
                <w:b/>
                <w:noProof/>
                <w:color w:val="000000"/>
                <w:sz w:val="28"/>
                <w:szCs w:val="28"/>
              </w:rPr>
              <w:t>що мають сертифікат типу, або еквівалентний до нього документ, виданий уповноваженим орг</w:t>
            </w:r>
            <w:r>
              <w:rPr>
                <w:b/>
                <w:noProof/>
                <w:color w:val="000000"/>
                <w:sz w:val="28"/>
                <w:szCs w:val="28"/>
              </w:rPr>
              <w:t>аном з питань цивільної авіації, п</w:t>
            </w:r>
            <w:r w:rsidRPr="00B743C3">
              <w:rPr>
                <w:b/>
                <w:noProof/>
                <w:color w:val="000000"/>
                <w:sz w:val="28"/>
                <w:szCs w:val="28"/>
              </w:rPr>
              <w:t xml:space="preserve">ідлягають реєстрації у Державному реєстрі цивільних повітряних суден України </w:t>
            </w:r>
            <w:r>
              <w:rPr>
                <w:b/>
                <w:noProof/>
                <w:color w:val="000000"/>
                <w:sz w:val="28"/>
                <w:szCs w:val="28"/>
              </w:rPr>
              <w:t>у випадках, встановлених авіаційними правилами України.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20" w:afterAutospacing="0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B743C3">
              <w:rPr>
                <w:b/>
                <w:noProof/>
                <w:color w:val="000000"/>
                <w:sz w:val="28"/>
                <w:szCs w:val="28"/>
              </w:rPr>
              <w:t>Інші безпілотні повітряні судна підлягають обліку відповідно до авіаційних правил України.</w:t>
            </w:r>
            <w:r>
              <w:rPr>
                <w:b/>
                <w:noProof/>
                <w:color w:val="000000"/>
                <w:sz w:val="28"/>
                <w:szCs w:val="28"/>
              </w:rPr>
              <w:t xml:space="preserve"> 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D36267">
              <w:rPr>
                <w:sz w:val="28"/>
                <w:szCs w:val="28"/>
              </w:rPr>
              <w:lastRenderedPageBreak/>
              <w:t>Стаття 52.</w:t>
            </w:r>
            <w:r w:rsidRPr="00D36267">
              <w:rPr>
                <w:color w:val="000000"/>
                <w:sz w:val="28"/>
                <w:szCs w:val="28"/>
              </w:rPr>
              <w:t> Підготовка, перепідготовка, підтвердження/відновлення та підвищення кваліфікації авіаційного персоналу і персоналу з наземного обслуговування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Частина відсутня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80" w:type="dxa"/>
          </w:tcPr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D36267">
              <w:rPr>
                <w:sz w:val="28"/>
                <w:szCs w:val="28"/>
              </w:rPr>
              <w:t>Стаття 52.</w:t>
            </w:r>
            <w:r w:rsidRPr="00D36267">
              <w:rPr>
                <w:color w:val="000000"/>
                <w:sz w:val="28"/>
                <w:szCs w:val="28"/>
              </w:rPr>
              <w:t> Підготовка, перепідготовка, підтвердження/відновлення та підвищення кваліфікації авіаційного персоналу і персоналу з наземного обслуговування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1D1ACD" w:rsidRDefault="008110D2" w:rsidP="00AD4873">
            <w:pPr>
              <w:pStyle w:val="rvps2"/>
              <w:shd w:val="clear" w:color="auto" w:fill="FFFFFF"/>
              <w:spacing w:before="0" w:beforeAutospacing="0" w:after="120" w:afterAutospacing="0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7C1B5A">
              <w:rPr>
                <w:b/>
                <w:noProof/>
                <w:sz w:val="28"/>
                <w:szCs w:val="28"/>
              </w:rPr>
              <w:t>4. В</w:t>
            </w:r>
            <w:r w:rsidRPr="007C1B5A">
              <w:rPr>
                <w:b/>
                <w:noProof/>
                <w:color w:val="000000"/>
                <w:sz w:val="28"/>
                <w:szCs w:val="28"/>
              </w:rPr>
              <w:t>имоги до</w:t>
            </w:r>
            <w:r w:rsidRPr="00D36267">
              <w:rPr>
                <w:b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noProof/>
                <w:color w:val="000000"/>
                <w:sz w:val="28"/>
                <w:szCs w:val="28"/>
              </w:rPr>
              <w:t xml:space="preserve">компетентностей дистанційного пілота, </w:t>
            </w:r>
            <w:r w:rsidRPr="00D36267">
              <w:rPr>
                <w:b/>
                <w:noProof/>
                <w:color w:val="000000"/>
                <w:sz w:val="28"/>
                <w:szCs w:val="28"/>
              </w:rPr>
              <w:t>його підготовки, перепідготовки, підтвердження/відновлення та підвищення кваліфікації</w:t>
            </w:r>
            <w:r>
              <w:rPr>
                <w:b/>
                <w:noProof/>
                <w:color w:val="000000"/>
                <w:sz w:val="28"/>
                <w:szCs w:val="28"/>
              </w:rPr>
              <w:t xml:space="preserve"> встановлюються авіаційними правилами України.</w:t>
            </w:r>
          </w:p>
        </w:tc>
      </w:tr>
      <w:tr w:rsidR="008110D2" w:rsidRPr="004C1E29" w:rsidTr="00AD4873">
        <w:tc>
          <w:tcPr>
            <w:tcW w:w="7280" w:type="dxa"/>
          </w:tcPr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B5E68">
              <w:rPr>
                <w:sz w:val="28"/>
                <w:szCs w:val="28"/>
              </w:rPr>
              <w:t>Стаття 118. Обов'язки суб'єктів авіаційної діяльності з авіаційного страхування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223AC7" w:rsidRDefault="008110D2" w:rsidP="00AD4873">
            <w:pPr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Частина відсутня</w:t>
            </w:r>
          </w:p>
          <w:p w:rsidR="008110D2" w:rsidRPr="00D36267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7280" w:type="dxa"/>
          </w:tcPr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B5E68">
              <w:rPr>
                <w:sz w:val="28"/>
                <w:szCs w:val="28"/>
              </w:rPr>
              <w:lastRenderedPageBreak/>
              <w:t>Стаття 118. Обов'язки суб'єктів авіаційної діяльності з авіаційного страхування</w:t>
            </w:r>
          </w:p>
          <w:p w:rsidR="008110D2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8110D2" w:rsidRPr="006B5E68" w:rsidRDefault="008110D2" w:rsidP="00AD4873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sz w:val="28"/>
                <w:szCs w:val="28"/>
              </w:rPr>
            </w:pPr>
            <w:r w:rsidRPr="006B5E68">
              <w:rPr>
                <w:b/>
                <w:sz w:val="28"/>
                <w:szCs w:val="28"/>
              </w:rPr>
              <w:lastRenderedPageBreak/>
              <w:t>9. Експлуатант безпілотного повітряного судна зобов'язаний страхувати відповідальність за шкоду, заподіяну третім особам.</w:t>
            </w:r>
          </w:p>
        </w:tc>
      </w:tr>
    </w:tbl>
    <w:p w:rsidR="008110D2" w:rsidRPr="004C1E29" w:rsidRDefault="008110D2" w:rsidP="008110D2">
      <w:pPr>
        <w:ind w:left="0"/>
        <w:jc w:val="both"/>
        <w:rPr>
          <w:rFonts w:ascii="Times New Roman" w:hAnsi="Times New Roman"/>
          <w:sz w:val="28"/>
          <w:szCs w:val="28"/>
        </w:rPr>
      </w:pPr>
    </w:p>
    <w:p w:rsidR="008110D2" w:rsidRDefault="008110D2" w:rsidP="008110D2">
      <w:pPr>
        <w:ind w:left="0"/>
        <w:rPr>
          <w:rFonts w:ascii="Times New Roman" w:hAnsi="Times New Roman"/>
          <w:b/>
          <w:sz w:val="28"/>
          <w:szCs w:val="28"/>
          <w:lang w:val="ru-RU"/>
        </w:rPr>
      </w:pPr>
    </w:p>
    <w:p w:rsidR="008110D2" w:rsidRDefault="008110D2" w:rsidP="008110D2">
      <w:pPr>
        <w:ind w:left="0"/>
        <w:rPr>
          <w:rFonts w:ascii="Times New Roman" w:hAnsi="Times New Roman"/>
          <w:b/>
          <w:sz w:val="28"/>
          <w:szCs w:val="28"/>
          <w:lang w:val="ru-RU"/>
        </w:rPr>
      </w:pPr>
    </w:p>
    <w:p w:rsidR="008110D2" w:rsidRDefault="008110D2" w:rsidP="008110D2">
      <w:pPr>
        <w:ind w:left="0"/>
        <w:rPr>
          <w:rFonts w:ascii="Times New Roman" w:hAnsi="Times New Roman"/>
          <w:b/>
          <w:sz w:val="28"/>
          <w:szCs w:val="28"/>
        </w:rPr>
      </w:pPr>
      <w:proofErr w:type="spellStart"/>
      <w:r w:rsidRPr="0020325F">
        <w:rPr>
          <w:rFonts w:ascii="Times New Roman" w:hAnsi="Times New Roman"/>
          <w:b/>
          <w:sz w:val="28"/>
          <w:szCs w:val="28"/>
          <w:lang w:val="ru-RU"/>
        </w:rPr>
        <w:t>Наро</w:t>
      </w:r>
      <w:proofErr w:type="spellEnd"/>
      <w:r w:rsidRPr="0020325F">
        <w:rPr>
          <w:rFonts w:ascii="Times New Roman" w:hAnsi="Times New Roman"/>
          <w:b/>
          <w:sz w:val="28"/>
          <w:szCs w:val="28"/>
        </w:rPr>
        <w:t xml:space="preserve">дні депутати </w:t>
      </w:r>
      <w:proofErr w:type="gramStart"/>
      <w:r w:rsidRPr="0020325F">
        <w:rPr>
          <w:rFonts w:ascii="Times New Roman" w:hAnsi="Times New Roman"/>
          <w:b/>
          <w:sz w:val="28"/>
          <w:szCs w:val="28"/>
        </w:rPr>
        <w:t xml:space="preserve">України:   </w:t>
      </w:r>
      <w:proofErr w:type="gramEnd"/>
      <w:r w:rsidRPr="0020325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Павловський П.І. (</w:t>
      </w:r>
      <w:proofErr w:type="spellStart"/>
      <w:r w:rsidRPr="0020325F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20325F">
        <w:rPr>
          <w:rFonts w:ascii="Times New Roman" w:hAnsi="Times New Roman"/>
          <w:b/>
          <w:sz w:val="28"/>
          <w:szCs w:val="28"/>
        </w:rPr>
        <w:t>. № 111)</w:t>
      </w:r>
    </w:p>
    <w:p w:rsidR="008110D2" w:rsidRDefault="008110D2" w:rsidP="008110D2">
      <w:pPr>
        <w:ind w:left="0"/>
        <w:rPr>
          <w:rFonts w:ascii="Times New Roman" w:hAnsi="Times New Roman"/>
          <w:b/>
          <w:sz w:val="28"/>
          <w:szCs w:val="28"/>
        </w:rPr>
      </w:pPr>
      <w:r w:rsidRPr="00AD0AEB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Величкович М.Р. (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 204)</w:t>
      </w:r>
    </w:p>
    <w:p w:rsidR="008110D2" w:rsidRDefault="008110D2" w:rsidP="008110D2">
      <w:pPr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Бондарєв К.А. (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 175)</w:t>
      </w:r>
    </w:p>
    <w:p w:rsidR="00AD0AEB" w:rsidRPr="00E404BC" w:rsidRDefault="00AD0AEB" w:rsidP="008110D2">
      <w:pPr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Козак В.В. (</w:t>
      </w:r>
      <w:proofErr w:type="spellStart"/>
      <w:r>
        <w:rPr>
          <w:rFonts w:ascii="Times New Roman" w:hAnsi="Times New Roman"/>
          <w:b/>
          <w:sz w:val="28"/>
          <w:szCs w:val="28"/>
        </w:rPr>
        <w:t>посв</w:t>
      </w:r>
      <w:proofErr w:type="spellEnd"/>
      <w:r>
        <w:rPr>
          <w:rFonts w:ascii="Times New Roman" w:hAnsi="Times New Roman"/>
          <w:b/>
          <w:sz w:val="28"/>
          <w:szCs w:val="28"/>
        </w:rPr>
        <w:t>. № 067)</w:t>
      </w:r>
      <w:bookmarkStart w:id="2" w:name="_GoBack"/>
      <w:bookmarkEnd w:id="2"/>
    </w:p>
    <w:p w:rsidR="00F862F0" w:rsidRDefault="00F862F0"/>
    <w:sectPr w:rsidR="00F862F0" w:rsidSect="008110D2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33B91"/>
    <w:multiLevelType w:val="hybridMultilevel"/>
    <w:tmpl w:val="779E5CE2"/>
    <w:lvl w:ilvl="0" w:tplc="E1BA5A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38940D2"/>
    <w:multiLevelType w:val="hybridMultilevel"/>
    <w:tmpl w:val="779E5CE2"/>
    <w:lvl w:ilvl="0" w:tplc="E1BA5A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44A51EA7"/>
    <w:multiLevelType w:val="hybridMultilevel"/>
    <w:tmpl w:val="7F542F00"/>
    <w:lvl w:ilvl="0" w:tplc="6CF683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4A25BBC"/>
    <w:multiLevelType w:val="hybridMultilevel"/>
    <w:tmpl w:val="61B02572"/>
    <w:lvl w:ilvl="0" w:tplc="FE5A7240">
      <w:start w:val="1"/>
      <w:numFmt w:val="decimal"/>
      <w:lvlText w:val="%1."/>
      <w:lvlJc w:val="left"/>
      <w:pPr>
        <w:ind w:left="855" w:hanging="405"/>
      </w:pPr>
      <w:rPr>
        <w:rFonts w:cs="Times New Roman"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77AE0F40"/>
    <w:multiLevelType w:val="hybridMultilevel"/>
    <w:tmpl w:val="013CC8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EBF2BD9"/>
    <w:multiLevelType w:val="hybridMultilevel"/>
    <w:tmpl w:val="013CC8D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C0"/>
    <w:rsid w:val="008110D2"/>
    <w:rsid w:val="00AD0AEB"/>
    <w:rsid w:val="00C76BC0"/>
    <w:rsid w:val="00F8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0FCC06-738D-4810-AE98-9E6F219D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0D2"/>
    <w:pPr>
      <w:spacing w:after="0" w:line="240" w:lineRule="auto"/>
      <w:ind w:left="5954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8110D2"/>
  </w:style>
  <w:style w:type="paragraph" w:customStyle="1" w:styleId="rvps2">
    <w:name w:val="rvps2"/>
    <w:basedOn w:val="a"/>
    <w:rsid w:val="008110D2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.rada.gov.ua/laws/show/3393-17/prin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.rada.gov.ua/laws/show/3393-17/prin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BC568-401D-4FE5-8821-5F5D4769C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4428</Words>
  <Characters>2525</Characters>
  <Application>Microsoft Office Word</Application>
  <DocSecurity>0</DocSecurity>
  <Lines>21</Lines>
  <Paragraphs>13</Paragraphs>
  <ScaleCrop>false</ScaleCrop>
  <Company/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Павловський Петро Іванович</dc:creator>
  <cp:keywords/>
  <dc:description/>
  <cp:lastModifiedBy>Павловський Петро Іванович</cp:lastModifiedBy>
  <cp:revision>3</cp:revision>
  <dcterms:created xsi:type="dcterms:W3CDTF">2020-06-22T06:55:00Z</dcterms:created>
  <dcterms:modified xsi:type="dcterms:W3CDTF">2020-06-22T08:06:00Z</dcterms:modified>
</cp:coreProperties>
</file>