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DB3" w:rsidRDefault="002D7DB3" w:rsidP="002D7DB3">
      <w:pPr>
        <w:spacing w:line="276" w:lineRule="auto"/>
        <w:ind w:left="0"/>
        <w:jc w:val="center"/>
        <w:rPr>
          <w:rFonts w:ascii="Times New Roman" w:hAnsi="Times New Roman"/>
          <w:b/>
          <w:sz w:val="28"/>
          <w:szCs w:val="28"/>
        </w:rPr>
      </w:pPr>
      <w:r>
        <w:rPr>
          <w:rFonts w:ascii="Times New Roman" w:hAnsi="Times New Roman"/>
          <w:b/>
          <w:sz w:val="28"/>
          <w:szCs w:val="28"/>
        </w:rPr>
        <w:t>ПОЯСНЮВАЛЬНА ЗАПИСКА</w:t>
      </w:r>
    </w:p>
    <w:p w:rsidR="002D7DB3" w:rsidRPr="005A4082" w:rsidRDefault="002D7DB3" w:rsidP="002D7DB3">
      <w:pPr>
        <w:spacing w:line="276" w:lineRule="auto"/>
        <w:ind w:left="-142"/>
        <w:jc w:val="center"/>
        <w:rPr>
          <w:rFonts w:ascii="Times New Roman" w:hAnsi="Times New Roman"/>
          <w:b/>
          <w:sz w:val="28"/>
          <w:szCs w:val="28"/>
        </w:rPr>
      </w:pPr>
      <w:r w:rsidRPr="00091893">
        <w:rPr>
          <w:rFonts w:ascii="Times New Roman" w:hAnsi="Times New Roman"/>
          <w:b/>
          <w:sz w:val="28"/>
          <w:szCs w:val="28"/>
        </w:rPr>
        <w:t xml:space="preserve">до проекту </w:t>
      </w:r>
      <w:r w:rsidRPr="005A4082">
        <w:rPr>
          <w:rFonts w:ascii="Times New Roman" w:hAnsi="Times New Roman"/>
          <w:b/>
          <w:sz w:val="28"/>
          <w:szCs w:val="28"/>
        </w:rPr>
        <w:t>Закону України «Про внесення змін до Повітряного кодексу України щодо удосконалення законодавчого врегулювання у сфері безпілотних повітряних суден цивільної авіації»</w:t>
      </w:r>
    </w:p>
    <w:p w:rsidR="002D7DB3" w:rsidRDefault="002D7DB3" w:rsidP="002D7DB3">
      <w:pPr>
        <w:spacing w:line="276" w:lineRule="auto"/>
        <w:ind w:left="0"/>
        <w:jc w:val="center"/>
        <w:rPr>
          <w:rFonts w:ascii="Times New Roman" w:hAnsi="Times New Roman"/>
          <w:b/>
          <w:sz w:val="28"/>
          <w:szCs w:val="28"/>
        </w:rPr>
      </w:pPr>
    </w:p>
    <w:p w:rsidR="002D7DB3" w:rsidRDefault="002D7DB3" w:rsidP="002D7DB3">
      <w:pPr>
        <w:spacing w:line="276" w:lineRule="auto"/>
        <w:ind w:left="0" w:firstLine="709"/>
        <w:rPr>
          <w:rFonts w:ascii="Times New Roman" w:hAnsi="Times New Roman"/>
          <w:b/>
          <w:sz w:val="28"/>
          <w:szCs w:val="28"/>
        </w:rPr>
      </w:pPr>
      <w:r w:rsidRPr="00CA656A">
        <w:rPr>
          <w:rFonts w:ascii="Times New Roman" w:hAnsi="Times New Roman"/>
          <w:b/>
          <w:sz w:val="28"/>
          <w:szCs w:val="28"/>
        </w:rPr>
        <w:t>1.</w:t>
      </w:r>
      <w:r w:rsidRPr="00CA656A">
        <w:rPr>
          <w:rFonts w:ascii="Times New Roman" w:hAnsi="Times New Roman"/>
          <w:sz w:val="28"/>
          <w:szCs w:val="28"/>
        </w:rPr>
        <w:t> </w:t>
      </w:r>
      <w:r w:rsidRPr="00CA656A">
        <w:rPr>
          <w:rFonts w:ascii="Times New Roman" w:hAnsi="Times New Roman"/>
          <w:b/>
          <w:sz w:val="28"/>
          <w:szCs w:val="28"/>
        </w:rPr>
        <w:t>Обґрунтування необхідності прийняття законопроекту</w:t>
      </w:r>
    </w:p>
    <w:p w:rsidR="002D7DB3" w:rsidRDefault="002D7DB3" w:rsidP="002D7DB3">
      <w:pPr>
        <w:spacing w:line="276" w:lineRule="auto"/>
        <w:ind w:left="0" w:firstLine="709"/>
        <w:jc w:val="both"/>
        <w:rPr>
          <w:sz w:val="28"/>
          <w:szCs w:val="28"/>
        </w:rPr>
      </w:pPr>
    </w:p>
    <w:p w:rsidR="002D7DB3" w:rsidRPr="0034049D" w:rsidRDefault="002D7DB3" w:rsidP="002D7DB3">
      <w:pPr>
        <w:spacing w:line="276" w:lineRule="auto"/>
        <w:ind w:left="0" w:firstLine="709"/>
        <w:jc w:val="both"/>
        <w:rPr>
          <w:rFonts w:ascii="Times New Roman" w:hAnsi="Times New Roman"/>
          <w:sz w:val="28"/>
          <w:szCs w:val="28"/>
        </w:rPr>
      </w:pPr>
      <w:r w:rsidRPr="00BB313F">
        <w:rPr>
          <w:rFonts w:ascii="Times New Roman" w:hAnsi="Times New Roman"/>
          <w:sz w:val="28"/>
          <w:szCs w:val="28"/>
        </w:rPr>
        <w:t>Ми живем</w:t>
      </w:r>
      <w:r>
        <w:rPr>
          <w:rFonts w:ascii="Times New Roman" w:hAnsi="Times New Roman"/>
          <w:sz w:val="28"/>
          <w:szCs w:val="28"/>
        </w:rPr>
        <w:t>о в епоху безпрецедентних змін у бізнесі</w:t>
      </w:r>
      <w:r w:rsidRPr="00BB313F">
        <w:rPr>
          <w:rFonts w:ascii="Times New Roman" w:hAnsi="Times New Roman"/>
          <w:sz w:val="28"/>
          <w:szCs w:val="28"/>
        </w:rPr>
        <w:t xml:space="preserve">, </w:t>
      </w:r>
      <w:r>
        <w:rPr>
          <w:rFonts w:ascii="Times New Roman" w:hAnsi="Times New Roman"/>
          <w:sz w:val="28"/>
          <w:szCs w:val="28"/>
        </w:rPr>
        <w:t>економіці</w:t>
      </w:r>
      <w:r w:rsidRPr="00BB313F">
        <w:rPr>
          <w:rFonts w:ascii="Times New Roman" w:hAnsi="Times New Roman"/>
          <w:sz w:val="28"/>
          <w:szCs w:val="28"/>
        </w:rPr>
        <w:t xml:space="preserve"> та </w:t>
      </w:r>
      <w:r w:rsidRPr="0034049D">
        <w:rPr>
          <w:rFonts w:ascii="Times New Roman" w:hAnsi="Times New Roman"/>
          <w:sz w:val="28"/>
          <w:szCs w:val="28"/>
        </w:rPr>
        <w:t>суспільстві. Технологічний прогрес став ключовим рушієм цих змін. Поява «</w:t>
      </w:r>
      <w:proofErr w:type="spellStart"/>
      <w:r w:rsidRPr="0034049D">
        <w:rPr>
          <w:rFonts w:ascii="Times New Roman" w:hAnsi="Times New Roman"/>
          <w:sz w:val="28"/>
          <w:szCs w:val="28"/>
        </w:rPr>
        <w:t>дронів</w:t>
      </w:r>
      <w:proofErr w:type="spellEnd"/>
      <w:r w:rsidRPr="0034049D">
        <w:rPr>
          <w:rFonts w:ascii="Times New Roman" w:hAnsi="Times New Roman"/>
          <w:sz w:val="28"/>
          <w:szCs w:val="28"/>
        </w:rPr>
        <w:t>» – безпілотних повітряних суден (БПС) та пов’язаних з ними рішень, – хороший приклад застосування інноваційних технологій, що швидко розвиваються та застосовуються у широкому колі галузей.</w:t>
      </w:r>
    </w:p>
    <w:p w:rsidR="002D7DB3" w:rsidRPr="0034049D" w:rsidRDefault="002D7DB3" w:rsidP="002D7DB3">
      <w:pPr>
        <w:spacing w:line="276" w:lineRule="auto"/>
        <w:ind w:left="0" w:firstLine="709"/>
        <w:jc w:val="both"/>
        <w:rPr>
          <w:rFonts w:ascii="Times New Roman" w:hAnsi="Times New Roman"/>
          <w:sz w:val="28"/>
          <w:szCs w:val="28"/>
        </w:rPr>
      </w:pPr>
      <w:r w:rsidRPr="0034049D">
        <w:rPr>
          <w:rFonts w:ascii="Times New Roman" w:hAnsi="Times New Roman"/>
          <w:sz w:val="28"/>
          <w:szCs w:val="28"/>
        </w:rPr>
        <w:t>Потенційна економічна цінність «</w:t>
      </w:r>
      <w:proofErr w:type="spellStart"/>
      <w:r w:rsidRPr="0034049D">
        <w:rPr>
          <w:rFonts w:ascii="Times New Roman" w:hAnsi="Times New Roman"/>
          <w:sz w:val="28"/>
          <w:szCs w:val="28"/>
        </w:rPr>
        <w:t>дронів</w:t>
      </w:r>
      <w:proofErr w:type="spellEnd"/>
      <w:r w:rsidRPr="0034049D">
        <w:rPr>
          <w:rFonts w:ascii="Times New Roman" w:hAnsi="Times New Roman"/>
          <w:sz w:val="28"/>
          <w:szCs w:val="28"/>
        </w:rPr>
        <w:t>» величезна. На кінець 2017 фінансового року світовий ринок БПС оцінювався у $ 17,82 млрд. Протягом наступних кількох</w:t>
      </w:r>
      <w:r>
        <w:rPr>
          <w:rFonts w:ascii="Times New Roman" w:hAnsi="Times New Roman"/>
          <w:sz w:val="28"/>
          <w:szCs w:val="28"/>
        </w:rPr>
        <w:t xml:space="preserve"> років</w:t>
      </w:r>
      <w:r w:rsidRPr="0034049D">
        <w:rPr>
          <w:rFonts w:ascii="Times New Roman" w:hAnsi="Times New Roman"/>
          <w:sz w:val="28"/>
          <w:szCs w:val="28"/>
        </w:rPr>
        <w:t xml:space="preserve"> очікується, що споживчий попит буде продовжувати зростати. До 2020 року прогнозується, що у кількісному вираженні ринок БПС міститиме 7,8 мільйона одиниць проти лише 450 000 одиниць в 2014 році (дослідження </w:t>
      </w:r>
      <w:proofErr w:type="spellStart"/>
      <w:r w:rsidRPr="0034049D">
        <w:rPr>
          <w:rFonts w:ascii="Times New Roman" w:hAnsi="Times New Roman"/>
          <w:sz w:val="28"/>
          <w:szCs w:val="28"/>
        </w:rPr>
        <w:t>Goldman</w:t>
      </w:r>
      <w:proofErr w:type="spellEnd"/>
      <w:r w:rsidRPr="0034049D">
        <w:rPr>
          <w:rFonts w:ascii="Times New Roman" w:hAnsi="Times New Roman"/>
          <w:sz w:val="28"/>
          <w:szCs w:val="28"/>
        </w:rPr>
        <w:t xml:space="preserve"> </w:t>
      </w:r>
      <w:proofErr w:type="spellStart"/>
      <w:r w:rsidRPr="0034049D">
        <w:rPr>
          <w:rFonts w:ascii="Times New Roman" w:hAnsi="Times New Roman"/>
          <w:sz w:val="28"/>
          <w:szCs w:val="28"/>
        </w:rPr>
        <w:t>Sachs</w:t>
      </w:r>
      <w:proofErr w:type="spellEnd"/>
      <w:r w:rsidRPr="0034049D">
        <w:rPr>
          <w:rFonts w:ascii="Times New Roman" w:hAnsi="Times New Roman"/>
          <w:sz w:val="28"/>
          <w:szCs w:val="28"/>
        </w:rPr>
        <w:t>).</w:t>
      </w:r>
    </w:p>
    <w:p w:rsidR="002D7DB3" w:rsidRPr="0034049D" w:rsidRDefault="002D7DB3" w:rsidP="002D7DB3">
      <w:pPr>
        <w:spacing w:line="276" w:lineRule="auto"/>
        <w:ind w:left="0" w:firstLine="709"/>
        <w:jc w:val="both"/>
        <w:rPr>
          <w:rFonts w:ascii="Times New Roman" w:hAnsi="Times New Roman"/>
          <w:sz w:val="28"/>
          <w:szCs w:val="28"/>
        </w:rPr>
      </w:pPr>
      <w:r w:rsidRPr="0034049D">
        <w:rPr>
          <w:rFonts w:ascii="Times New Roman" w:hAnsi="Times New Roman"/>
          <w:sz w:val="28"/>
          <w:szCs w:val="28"/>
        </w:rPr>
        <w:t xml:space="preserve">Якщо тенденція до зростання продовжиться, очікується, що ринок послуг, які надаються з використанням БПС та пов’язаних з ними рішень до 2020 року буде коштувати від $ 50 до $ 100 млрд. </w:t>
      </w:r>
      <w:proofErr w:type="spellStart"/>
      <w:r w:rsidRPr="0034049D">
        <w:rPr>
          <w:rFonts w:ascii="Times New Roman" w:hAnsi="Times New Roman"/>
          <w:sz w:val="28"/>
          <w:szCs w:val="28"/>
        </w:rPr>
        <w:t>PwC</w:t>
      </w:r>
      <w:proofErr w:type="spellEnd"/>
      <w:r w:rsidRPr="0034049D">
        <w:rPr>
          <w:rFonts w:ascii="Times New Roman" w:hAnsi="Times New Roman"/>
          <w:sz w:val="28"/>
          <w:szCs w:val="28"/>
        </w:rPr>
        <w:t xml:space="preserve"> (міжнародна консалтингова компанія </w:t>
      </w:r>
      <w:proofErr w:type="spellStart"/>
      <w:r w:rsidRPr="0034049D">
        <w:rPr>
          <w:rFonts w:ascii="Times New Roman" w:hAnsi="Times New Roman"/>
          <w:sz w:val="28"/>
          <w:szCs w:val="28"/>
        </w:rPr>
        <w:t>PricewaterhouseCoopers</w:t>
      </w:r>
      <w:proofErr w:type="spellEnd"/>
      <w:r w:rsidRPr="0034049D">
        <w:rPr>
          <w:rFonts w:ascii="Times New Roman" w:hAnsi="Times New Roman"/>
          <w:sz w:val="28"/>
          <w:szCs w:val="28"/>
        </w:rPr>
        <w:t xml:space="preserve">) </w:t>
      </w:r>
      <w:hyperlink r:id="rId5" w:history="1">
        <w:r w:rsidRPr="0034049D">
          <w:rPr>
            <w:rStyle w:val="a3"/>
            <w:rFonts w:ascii="Times New Roman" w:hAnsi="Times New Roman"/>
            <w:sz w:val="28"/>
            <w:szCs w:val="28"/>
          </w:rPr>
          <w:t>оцінює</w:t>
        </w:r>
      </w:hyperlink>
      <w:r w:rsidRPr="0034049D">
        <w:rPr>
          <w:rFonts w:ascii="Times New Roman" w:hAnsi="Times New Roman"/>
          <w:sz w:val="28"/>
          <w:szCs w:val="28"/>
        </w:rPr>
        <w:t xml:space="preserve"> вартість світового ринку БПС у суму понад $ 127 млрд. до 2025 року.</w:t>
      </w:r>
    </w:p>
    <w:p w:rsidR="002D7DB3" w:rsidRPr="0034049D" w:rsidRDefault="002D7DB3" w:rsidP="002D7DB3">
      <w:pPr>
        <w:spacing w:line="276" w:lineRule="auto"/>
        <w:ind w:left="0" w:firstLine="709"/>
        <w:jc w:val="both"/>
        <w:rPr>
          <w:rFonts w:ascii="Times New Roman" w:hAnsi="Times New Roman"/>
          <w:sz w:val="28"/>
          <w:szCs w:val="28"/>
        </w:rPr>
      </w:pPr>
      <w:r w:rsidRPr="0034049D">
        <w:rPr>
          <w:rFonts w:ascii="Times New Roman" w:hAnsi="Times New Roman"/>
          <w:sz w:val="28"/>
          <w:szCs w:val="28"/>
        </w:rPr>
        <w:t>За інформацією Європейського дослідження ринку БПС (SESAR, 2016) європейський попит за оцінками становитиме 10 млрд. єв</w:t>
      </w:r>
      <w:r>
        <w:rPr>
          <w:rFonts w:ascii="Times New Roman" w:hAnsi="Times New Roman"/>
          <w:sz w:val="28"/>
          <w:szCs w:val="28"/>
        </w:rPr>
        <w:t>ро щорічно</w:t>
      </w:r>
      <w:r w:rsidRPr="0034049D">
        <w:rPr>
          <w:rFonts w:ascii="Times New Roman" w:hAnsi="Times New Roman"/>
          <w:sz w:val="28"/>
          <w:szCs w:val="28"/>
        </w:rPr>
        <w:t xml:space="preserve"> у номінальному вираженні до 2035 року та понад 15 млрд. євро щорічно до 2050 року. Цивільна експлуатація БПС, як очікується, принесе більшу частину цієї вартості, оскільки передбачається, що пов'язані послуги становитимуть понад 5 млрд. євро річної вартості до 2035 року в межах ринку ЄС. Інші основні сектори (оборона та дозвілля) сприятимуть зростанню ринку в найближчій перспективі та разом представлятимуть майже 2 млрд. євро щорічного товарообігу в Європі.</w:t>
      </w:r>
    </w:p>
    <w:p w:rsidR="002D7DB3" w:rsidRPr="0034049D" w:rsidRDefault="002D7DB3" w:rsidP="002D7DB3">
      <w:pPr>
        <w:spacing w:line="276" w:lineRule="auto"/>
        <w:ind w:left="0" w:firstLine="709"/>
        <w:jc w:val="both"/>
        <w:rPr>
          <w:rFonts w:ascii="Times New Roman" w:hAnsi="Times New Roman"/>
          <w:sz w:val="28"/>
          <w:szCs w:val="28"/>
        </w:rPr>
      </w:pPr>
      <w:r w:rsidRPr="0034049D">
        <w:rPr>
          <w:rFonts w:ascii="Times New Roman" w:hAnsi="Times New Roman"/>
          <w:sz w:val="28"/>
          <w:szCs w:val="28"/>
        </w:rPr>
        <w:t xml:space="preserve">Загалом очікується, що близько 7 млн. БПС використовуватимуться для розваг і дозвілля, а також 400 тис. БПС використовуватимуться для комерційних та урядових потреб у 2050 році по всій Європі. </w:t>
      </w:r>
    </w:p>
    <w:p w:rsidR="002D7DB3" w:rsidRDefault="002D7DB3" w:rsidP="002D7DB3">
      <w:pPr>
        <w:spacing w:line="276" w:lineRule="auto"/>
        <w:ind w:left="0" w:firstLine="709"/>
        <w:jc w:val="both"/>
        <w:rPr>
          <w:rFonts w:ascii="Times New Roman" w:hAnsi="Times New Roman"/>
          <w:sz w:val="28"/>
          <w:szCs w:val="28"/>
        </w:rPr>
      </w:pPr>
      <w:r w:rsidRPr="00BB313F">
        <w:rPr>
          <w:rFonts w:ascii="Times New Roman" w:hAnsi="Times New Roman"/>
          <w:sz w:val="28"/>
          <w:szCs w:val="28"/>
        </w:rPr>
        <w:t xml:space="preserve">З новими технологіями приходять і користь, і ризики. </w:t>
      </w:r>
      <w:r>
        <w:rPr>
          <w:rFonts w:ascii="Times New Roman" w:hAnsi="Times New Roman"/>
          <w:sz w:val="28"/>
          <w:szCs w:val="28"/>
        </w:rPr>
        <w:t>Відповідно до Повітряного кодексу України, д</w:t>
      </w:r>
      <w:r w:rsidRPr="0034049D">
        <w:rPr>
          <w:rFonts w:ascii="Times New Roman" w:hAnsi="Times New Roman"/>
          <w:sz w:val="28"/>
          <w:szCs w:val="28"/>
        </w:rPr>
        <w:t>ержавне регулювання діяльності в галузі авіації та використання повітряного простору України спрямоване на гарантування безпеки авіації, забезпечення інтересів держави, національної безпеки та потреб суспільства і економіки у повітряних перевезеннях та авіаційних роботах.</w:t>
      </w:r>
    </w:p>
    <w:p w:rsidR="002D7DB3" w:rsidRPr="00FB5618" w:rsidRDefault="002D7DB3" w:rsidP="002D7DB3">
      <w:pPr>
        <w:spacing w:line="276" w:lineRule="auto"/>
        <w:ind w:left="0" w:firstLine="709"/>
        <w:jc w:val="both"/>
        <w:rPr>
          <w:sz w:val="28"/>
          <w:szCs w:val="28"/>
        </w:rPr>
      </w:pPr>
      <w:r w:rsidRPr="00FB5618">
        <w:rPr>
          <w:rFonts w:ascii="Times New Roman" w:hAnsi="Times New Roman"/>
          <w:sz w:val="28"/>
          <w:szCs w:val="28"/>
        </w:rPr>
        <w:lastRenderedPageBreak/>
        <w:t xml:space="preserve">Проте сучасний стан законодавства </w:t>
      </w:r>
      <w:r>
        <w:rPr>
          <w:rFonts w:ascii="Times New Roman" w:hAnsi="Times New Roman"/>
          <w:sz w:val="28"/>
          <w:szCs w:val="28"/>
        </w:rPr>
        <w:t xml:space="preserve">України, зокрема, окремі пункти та статті Повітряного кодексу України, що фактично прирівнюють БПС до пілотованих повітряних суден, а отже виставляють надмірні та </w:t>
      </w:r>
      <w:proofErr w:type="spellStart"/>
      <w:r>
        <w:rPr>
          <w:rFonts w:ascii="Times New Roman" w:hAnsi="Times New Roman"/>
          <w:sz w:val="28"/>
          <w:szCs w:val="28"/>
        </w:rPr>
        <w:t>заскладні</w:t>
      </w:r>
      <w:proofErr w:type="spellEnd"/>
      <w:r>
        <w:rPr>
          <w:rFonts w:ascii="Times New Roman" w:hAnsi="Times New Roman"/>
          <w:sz w:val="28"/>
          <w:szCs w:val="28"/>
        </w:rPr>
        <w:t xml:space="preserve"> вимоги до експлуатантів БПС, унеможливлюють повноцінний та швидкий розвиток ринку БПС в нашій країні.</w:t>
      </w:r>
    </w:p>
    <w:p w:rsidR="002D7DB3" w:rsidRPr="00380AFC" w:rsidRDefault="002D7DB3" w:rsidP="002D7DB3">
      <w:pPr>
        <w:spacing w:line="276" w:lineRule="auto"/>
        <w:ind w:left="0" w:firstLine="709"/>
        <w:jc w:val="both"/>
        <w:rPr>
          <w:rFonts w:ascii="Times New Roman" w:hAnsi="Times New Roman"/>
          <w:sz w:val="28"/>
          <w:szCs w:val="28"/>
        </w:rPr>
      </w:pPr>
      <w:r>
        <w:rPr>
          <w:rFonts w:ascii="Times New Roman" w:hAnsi="Times New Roman"/>
          <w:sz w:val="28"/>
          <w:szCs w:val="28"/>
        </w:rPr>
        <w:t>Так, п</w:t>
      </w:r>
      <w:r w:rsidRPr="00380AFC">
        <w:rPr>
          <w:rFonts w:ascii="Times New Roman" w:hAnsi="Times New Roman"/>
          <w:sz w:val="28"/>
          <w:szCs w:val="28"/>
        </w:rPr>
        <w:t>унктом 23 частини першої статті 1 Повітряного кодексу України, надано визначення безпілотного повітряного судна як повітряного судна, призначеного для виконання польоту без пілота на борту, керування польотом якого і контроль за яким здійснюються за допомогою спеціальної станції керування, що розташована поза повітряним судном. Тобто, на БПС поширю</w:t>
      </w:r>
      <w:r>
        <w:rPr>
          <w:rFonts w:ascii="Times New Roman" w:hAnsi="Times New Roman"/>
          <w:sz w:val="28"/>
          <w:szCs w:val="28"/>
        </w:rPr>
        <w:t>ються</w:t>
      </w:r>
      <w:r w:rsidRPr="00380AFC">
        <w:rPr>
          <w:rFonts w:ascii="Times New Roman" w:hAnsi="Times New Roman"/>
          <w:sz w:val="28"/>
          <w:szCs w:val="28"/>
        </w:rPr>
        <w:t xml:space="preserve"> всі вимоги, що висуваються до використання повітряних суден.</w:t>
      </w:r>
    </w:p>
    <w:p w:rsidR="002D7DB3" w:rsidRPr="00380AFC" w:rsidRDefault="002D7DB3" w:rsidP="002D7DB3">
      <w:pPr>
        <w:spacing w:line="276" w:lineRule="auto"/>
        <w:ind w:left="0" w:firstLine="709"/>
        <w:jc w:val="both"/>
        <w:rPr>
          <w:rFonts w:ascii="Times New Roman" w:hAnsi="Times New Roman"/>
          <w:sz w:val="28"/>
          <w:szCs w:val="28"/>
        </w:rPr>
      </w:pPr>
      <w:r w:rsidRPr="00380AFC">
        <w:rPr>
          <w:rFonts w:ascii="Times New Roman" w:hAnsi="Times New Roman"/>
          <w:sz w:val="28"/>
          <w:szCs w:val="28"/>
        </w:rPr>
        <w:t>Згідно з вимогами частини першої статті 44 Повітряного кодексу України сертифікат льотної придатності видається на кожне цивільне повітряне судно, що внесене до Державного реєстру цивільних повітряних суден України.</w:t>
      </w:r>
    </w:p>
    <w:p w:rsidR="002D7DB3" w:rsidRDefault="002D7DB3" w:rsidP="002D7DB3">
      <w:pPr>
        <w:spacing w:line="276" w:lineRule="auto"/>
        <w:ind w:left="0" w:firstLine="709"/>
        <w:jc w:val="both"/>
        <w:rPr>
          <w:rFonts w:ascii="Times New Roman" w:hAnsi="Times New Roman"/>
          <w:sz w:val="28"/>
          <w:szCs w:val="28"/>
        </w:rPr>
      </w:pPr>
      <w:r w:rsidRPr="00380AFC">
        <w:rPr>
          <w:rFonts w:ascii="Times New Roman" w:hAnsi="Times New Roman"/>
          <w:sz w:val="28"/>
          <w:szCs w:val="28"/>
        </w:rPr>
        <w:t xml:space="preserve">Відповідно до вимог </w:t>
      </w:r>
      <w:r>
        <w:rPr>
          <w:rFonts w:ascii="Times New Roman" w:hAnsi="Times New Roman"/>
          <w:sz w:val="28"/>
          <w:szCs w:val="28"/>
        </w:rPr>
        <w:t>частини восьмої</w:t>
      </w:r>
      <w:r w:rsidRPr="00380AFC">
        <w:rPr>
          <w:rFonts w:ascii="Times New Roman" w:hAnsi="Times New Roman"/>
          <w:sz w:val="28"/>
          <w:szCs w:val="28"/>
        </w:rPr>
        <w:t xml:space="preserve"> статті 39 Повітряного кодексу України у Державному реєстрі цивільних повітряних суден України не підлягають реєстрації безпілотні повітряні судна, максимальна злітна вага яких не перевищує 20 кілограмів і які використовуються для розваг та спортивної діяльності. Авіаційна діяльність, пов'язана з використанням повітряних суден, які визначені у частині восьмій статті 39 цього Кодексу, регулюється відповідними федераціями.</w:t>
      </w:r>
    </w:p>
    <w:p w:rsidR="002D7DB3" w:rsidRDefault="002D7DB3" w:rsidP="002D7DB3">
      <w:pPr>
        <w:spacing w:line="276" w:lineRule="auto"/>
        <w:ind w:left="0" w:firstLine="709"/>
        <w:jc w:val="both"/>
        <w:rPr>
          <w:rFonts w:ascii="Times New Roman" w:hAnsi="Times New Roman"/>
          <w:sz w:val="28"/>
          <w:szCs w:val="28"/>
        </w:rPr>
      </w:pPr>
      <w:r>
        <w:rPr>
          <w:rFonts w:ascii="Times New Roman" w:hAnsi="Times New Roman"/>
          <w:sz w:val="28"/>
          <w:szCs w:val="28"/>
        </w:rPr>
        <w:t xml:space="preserve">Крім цього, частина 1 статті 13 </w:t>
      </w:r>
      <w:r w:rsidRPr="00380AFC">
        <w:rPr>
          <w:rFonts w:ascii="Times New Roman" w:hAnsi="Times New Roman"/>
          <w:sz w:val="28"/>
          <w:szCs w:val="28"/>
        </w:rPr>
        <w:t>Повітряного кодексу України</w:t>
      </w:r>
      <w:r>
        <w:rPr>
          <w:rFonts w:ascii="Times New Roman" w:hAnsi="Times New Roman"/>
          <w:sz w:val="28"/>
          <w:szCs w:val="28"/>
        </w:rPr>
        <w:t xml:space="preserve"> вимагає отримувати с</w:t>
      </w:r>
      <w:r w:rsidRPr="00753F95">
        <w:rPr>
          <w:rFonts w:ascii="Times New Roman" w:hAnsi="Times New Roman"/>
          <w:sz w:val="28"/>
          <w:szCs w:val="28"/>
        </w:rPr>
        <w:t>ертифікат на відповідність вимогам авіаційних правил України підприємства</w:t>
      </w:r>
      <w:r>
        <w:rPr>
          <w:rFonts w:ascii="Times New Roman" w:hAnsi="Times New Roman"/>
          <w:sz w:val="28"/>
          <w:szCs w:val="28"/>
        </w:rPr>
        <w:t>м та організаціям</w:t>
      </w:r>
      <w:r w:rsidRPr="00753F95">
        <w:rPr>
          <w:rFonts w:ascii="Times New Roman" w:hAnsi="Times New Roman"/>
          <w:sz w:val="28"/>
          <w:szCs w:val="28"/>
        </w:rPr>
        <w:t>, які в галузі цивільної авіації здійснюють</w:t>
      </w:r>
      <w:r>
        <w:rPr>
          <w:rFonts w:ascii="Times New Roman" w:hAnsi="Times New Roman"/>
          <w:sz w:val="28"/>
          <w:szCs w:val="28"/>
        </w:rPr>
        <w:t xml:space="preserve"> експлуатацію повітряних суден. </w:t>
      </w:r>
    </w:p>
    <w:p w:rsidR="002D7DB3" w:rsidRPr="00E1051E" w:rsidRDefault="002D7DB3" w:rsidP="002D7DB3">
      <w:pPr>
        <w:spacing w:line="276" w:lineRule="auto"/>
        <w:ind w:left="0" w:firstLine="709"/>
        <w:jc w:val="both"/>
        <w:rPr>
          <w:rFonts w:ascii="Times New Roman" w:hAnsi="Times New Roman"/>
          <w:sz w:val="28"/>
          <w:szCs w:val="28"/>
        </w:rPr>
      </w:pPr>
      <w:r w:rsidRPr="00E1051E">
        <w:rPr>
          <w:rFonts w:ascii="Times New Roman" w:hAnsi="Times New Roman"/>
          <w:sz w:val="28"/>
          <w:szCs w:val="28"/>
        </w:rPr>
        <w:t xml:space="preserve">В разі використання БПС з комерційною метою </w:t>
      </w:r>
      <w:r>
        <w:rPr>
          <w:rFonts w:ascii="Times New Roman" w:hAnsi="Times New Roman"/>
          <w:sz w:val="28"/>
          <w:szCs w:val="28"/>
        </w:rPr>
        <w:t>експлуатант БПС повинен</w:t>
      </w:r>
      <w:r w:rsidRPr="00E1051E">
        <w:rPr>
          <w:rFonts w:ascii="Times New Roman" w:hAnsi="Times New Roman"/>
          <w:sz w:val="28"/>
          <w:szCs w:val="28"/>
        </w:rPr>
        <w:t xml:space="preserve"> пройти процедури сертифікації експлуатантів, відповідно до вимог Правил сертифікації експлуатантів, затверджених наказом Державної служби України з нагляду за забезпеченням безпеки авіації від 20.09.2005 № 684 і </w:t>
      </w:r>
      <w:bookmarkStart w:id="0" w:name="o16"/>
      <w:bookmarkEnd w:id="0"/>
      <w:r w:rsidRPr="00E1051E">
        <w:rPr>
          <w:rFonts w:ascii="Times New Roman" w:hAnsi="Times New Roman"/>
          <w:sz w:val="28"/>
          <w:szCs w:val="28"/>
        </w:rPr>
        <w:t>зареєстрованих в Міністерстві юстиції України 22 грудня 2005 р. за № 1545/11825.</w:t>
      </w:r>
      <w:r>
        <w:rPr>
          <w:rFonts w:ascii="Times New Roman" w:hAnsi="Times New Roman"/>
          <w:sz w:val="28"/>
          <w:szCs w:val="28"/>
        </w:rPr>
        <w:t xml:space="preserve"> Зазначені правила розраховані на експлуатантів пілотованих повітряних суден та містять вимоги, що не відповідають особливостям експлуатації БПС, і як наслідок, унеможливлюють отримання сертифіката експлуатантом БПС.</w:t>
      </w:r>
    </w:p>
    <w:p w:rsidR="002D7DB3" w:rsidRDefault="002D7DB3" w:rsidP="002D7DB3">
      <w:pPr>
        <w:spacing w:line="276" w:lineRule="auto"/>
        <w:ind w:left="0" w:firstLine="709"/>
        <w:jc w:val="both"/>
        <w:rPr>
          <w:rFonts w:ascii="Times New Roman" w:hAnsi="Times New Roman"/>
          <w:sz w:val="28"/>
          <w:szCs w:val="28"/>
        </w:rPr>
      </w:pPr>
      <w:r>
        <w:rPr>
          <w:rFonts w:ascii="Times New Roman" w:hAnsi="Times New Roman"/>
          <w:sz w:val="28"/>
          <w:szCs w:val="28"/>
        </w:rPr>
        <w:t>У зв’язку з вищевикладеним, а також враховуючи стрімкий розвиток світового ринку БПС, активним учасником якого може стати Україна, за умови створення сучасного регулювання, що відповідає потребам ринку та відображає адекватні рівню ризиків вимоги до експлуатантів, виникла необхідність розроблення та прийняття цього законопроекту.</w:t>
      </w:r>
    </w:p>
    <w:p w:rsidR="002D7DB3" w:rsidRPr="00F52E60" w:rsidRDefault="002D7DB3" w:rsidP="002D7DB3">
      <w:pPr>
        <w:spacing w:line="276" w:lineRule="auto"/>
        <w:ind w:left="0" w:firstLine="709"/>
        <w:jc w:val="both"/>
        <w:rPr>
          <w:rFonts w:ascii="Times New Roman" w:hAnsi="Times New Roman"/>
          <w:sz w:val="28"/>
          <w:szCs w:val="28"/>
        </w:rPr>
      </w:pPr>
    </w:p>
    <w:p w:rsidR="002D7DB3" w:rsidRDefault="002D7DB3" w:rsidP="002D7DB3">
      <w:pPr>
        <w:spacing w:line="276" w:lineRule="auto"/>
        <w:ind w:left="0" w:firstLine="709"/>
        <w:jc w:val="both"/>
        <w:rPr>
          <w:rFonts w:ascii="Times New Roman" w:hAnsi="Times New Roman"/>
          <w:b/>
          <w:sz w:val="28"/>
          <w:szCs w:val="28"/>
        </w:rPr>
      </w:pPr>
      <w:r>
        <w:rPr>
          <w:rFonts w:ascii="Times New Roman" w:hAnsi="Times New Roman"/>
          <w:b/>
          <w:sz w:val="28"/>
          <w:szCs w:val="28"/>
        </w:rPr>
        <w:t>2. Цілі і завдання</w:t>
      </w:r>
    </w:p>
    <w:p w:rsidR="002D7DB3" w:rsidRDefault="002D7DB3" w:rsidP="002D7DB3">
      <w:pPr>
        <w:spacing w:line="276" w:lineRule="auto"/>
        <w:ind w:left="0" w:firstLine="709"/>
        <w:jc w:val="both"/>
        <w:rPr>
          <w:rFonts w:ascii="Times New Roman" w:hAnsi="Times New Roman"/>
          <w:sz w:val="28"/>
          <w:szCs w:val="28"/>
        </w:rPr>
      </w:pPr>
      <w:r>
        <w:rPr>
          <w:rFonts w:ascii="Times New Roman" w:hAnsi="Times New Roman"/>
          <w:sz w:val="28"/>
          <w:szCs w:val="28"/>
        </w:rPr>
        <w:lastRenderedPageBreak/>
        <w:t xml:space="preserve">Законопроект розроблено з метою удосконалення існуючого регулювання у сфері безпілотних повітряних суден та встановлення для експлуатантів БПС та дистанційних пілотів сучасних, чітких та простих норм, що </w:t>
      </w:r>
      <w:proofErr w:type="spellStart"/>
      <w:r>
        <w:rPr>
          <w:rFonts w:ascii="Times New Roman" w:hAnsi="Times New Roman"/>
          <w:sz w:val="28"/>
          <w:szCs w:val="28"/>
        </w:rPr>
        <w:t>полегшать</w:t>
      </w:r>
      <w:proofErr w:type="spellEnd"/>
      <w:r>
        <w:rPr>
          <w:rFonts w:ascii="Times New Roman" w:hAnsi="Times New Roman"/>
          <w:sz w:val="28"/>
          <w:szCs w:val="28"/>
        </w:rPr>
        <w:t xml:space="preserve"> регуляторне навантаження з одночасним забезпеченням належного рівня безпеки авіації.</w:t>
      </w:r>
    </w:p>
    <w:p w:rsidR="002D7DB3" w:rsidRDefault="002D7DB3" w:rsidP="002D7DB3">
      <w:pPr>
        <w:spacing w:line="276" w:lineRule="auto"/>
        <w:ind w:left="0" w:firstLine="709"/>
        <w:jc w:val="both"/>
        <w:rPr>
          <w:rFonts w:ascii="Times New Roman" w:hAnsi="Times New Roman"/>
          <w:sz w:val="28"/>
          <w:szCs w:val="28"/>
        </w:rPr>
      </w:pPr>
      <w:r>
        <w:rPr>
          <w:rFonts w:ascii="Times New Roman" w:hAnsi="Times New Roman"/>
          <w:sz w:val="28"/>
          <w:szCs w:val="28"/>
        </w:rPr>
        <w:t>Основним завданням законопроекту є внесення змін до Повітряного кодексу України в частині виокремлення вимог до безпілотних повітряних суден, їх експлуатації та дистанційних пілотів.</w:t>
      </w:r>
    </w:p>
    <w:p w:rsidR="002D7DB3" w:rsidRDefault="002D7DB3" w:rsidP="002D7DB3">
      <w:pPr>
        <w:spacing w:line="276" w:lineRule="auto"/>
        <w:ind w:left="0" w:firstLine="709"/>
        <w:jc w:val="both"/>
        <w:rPr>
          <w:rFonts w:ascii="Times New Roman" w:hAnsi="Times New Roman"/>
          <w:sz w:val="28"/>
          <w:szCs w:val="28"/>
        </w:rPr>
      </w:pPr>
      <w:r w:rsidRPr="00BB313F">
        <w:rPr>
          <w:rFonts w:ascii="Times New Roman" w:hAnsi="Times New Roman"/>
          <w:sz w:val="28"/>
          <w:szCs w:val="28"/>
        </w:rPr>
        <w:t xml:space="preserve">Кінцева мета </w:t>
      </w:r>
      <w:r>
        <w:rPr>
          <w:rFonts w:ascii="Times New Roman" w:hAnsi="Times New Roman"/>
          <w:sz w:val="28"/>
          <w:szCs w:val="28"/>
        </w:rPr>
        <w:t>цього законопроекту полягає в тому, щоб виокремити вимоги до експлуатантів БПС,</w:t>
      </w:r>
      <w:r w:rsidRPr="00BB313F">
        <w:rPr>
          <w:rFonts w:ascii="Times New Roman" w:hAnsi="Times New Roman"/>
          <w:sz w:val="28"/>
          <w:szCs w:val="28"/>
        </w:rPr>
        <w:t xml:space="preserve"> підвищити </w:t>
      </w:r>
      <w:r>
        <w:rPr>
          <w:rFonts w:ascii="Times New Roman" w:hAnsi="Times New Roman"/>
          <w:sz w:val="28"/>
          <w:szCs w:val="28"/>
        </w:rPr>
        <w:t xml:space="preserve">рівень їх обізнаності та відповідальність, зменшити складність вимог до БПС, що </w:t>
      </w:r>
      <w:r w:rsidRPr="00BB313F">
        <w:rPr>
          <w:rFonts w:ascii="Times New Roman" w:hAnsi="Times New Roman"/>
          <w:sz w:val="28"/>
          <w:szCs w:val="28"/>
        </w:rPr>
        <w:t xml:space="preserve">дозволить бізнесу повністю використовувати </w:t>
      </w:r>
      <w:r>
        <w:rPr>
          <w:rFonts w:ascii="Times New Roman" w:hAnsi="Times New Roman"/>
          <w:sz w:val="28"/>
          <w:szCs w:val="28"/>
        </w:rPr>
        <w:t>«</w:t>
      </w:r>
      <w:proofErr w:type="spellStart"/>
      <w:r>
        <w:rPr>
          <w:rFonts w:ascii="Times New Roman" w:hAnsi="Times New Roman"/>
          <w:sz w:val="28"/>
          <w:szCs w:val="28"/>
        </w:rPr>
        <w:t>дрони</w:t>
      </w:r>
      <w:proofErr w:type="spellEnd"/>
      <w:r>
        <w:rPr>
          <w:rFonts w:ascii="Times New Roman" w:hAnsi="Times New Roman"/>
          <w:sz w:val="28"/>
          <w:szCs w:val="28"/>
        </w:rPr>
        <w:t>»</w:t>
      </w:r>
      <w:r w:rsidRPr="00BB313F">
        <w:rPr>
          <w:rFonts w:ascii="Times New Roman" w:hAnsi="Times New Roman"/>
          <w:sz w:val="28"/>
          <w:szCs w:val="28"/>
        </w:rPr>
        <w:t>, щоб досягти максимально можливого рівня економічні вигоди через підвищення безпеки, ефективності та ран</w:t>
      </w:r>
      <w:r>
        <w:rPr>
          <w:rFonts w:ascii="Times New Roman" w:hAnsi="Times New Roman"/>
          <w:sz w:val="28"/>
          <w:szCs w:val="28"/>
        </w:rPr>
        <w:t>іше недосяжні нові види та сфери застосування БПС.</w:t>
      </w:r>
    </w:p>
    <w:p w:rsidR="002D7DB3" w:rsidRDefault="002D7DB3" w:rsidP="002D7DB3">
      <w:pPr>
        <w:spacing w:line="276" w:lineRule="auto"/>
        <w:ind w:left="0" w:firstLine="709"/>
        <w:jc w:val="both"/>
        <w:rPr>
          <w:rFonts w:ascii="Times New Roman" w:hAnsi="Times New Roman"/>
          <w:b/>
          <w:sz w:val="28"/>
          <w:szCs w:val="28"/>
        </w:rPr>
      </w:pPr>
    </w:p>
    <w:p w:rsidR="002D7DB3" w:rsidRDefault="002D7DB3" w:rsidP="002D7DB3">
      <w:pPr>
        <w:spacing w:line="276" w:lineRule="auto"/>
        <w:ind w:left="0" w:firstLine="709"/>
        <w:jc w:val="both"/>
        <w:rPr>
          <w:rFonts w:ascii="Times New Roman" w:hAnsi="Times New Roman"/>
          <w:b/>
          <w:sz w:val="28"/>
          <w:szCs w:val="28"/>
        </w:rPr>
      </w:pPr>
      <w:r>
        <w:rPr>
          <w:rFonts w:ascii="Times New Roman" w:hAnsi="Times New Roman"/>
          <w:b/>
          <w:sz w:val="28"/>
          <w:szCs w:val="28"/>
        </w:rPr>
        <w:t>3. Основні положення законопроекту</w:t>
      </w:r>
    </w:p>
    <w:p w:rsidR="002D7DB3" w:rsidRDefault="002D7DB3" w:rsidP="002D7DB3">
      <w:pPr>
        <w:spacing w:line="276" w:lineRule="auto"/>
        <w:ind w:left="0" w:firstLine="709"/>
        <w:jc w:val="both"/>
        <w:rPr>
          <w:rFonts w:ascii="Times New Roman" w:hAnsi="Times New Roman"/>
          <w:sz w:val="28"/>
          <w:szCs w:val="28"/>
        </w:rPr>
      </w:pPr>
      <w:r>
        <w:rPr>
          <w:rFonts w:ascii="Times New Roman" w:hAnsi="Times New Roman"/>
          <w:sz w:val="28"/>
          <w:szCs w:val="28"/>
        </w:rPr>
        <w:t>Законопроектом передбачено:</w:t>
      </w:r>
    </w:p>
    <w:p w:rsidR="002D7DB3" w:rsidRDefault="002D7DB3" w:rsidP="002D7DB3">
      <w:pPr>
        <w:numPr>
          <w:ilvl w:val="0"/>
          <w:numId w:val="1"/>
        </w:numPr>
        <w:spacing w:line="276" w:lineRule="auto"/>
        <w:ind w:left="0" w:firstLine="709"/>
        <w:jc w:val="both"/>
        <w:rPr>
          <w:rFonts w:ascii="Times New Roman" w:hAnsi="Times New Roman"/>
          <w:sz w:val="28"/>
          <w:szCs w:val="28"/>
        </w:rPr>
      </w:pPr>
      <w:r>
        <w:rPr>
          <w:rFonts w:ascii="Times New Roman" w:hAnsi="Times New Roman"/>
          <w:sz w:val="28"/>
          <w:szCs w:val="28"/>
        </w:rPr>
        <w:t>дати чітке сучасне визначення поняттям «безпілотна авіаційна система», «безпілотне повітряне судно», «дистанційний пілот»;</w:t>
      </w:r>
    </w:p>
    <w:p w:rsidR="002D7DB3" w:rsidRPr="0059509D" w:rsidRDefault="002D7DB3" w:rsidP="002D7DB3">
      <w:pPr>
        <w:numPr>
          <w:ilvl w:val="0"/>
          <w:numId w:val="1"/>
        </w:numPr>
        <w:spacing w:line="276" w:lineRule="auto"/>
        <w:ind w:left="0" w:firstLine="709"/>
        <w:jc w:val="both"/>
        <w:rPr>
          <w:rFonts w:ascii="Times New Roman" w:hAnsi="Times New Roman"/>
          <w:sz w:val="28"/>
          <w:szCs w:val="28"/>
        </w:rPr>
      </w:pPr>
      <w:proofErr w:type="spellStart"/>
      <w:r w:rsidRPr="0059509D">
        <w:rPr>
          <w:rFonts w:ascii="Times New Roman" w:hAnsi="Times New Roman"/>
          <w:sz w:val="28"/>
          <w:szCs w:val="28"/>
        </w:rPr>
        <w:t>внести</w:t>
      </w:r>
      <w:proofErr w:type="spellEnd"/>
      <w:r w:rsidRPr="0059509D">
        <w:rPr>
          <w:rFonts w:ascii="Times New Roman" w:hAnsi="Times New Roman"/>
          <w:sz w:val="28"/>
          <w:szCs w:val="28"/>
        </w:rPr>
        <w:t xml:space="preserve"> зміни до статті 10 з метою забезпечення розробки та забезпечення </w:t>
      </w:r>
      <w:r w:rsidRPr="0059509D">
        <w:rPr>
          <w:rFonts w:ascii="Times New Roman" w:hAnsi="Times New Roman"/>
          <w:color w:val="000000"/>
          <w:sz w:val="28"/>
          <w:szCs w:val="28"/>
          <w:shd w:val="clear" w:color="auto" w:fill="FFFFFF"/>
        </w:rPr>
        <w:t>необхідного рівня безпеки авіації, в тому числі експлуатантами безпілотних повітряних суден;</w:t>
      </w:r>
    </w:p>
    <w:p w:rsidR="002D7DB3" w:rsidRPr="00480EC9" w:rsidRDefault="002D7DB3" w:rsidP="002D7DB3">
      <w:pPr>
        <w:numPr>
          <w:ilvl w:val="0"/>
          <w:numId w:val="1"/>
        </w:numPr>
        <w:spacing w:line="276" w:lineRule="auto"/>
        <w:ind w:left="0" w:firstLine="709"/>
        <w:jc w:val="both"/>
        <w:rPr>
          <w:rFonts w:ascii="Times New Roman" w:hAnsi="Times New Roman"/>
          <w:sz w:val="28"/>
          <w:szCs w:val="28"/>
        </w:rPr>
      </w:pPr>
      <w:proofErr w:type="spellStart"/>
      <w:r>
        <w:rPr>
          <w:rFonts w:ascii="Times New Roman" w:hAnsi="Times New Roman"/>
          <w:sz w:val="28"/>
          <w:szCs w:val="28"/>
        </w:rPr>
        <w:t>внести</w:t>
      </w:r>
      <w:proofErr w:type="spellEnd"/>
      <w:r>
        <w:rPr>
          <w:rFonts w:ascii="Times New Roman" w:hAnsi="Times New Roman"/>
          <w:sz w:val="28"/>
          <w:szCs w:val="28"/>
        </w:rPr>
        <w:t xml:space="preserve"> зміни до статті 13 Повітряного кодексу України в частині встановлення необов</w:t>
      </w:r>
      <w:r w:rsidRPr="001E50E7">
        <w:rPr>
          <w:rFonts w:ascii="Times New Roman" w:hAnsi="Times New Roman"/>
          <w:sz w:val="28"/>
          <w:szCs w:val="28"/>
        </w:rPr>
        <w:t>’</w:t>
      </w:r>
      <w:r>
        <w:rPr>
          <w:rFonts w:ascii="Times New Roman" w:hAnsi="Times New Roman"/>
          <w:sz w:val="28"/>
          <w:szCs w:val="28"/>
        </w:rPr>
        <w:t>язковості отримання сертифіката експлуатанта для безпечного використання БПС;</w:t>
      </w:r>
    </w:p>
    <w:p w:rsidR="002D7DB3" w:rsidRDefault="002D7DB3" w:rsidP="002D7DB3">
      <w:pPr>
        <w:numPr>
          <w:ilvl w:val="0"/>
          <w:numId w:val="1"/>
        </w:numPr>
        <w:spacing w:line="276" w:lineRule="auto"/>
        <w:ind w:left="0" w:firstLine="709"/>
        <w:jc w:val="both"/>
        <w:rPr>
          <w:rFonts w:ascii="Times New Roman" w:hAnsi="Times New Roman"/>
          <w:sz w:val="28"/>
          <w:szCs w:val="28"/>
        </w:rPr>
      </w:pPr>
      <w:proofErr w:type="spellStart"/>
      <w:r>
        <w:rPr>
          <w:rFonts w:ascii="Times New Roman" w:hAnsi="Times New Roman"/>
          <w:sz w:val="28"/>
          <w:szCs w:val="28"/>
        </w:rPr>
        <w:t>внести</w:t>
      </w:r>
      <w:proofErr w:type="spellEnd"/>
      <w:r>
        <w:rPr>
          <w:rFonts w:ascii="Times New Roman" w:hAnsi="Times New Roman"/>
          <w:sz w:val="28"/>
          <w:szCs w:val="28"/>
        </w:rPr>
        <w:t xml:space="preserve"> зміни до статті 39 Повітряного кодексу України, що передбачають формування засад для створення спрощеної системи обліку БПС, що не потребують отримання сертифікату типу, та їх експлуатантів;</w:t>
      </w:r>
    </w:p>
    <w:p w:rsidR="002D7DB3" w:rsidRDefault="002D7DB3" w:rsidP="002D7DB3">
      <w:pPr>
        <w:numPr>
          <w:ilvl w:val="0"/>
          <w:numId w:val="1"/>
        </w:numPr>
        <w:spacing w:line="276" w:lineRule="auto"/>
        <w:ind w:left="0" w:firstLine="709"/>
        <w:jc w:val="both"/>
        <w:rPr>
          <w:rFonts w:ascii="Times New Roman" w:hAnsi="Times New Roman"/>
          <w:sz w:val="28"/>
          <w:szCs w:val="28"/>
        </w:rPr>
      </w:pPr>
      <w:r>
        <w:rPr>
          <w:rFonts w:ascii="Times New Roman" w:hAnsi="Times New Roman"/>
          <w:sz w:val="28"/>
          <w:szCs w:val="28"/>
        </w:rPr>
        <w:t>доповнити статтю 52 Повітряного кодексу України пунктом, що встановлює окремі вимоги до підготовки та компетенції дистанційного пілота;</w:t>
      </w:r>
    </w:p>
    <w:p w:rsidR="002D7DB3" w:rsidRDefault="002D7DB3" w:rsidP="002D7DB3">
      <w:pPr>
        <w:numPr>
          <w:ilvl w:val="0"/>
          <w:numId w:val="1"/>
        </w:numPr>
        <w:spacing w:line="276" w:lineRule="auto"/>
        <w:ind w:left="0" w:firstLine="709"/>
        <w:jc w:val="both"/>
        <w:rPr>
          <w:rFonts w:ascii="Times New Roman" w:hAnsi="Times New Roman"/>
          <w:sz w:val="28"/>
          <w:szCs w:val="28"/>
        </w:rPr>
      </w:pPr>
      <w:r>
        <w:rPr>
          <w:rFonts w:ascii="Times New Roman" w:hAnsi="Times New Roman"/>
          <w:sz w:val="28"/>
          <w:szCs w:val="28"/>
        </w:rPr>
        <w:t>доповнити перелік видів обов</w:t>
      </w:r>
      <w:r w:rsidRPr="001E50E7">
        <w:rPr>
          <w:rFonts w:ascii="Times New Roman" w:hAnsi="Times New Roman"/>
          <w:sz w:val="28"/>
          <w:szCs w:val="28"/>
        </w:rPr>
        <w:t>’</w:t>
      </w:r>
      <w:r>
        <w:rPr>
          <w:rFonts w:ascii="Times New Roman" w:hAnsi="Times New Roman"/>
          <w:sz w:val="28"/>
          <w:szCs w:val="28"/>
        </w:rPr>
        <w:t xml:space="preserve">язкового авіаційного страхування вимогою до експлуатанта </w:t>
      </w:r>
      <w:r w:rsidRPr="00A23C6C">
        <w:rPr>
          <w:rFonts w:ascii="Times New Roman" w:hAnsi="Times New Roman"/>
          <w:sz w:val="28"/>
          <w:szCs w:val="28"/>
        </w:rPr>
        <w:t>безпілотного повітряного судна страхувати відповідальність за шкоду, заподіяну третім особам</w:t>
      </w:r>
      <w:r>
        <w:rPr>
          <w:rFonts w:ascii="Times New Roman" w:hAnsi="Times New Roman"/>
          <w:sz w:val="28"/>
          <w:szCs w:val="28"/>
        </w:rPr>
        <w:t xml:space="preserve"> (настанням чинності даної норми з 1 січня 2022 року).</w:t>
      </w:r>
    </w:p>
    <w:p w:rsidR="002D7DB3" w:rsidRPr="00387168" w:rsidRDefault="002D7DB3" w:rsidP="002D7DB3">
      <w:pPr>
        <w:spacing w:line="276" w:lineRule="auto"/>
        <w:ind w:left="0" w:firstLine="709"/>
        <w:jc w:val="both"/>
        <w:rPr>
          <w:rFonts w:ascii="Times New Roman" w:hAnsi="Times New Roman"/>
          <w:sz w:val="28"/>
          <w:szCs w:val="28"/>
        </w:rPr>
      </w:pPr>
    </w:p>
    <w:p w:rsidR="002D7DB3" w:rsidRDefault="002D7DB3" w:rsidP="002D7DB3">
      <w:pPr>
        <w:spacing w:line="276" w:lineRule="auto"/>
        <w:ind w:left="0" w:firstLine="709"/>
        <w:jc w:val="both"/>
        <w:rPr>
          <w:rFonts w:ascii="Times New Roman" w:hAnsi="Times New Roman"/>
          <w:b/>
          <w:sz w:val="28"/>
          <w:szCs w:val="28"/>
        </w:rPr>
      </w:pPr>
      <w:r>
        <w:rPr>
          <w:rFonts w:ascii="Times New Roman" w:hAnsi="Times New Roman"/>
          <w:b/>
          <w:sz w:val="28"/>
          <w:szCs w:val="28"/>
        </w:rPr>
        <w:t xml:space="preserve">4. Стан нормативно-правової бази </w:t>
      </w:r>
      <w:r w:rsidRPr="00091893">
        <w:rPr>
          <w:rFonts w:ascii="Times New Roman" w:hAnsi="Times New Roman"/>
          <w:b/>
          <w:sz w:val="28"/>
          <w:szCs w:val="28"/>
        </w:rPr>
        <w:t xml:space="preserve">у </w:t>
      </w:r>
      <w:r>
        <w:rPr>
          <w:rFonts w:ascii="Times New Roman" w:hAnsi="Times New Roman"/>
          <w:b/>
          <w:sz w:val="28"/>
          <w:szCs w:val="28"/>
        </w:rPr>
        <w:t>цій</w:t>
      </w:r>
      <w:r w:rsidRPr="00091893">
        <w:rPr>
          <w:rFonts w:ascii="Times New Roman" w:hAnsi="Times New Roman"/>
          <w:b/>
          <w:sz w:val="28"/>
          <w:szCs w:val="28"/>
        </w:rPr>
        <w:t xml:space="preserve"> сфері правового регулювання</w:t>
      </w:r>
    </w:p>
    <w:p w:rsidR="002D7DB3" w:rsidRDefault="002D7DB3" w:rsidP="002D7DB3">
      <w:pPr>
        <w:spacing w:line="276" w:lineRule="auto"/>
        <w:ind w:left="0" w:firstLine="709"/>
        <w:jc w:val="both"/>
        <w:rPr>
          <w:rFonts w:ascii="Times New Roman" w:hAnsi="Times New Roman"/>
          <w:sz w:val="28"/>
          <w:szCs w:val="28"/>
        </w:rPr>
      </w:pPr>
      <w:r>
        <w:rPr>
          <w:rFonts w:ascii="Times New Roman" w:hAnsi="Times New Roman"/>
          <w:sz w:val="28"/>
          <w:szCs w:val="28"/>
        </w:rPr>
        <w:t>Правові відносини у цій сфері регулюються:</w:t>
      </w:r>
    </w:p>
    <w:p w:rsidR="002D7DB3" w:rsidRDefault="002D7DB3" w:rsidP="002D7DB3">
      <w:pPr>
        <w:numPr>
          <w:ilvl w:val="0"/>
          <w:numId w:val="1"/>
        </w:numPr>
        <w:spacing w:line="276" w:lineRule="auto"/>
        <w:ind w:left="0" w:firstLine="709"/>
        <w:jc w:val="both"/>
        <w:rPr>
          <w:rFonts w:ascii="Times New Roman" w:hAnsi="Times New Roman"/>
          <w:sz w:val="28"/>
          <w:szCs w:val="28"/>
        </w:rPr>
      </w:pPr>
      <w:r>
        <w:rPr>
          <w:rFonts w:ascii="Times New Roman" w:hAnsi="Times New Roman"/>
          <w:sz w:val="28"/>
          <w:szCs w:val="28"/>
        </w:rPr>
        <w:t>Конституцією України;</w:t>
      </w:r>
    </w:p>
    <w:p w:rsidR="002D7DB3" w:rsidRDefault="002D7DB3" w:rsidP="002D7DB3">
      <w:pPr>
        <w:numPr>
          <w:ilvl w:val="0"/>
          <w:numId w:val="1"/>
        </w:numPr>
        <w:spacing w:line="276" w:lineRule="auto"/>
        <w:ind w:left="0" w:firstLine="709"/>
        <w:jc w:val="both"/>
        <w:rPr>
          <w:rFonts w:ascii="Times New Roman" w:hAnsi="Times New Roman"/>
          <w:sz w:val="28"/>
          <w:szCs w:val="28"/>
        </w:rPr>
      </w:pPr>
      <w:r>
        <w:rPr>
          <w:rFonts w:ascii="Times New Roman" w:hAnsi="Times New Roman"/>
          <w:sz w:val="28"/>
          <w:szCs w:val="28"/>
        </w:rPr>
        <w:t>Повітряним кодексом України;</w:t>
      </w:r>
    </w:p>
    <w:p w:rsidR="002D7DB3" w:rsidRDefault="002D7DB3" w:rsidP="002D7DB3">
      <w:pPr>
        <w:numPr>
          <w:ilvl w:val="0"/>
          <w:numId w:val="1"/>
        </w:numPr>
        <w:spacing w:line="276" w:lineRule="auto"/>
        <w:ind w:left="0" w:firstLine="709"/>
        <w:jc w:val="both"/>
        <w:rPr>
          <w:rFonts w:ascii="Times New Roman" w:hAnsi="Times New Roman"/>
          <w:sz w:val="28"/>
          <w:szCs w:val="28"/>
        </w:rPr>
      </w:pPr>
      <w:r>
        <w:rPr>
          <w:rFonts w:ascii="Times New Roman" w:hAnsi="Times New Roman"/>
          <w:sz w:val="28"/>
          <w:szCs w:val="28"/>
        </w:rPr>
        <w:t>Конвенцією про міжнародну цивільну авіацію 1944 року;</w:t>
      </w:r>
    </w:p>
    <w:p w:rsidR="002D7DB3" w:rsidRPr="00064FBE" w:rsidRDefault="002D7DB3" w:rsidP="002D7DB3">
      <w:pPr>
        <w:numPr>
          <w:ilvl w:val="0"/>
          <w:numId w:val="1"/>
        </w:numPr>
        <w:spacing w:line="276" w:lineRule="auto"/>
        <w:ind w:left="0" w:firstLine="709"/>
        <w:jc w:val="both"/>
        <w:rPr>
          <w:rFonts w:ascii="Times New Roman" w:hAnsi="Times New Roman"/>
          <w:sz w:val="28"/>
          <w:szCs w:val="28"/>
        </w:rPr>
      </w:pPr>
      <w:r>
        <w:rPr>
          <w:rFonts w:ascii="Times New Roman" w:hAnsi="Times New Roman"/>
          <w:sz w:val="28"/>
          <w:szCs w:val="28"/>
        </w:rPr>
        <w:lastRenderedPageBreak/>
        <w:t xml:space="preserve">Положенням про Державну авіаційну службу України, затвердженим постановою Кабінету Міністрів України від 08 жовтня 2014 року № 520. </w:t>
      </w:r>
    </w:p>
    <w:p w:rsidR="002D7DB3" w:rsidRDefault="002D7DB3" w:rsidP="002D7DB3">
      <w:pPr>
        <w:spacing w:line="276" w:lineRule="auto"/>
        <w:ind w:left="0" w:firstLine="709"/>
        <w:jc w:val="both"/>
        <w:rPr>
          <w:rFonts w:ascii="Times New Roman" w:hAnsi="Times New Roman"/>
          <w:b/>
          <w:sz w:val="28"/>
          <w:szCs w:val="28"/>
        </w:rPr>
      </w:pPr>
    </w:p>
    <w:p w:rsidR="002D7DB3" w:rsidRDefault="002D7DB3" w:rsidP="002D7DB3">
      <w:pPr>
        <w:spacing w:line="276" w:lineRule="auto"/>
        <w:ind w:left="0" w:firstLine="709"/>
        <w:jc w:val="both"/>
        <w:rPr>
          <w:rFonts w:ascii="Times New Roman" w:hAnsi="Times New Roman"/>
          <w:b/>
          <w:sz w:val="28"/>
          <w:szCs w:val="28"/>
        </w:rPr>
      </w:pPr>
      <w:r>
        <w:rPr>
          <w:rFonts w:ascii="Times New Roman" w:hAnsi="Times New Roman"/>
          <w:b/>
          <w:sz w:val="28"/>
          <w:szCs w:val="28"/>
        </w:rPr>
        <w:t>5. </w:t>
      </w:r>
      <w:r w:rsidRPr="00091893">
        <w:rPr>
          <w:rFonts w:ascii="Times New Roman" w:hAnsi="Times New Roman"/>
          <w:b/>
          <w:sz w:val="28"/>
          <w:szCs w:val="28"/>
        </w:rPr>
        <w:t>Фінансово-економічне обґрунтування</w:t>
      </w:r>
    </w:p>
    <w:p w:rsidR="002D7DB3" w:rsidRPr="00A21C2C" w:rsidRDefault="002D7DB3" w:rsidP="002D7DB3">
      <w:pPr>
        <w:spacing w:line="276" w:lineRule="auto"/>
        <w:ind w:left="0" w:firstLine="709"/>
        <w:jc w:val="both"/>
        <w:rPr>
          <w:rFonts w:ascii="Times New Roman" w:hAnsi="Times New Roman"/>
          <w:sz w:val="28"/>
          <w:szCs w:val="28"/>
        </w:rPr>
      </w:pPr>
      <w:r w:rsidRPr="00A21C2C">
        <w:rPr>
          <w:rFonts w:ascii="Times New Roman" w:hAnsi="Times New Roman"/>
          <w:sz w:val="28"/>
          <w:szCs w:val="28"/>
        </w:rPr>
        <w:t xml:space="preserve">Реалізація законопроекту не потребує додаткових витрат </w:t>
      </w:r>
      <w:r>
        <w:rPr>
          <w:rFonts w:ascii="Times New Roman" w:hAnsi="Times New Roman"/>
          <w:sz w:val="28"/>
          <w:szCs w:val="28"/>
        </w:rPr>
        <w:t>і</w:t>
      </w:r>
      <w:r w:rsidRPr="00A21C2C">
        <w:rPr>
          <w:rFonts w:ascii="Times New Roman" w:hAnsi="Times New Roman"/>
          <w:sz w:val="28"/>
          <w:szCs w:val="28"/>
        </w:rPr>
        <w:t>з Державного бюджету України.</w:t>
      </w:r>
    </w:p>
    <w:p w:rsidR="002D7DB3" w:rsidRDefault="002D7DB3" w:rsidP="002D7DB3">
      <w:pPr>
        <w:spacing w:line="276" w:lineRule="auto"/>
        <w:ind w:left="0" w:firstLine="709"/>
        <w:jc w:val="both"/>
        <w:rPr>
          <w:rFonts w:ascii="Times New Roman" w:hAnsi="Times New Roman"/>
          <w:b/>
          <w:sz w:val="28"/>
          <w:szCs w:val="28"/>
        </w:rPr>
      </w:pPr>
    </w:p>
    <w:p w:rsidR="002D7DB3" w:rsidRDefault="002D7DB3" w:rsidP="002D7DB3">
      <w:pPr>
        <w:spacing w:line="276" w:lineRule="auto"/>
        <w:ind w:left="0" w:firstLine="709"/>
        <w:jc w:val="both"/>
        <w:rPr>
          <w:rFonts w:ascii="Times New Roman" w:hAnsi="Times New Roman"/>
          <w:b/>
          <w:sz w:val="28"/>
          <w:szCs w:val="28"/>
        </w:rPr>
      </w:pPr>
      <w:r>
        <w:rPr>
          <w:rFonts w:ascii="Times New Roman" w:hAnsi="Times New Roman"/>
          <w:b/>
          <w:sz w:val="28"/>
          <w:szCs w:val="28"/>
        </w:rPr>
        <w:t>6. </w:t>
      </w:r>
      <w:r w:rsidRPr="00091893">
        <w:rPr>
          <w:rFonts w:ascii="Times New Roman" w:hAnsi="Times New Roman"/>
          <w:b/>
          <w:sz w:val="28"/>
          <w:szCs w:val="28"/>
        </w:rPr>
        <w:t xml:space="preserve">Прогноз соціально-економічних, правових та інших наслідків </w:t>
      </w:r>
      <w:r>
        <w:rPr>
          <w:rFonts w:ascii="Times New Roman" w:hAnsi="Times New Roman"/>
          <w:b/>
          <w:sz w:val="28"/>
          <w:szCs w:val="28"/>
        </w:rPr>
        <w:t>застосування</w:t>
      </w:r>
      <w:r w:rsidRPr="00091893">
        <w:rPr>
          <w:rFonts w:ascii="Times New Roman" w:hAnsi="Times New Roman"/>
          <w:b/>
          <w:sz w:val="28"/>
          <w:szCs w:val="28"/>
        </w:rPr>
        <w:t xml:space="preserve"> законопроекту</w:t>
      </w:r>
    </w:p>
    <w:p w:rsidR="002D7DB3" w:rsidRDefault="002D7DB3" w:rsidP="002D7DB3">
      <w:pPr>
        <w:spacing w:line="276" w:lineRule="auto"/>
        <w:ind w:left="0" w:firstLine="709"/>
        <w:jc w:val="both"/>
        <w:rPr>
          <w:rFonts w:ascii="Times New Roman" w:hAnsi="Times New Roman"/>
          <w:sz w:val="28"/>
          <w:szCs w:val="28"/>
        </w:rPr>
      </w:pPr>
      <w:r>
        <w:rPr>
          <w:rFonts w:ascii="Times New Roman" w:hAnsi="Times New Roman"/>
          <w:sz w:val="28"/>
          <w:szCs w:val="28"/>
        </w:rPr>
        <w:t>Законопроект забезпечить удосконалення існуючого регулювання у сфері безпілотних повітряних суден, що сприятиме розвитку ринку БПС, удосконалить розробку подальшого регулювання у згаданій сфері через прийняття відповідних авіаційних правил, забезпечить належний рівень безпеки авіації та подальшу безпечну інтеграцію БПС до існуючої системи використання повітряного простору.</w:t>
      </w:r>
    </w:p>
    <w:p w:rsidR="002D7DB3" w:rsidRDefault="002D7DB3" w:rsidP="002D7DB3">
      <w:pPr>
        <w:spacing w:line="276" w:lineRule="auto"/>
        <w:ind w:left="0"/>
        <w:jc w:val="both"/>
        <w:rPr>
          <w:rFonts w:ascii="Times New Roman" w:hAnsi="Times New Roman"/>
          <w:sz w:val="28"/>
          <w:szCs w:val="28"/>
        </w:rPr>
      </w:pPr>
    </w:p>
    <w:p w:rsidR="002D7DB3" w:rsidRDefault="002D7DB3" w:rsidP="002D7DB3">
      <w:pPr>
        <w:spacing w:line="276" w:lineRule="auto"/>
        <w:ind w:left="0"/>
        <w:jc w:val="both"/>
        <w:rPr>
          <w:rFonts w:ascii="Times New Roman" w:hAnsi="Times New Roman"/>
          <w:sz w:val="28"/>
          <w:szCs w:val="28"/>
        </w:rPr>
      </w:pPr>
    </w:p>
    <w:p w:rsidR="002D7DB3" w:rsidRPr="002374DA" w:rsidRDefault="002D7DB3" w:rsidP="002D7DB3">
      <w:pPr>
        <w:ind w:left="-709"/>
        <w:rPr>
          <w:rFonts w:ascii="Times New Roman" w:hAnsi="Times New Roman"/>
          <w:sz w:val="28"/>
          <w:szCs w:val="28"/>
        </w:rPr>
      </w:pPr>
      <w:proofErr w:type="spellStart"/>
      <w:r w:rsidRPr="0020325F">
        <w:rPr>
          <w:rFonts w:ascii="Times New Roman" w:hAnsi="Times New Roman"/>
          <w:b/>
          <w:sz w:val="28"/>
          <w:szCs w:val="28"/>
          <w:lang w:val="ru-RU"/>
        </w:rPr>
        <w:t>Наро</w:t>
      </w:r>
      <w:proofErr w:type="spellEnd"/>
      <w:r w:rsidRPr="0020325F">
        <w:rPr>
          <w:rFonts w:ascii="Times New Roman" w:hAnsi="Times New Roman"/>
          <w:b/>
          <w:sz w:val="28"/>
          <w:szCs w:val="28"/>
        </w:rPr>
        <w:t xml:space="preserve">дні депутати </w:t>
      </w:r>
      <w:proofErr w:type="gramStart"/>
      <w:r>
        <w:rPr>
          <w:rFonts w:ascii="Times New Roman" w:hAnsi="Times New Roman"/>
          <w:b/>
          <w:sz w:val="28"/>
          <w:szCs w:val="28"/>
        </w:rPr>
        <w:t xml:space="preserve">України:   </w:t>
      </w:r>
      <w:proofErr w:type="gramEnd"/>
      <w:r>
        <w:rPr>
          <w:rFonts w:ascii="Times New Roman" w:hAnsi="Times New Roman"/>
          <w:b/>
          <w:sz w:val="28"/>
          <w:szCs w:val="28"/>
        </w:rPr>
        <w:t xml:space="preserve">      </w:t>
      </w:r>
      <w:r w:rsidRPr="0020325F">
        <w:rPr>
          <w:rFonts w:ascii="Times New Roman" w:hAnsi="Times New Roman"/>
          <w:b/>
          <w:sz w:val="28"/>
          <w:szCs w:val="28"/>
        </w:rPr>
        <w:t xml:space="preserve"> Павловський П.І. (</w:t>
      </w:r>
      <w:proofErr w:type="spellStart"/>
      <w:r w:rsidRPr="0020325F">
        <w:rPr>
          <w:rFonts w:ascii="Times New Roman" w:hAnsi="Times New Roman"/>
          <w:b/>
          <w:sz w:val="28"/>
          <w:szCs w:val="28"/>
        </w:rPr>
        <w:t>посв</w:t>
      </w:r>
      <w:proofErr w:type="spellEnd"/>
      <w:r w:rsidRPr="0020325F">
        <w:rPr>
          <w:rFonts w:ascii="Times New Roman" w:hAnsi="Times New Roman"/>
          <w:b/>
          <w:sz w:val="28"/>
          <w:szCs w:val="28"/>
        </w:rPr>
        <w:t>. № 111)</w:t>
      </w:r>
    </w:p>
    <w:p w:rsidR="002D7DB3" w:rsidRDefault="002D7DB3" w:rsidP="002D7DB3">
      <w:pPr>
        <w:ind w:left="0"/>
        <w:rPr>
          <w:rFonts w:ascii="Times New Roman" w:hAnsi="Times New Roman"/>
          <w:b/>
          <w:sz w:val="28"/>
          <w:szCs w:val="28"/>
        </w:rPr>
      </w:pPr>
      <w:r w:rsidRPr="0020325F">
        <w:rPr>
          <w:rFonts w:ascii="Times New Roman" w:hAnsi="Times New Roman"/>
          <w:b/>
          <w:sz w:val="28"/>
          <w:szCs w:val="28"/>
        </w:rPr>
        <w:t xml:space="preserve">                                 </w:t>
      </w:r>
      <w:r>
        <w:rPr>
          <w:rFonts w:ascii="Times New Roman" w:hAnsi="Times New Roman"/>
          <w:b/>
          <w:sz w:val="28"/>
          <w:szCs w:val="28"/>
        </w:rPr>
        <w:t xml:space="preserve">                 Величкович М.Р. (</w:t>
      </w:r>
      <w:proofErr w:type="spellStart"/>
      <w:r>
        <w:rPr>
          <w:rFonts w:ascii="Times New Roman" w:hAnsi="Times New Roman"/>
          <w:b/>
          <w:sz w:val="28"/>
          <w:szCs w:val="28"/>
        </w:rPr>
        <w:t>посв</w:t>
      </w:r>
      <w:proofErr w:type="spellEnd"/>
      <w:r>
        <w:rPr>
          <w:rFonts w:ascii="Times New Roman" w:hAnsi="Times New Roman"/>
          <w:b/>
          <w:sz w:val="28"/>
          <w:szCs w:val="28"/>
        </w:rPr>
        <w:t>. № 204)</w:t>
      </w:r>
    </w:p>
    <w:p w:rsidR="00CB50EF" w:rsidRDefault="002D7DB3" w:rsidP="002D7DB3">
      <w:pPr>
        <w:ind w:left="0"/>
        <w:rPr>
          <w:rFonts w:ascii="Times New Roman" w:hAnsi="Times New Roman"/>
          <w:b/>
          <w:sz w:val="28"/>
          <w:szCs w:val="28"/>
        </w:rPr>
      </w:pPr>
      <w:r>
        <w:rPr>
          <w:rFonts w:ascii="Times New Roman" w:hAnsi="Times New Roman"/>
          <w:b/>
          <w:sz w:val="28"/>
          <w:szCs w:val="28"/>
        </w:rPr>
        <w:t xml:space="preserve">                                                  Бондарєв К.А. (</w:t>
      </w:r>
      <w:proofErr w:type="spellStart"/>
      <w:r>
        <w:rPr>
          <w:rFonts w:ascii="Times New Roman" w:hAnsi="Times New Roman"/>
          <w:b/>
          <w:sz w:val="28"/>
          <w:szCs w:val="28"/>
        </w:rPr>
        <w:t>посв</w:t>
      </w:r>
      <w:proofErr w:type="spellEnd"/>
      <w:r>
        <w:rPr>
          <w:rFonts w:ascii="Times New Roman" w:hAnsi="Times New Roman"/>
          <w:b/>
          <w:sz w:val="28"/>
          <w:szCs w:val="28"/>
        </w:rPr>
        <w:t>. № 175)</w:t>
      </w:r>
    </w:p>
    <w:p w:rsidR="002D7DB3" w:rsidRPr="0020325F" w:rsidRDefault="00CB50EF" w:rsidP="002D7DB3">
      <w:pPr>
        <w:ind w:left="0"/>
        <w:rPr>
          <w:rFonts w:ascii="Times New Roman" w:hAnsi="Times New Roman"/>
          <w:b/>
          <w:sz w:val="28"/>
          <w:szCs w:val="28"/>
        </w:rPr>
      </w:pPr>
      <w:r w:rsidRPr="00CB50EF">
        <w:rPr>
          <w:rFonts w:ascii="Times New Roman" w:hAnsi="Times New Roman"/>
          <w:b/>
          <w:sz w:val="28"/>
          <w:szCs w:val="28"/>
        </w:rPr>
        <w:t xml:space="preserve">                                                  </w:t>
      </w:r>
      <w:r>
        <w:rPr>
          <w:rFonts w:ascii="Times New Roman" w:hAnsi="Times New Roman"/>
          <w:b/>
          <w:sz w:val="28"/>
          <w:szCs w:val="28"/>
        </w:rPr>
        <w:t>Козак В.В. (</w:t>
      </w:r>
      <w:proofErr w:type="spellStart"/>
      <w:r>
        <w:rPr>
          <w:rFonts w:ascii="Times New Roman" w:hAnsi="Times New Roman"/>
          <w:b/>
          <w:sz w:val="28"/>
          <w:szCs w:val="28"/>
        </w:rPr>
        <w:t>посв</w:t>
      </w:r>
      <w:proofErr w:type="spellEnd"/>
      <w:r>
        <w:rPr>
          <w:rFonts w:ascii="Times New Roman" w:hAnsi="Times New Roman"/>
          <w:b/>
          <w:sz w:val="28"/>
          <w:szCs w:val="28"/>
        </w:rPr>
        <w:t>. № 067)</w:t>
      </w:r>
      <w:bookmarkStart w:id="1" w:name="_GoBack"/>
      <w:bookmarkEnd w:id="1"/>
      <w:r w:rsidR="002D7DB3">
        <w:rPr>
          <w:rFonts w:ascii="Times New Roman" w:hAnsi="Times New Roman"/>
          <w:b/>
          <w:sz w:val="28"/>
          <w:szCs w:val="28"/>
        </w:rPr>
        <w:t xml:space="preserve">   </w:t>
      </w:r>
    </w:p>
    <w:p w:rsidR="002D7DB3" w:rsidRPr="00CB50EF" w:rsidRDefault="002D7DB3" w:rsidP="002D7DB3">
      <w:pPr>
        <w:spacing w:line="276" w:lineRule="auto"/>
        <w:ind w:left="0"/>
        <w:jc w:val="both"/>
        <w:rPr>
          <w:rFonts w:ascii="Times New Roman" w:hAnsi="Times New Roman"/>
          <w:sz w:val="28"/>
          <w:szCs w:val="28"/>
        </w:rPr>
      </w:pPr>
    </w:p>
    <w:p w:rsidR="002D7DB3" w:rsidRDefault="002D7DB3" w:rsidP="002D7DB3">
      <w:pPr>
        <w:spacing w:line="276" w:lineRule="auto"/>
        <w:ind w:left="0"/>
        <w:jc w:val="center"/>
        <w:rPr>
          <w:rFonts w:ascii="Times New Roman" w:hAnsi="Times New Roman"/>
          <w:b/>
          <w:sz w:val="28"/>
          <w:szCs w:val="28"/>
        </w:rPr>
      </w:pPr>
    </w:p>
    <w:p w:rsidR="00EA4C1C" w:rsidRDefault="00EA4C1C"/>
    <w:sectPr w:rsidR="00EA4C1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D71143"/>
    <w:multiLevelType w:val="hybridMultilevel"/>
    <w:tmpl w:val="89308B70"/>
    <w:lvl w:ilvl="0" w:tplc="70D88054">
      <w:start w:val="1"/>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9D"/>
    <w:rsid w:val="0009139D"/>
    <w:rsid w:val="002D7DB3"/>
    <w:rsid w:val="00CB50EF"/>
    <w:rsid w:val="00EA4C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95B88D-FE83-429B-8E17-ECEFA13FD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7DB3"/>
    <w:pPr>
      <w:spacing w:after="0" w:line="240" w:lineRule="auto"/>
      <w:ind w:left="5954"/>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D7DB3"/>
    <w:rPr>
      <w:rFonts w:cs="Times New Roma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wc.pl/uk/publikacje/2016/clarity-from-above.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5292</Words>
  <Characters>3018</Characters>
  <Application>Microsoft Office Word</Application>
  <DocSecurity>0</DocSecurity>
  <Lines>25</Lines>
  <Paragraphs>16</Paragraphs>
  <ScaleCrop>false</ScaleCrop>
  <Company/>
  <LinksUpToDate>false</LinksUpToDate>
  <CharactersWithSpaces>8294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Павловський Петро Іванович</dc:creator>
  <cp:keywords/>
  <dc:description/>
  <cp:lastModifiedBy>Павловський Петро Іванович</cp:lastModifiedBy>
  <cp:revision>3</cp:revision>
  <dcterms:created xsi:type="dcterms:W3CDTF">2020-06-22T06:53:00Z</dcterms:created>
  <dcterms:modified xsi:type="dcterms:W3CDTF">2020-06-22T08:07:00Z</dcterms:modified>
</cp:coreProperties>
</file>