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BCF" w:rsidRPr="00E4463A" w:rsidRDefault="007E5BCF" w:rsidP="009B36A5">
      <w:pPr>
        <w:pStyle w:val="20"/>
        <w:ind w:left="5245"/>
        <w:jc w:val="left"/>
        <w:rPr>
          <w:b/>
          <w:bCs/>
        </w:rPr>
      </w:pPr>
      <w:r w:rsidRPr="00E4463A">
        <w:rPr>
          <w:b/>
          <w:bCs/>
        </w:rPr>
        <w:t>Комітет Верховної Ради України</w:t>
      </w:r>
      <w:r w:rsidR="009B36A5" w:rsidRPr="00E4463A">
        <w:rPr>
          <w:b/>
          <w:bCs/>
        </w:rPr>
        <w:br/>
      </w:r>
      <w:r w:rsidR="00EC4304" w:rsidRPr="00E4463A">
        <w:rPr>
          <w:b/>
          <w:bCs/>
        </w:rPr>
        <w:t>з питань транспорту та інфраструктури</w:t>
      </w:r>
    </w:p>
    <w:p w:rsidR="00E9344A" w:rsidRPr="00E4463A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E4463A">
        <w:rPr>
          <w:b/>
          <w:bCs/>
          <w:sz w:val="28"/>
          <w:szCs w:val="28"/>
          <w:lang w:val="uk-UA"/>
        </w:rPr>
        <w:tab/>
      </w:r>
    </w:p>
    <w:p w:rsidR="00A46FE6" w:rsidRPr="00E4463A" w:rsidRDefault="00A46FE6" w:rsidP="00A46FE6">
      <w:pPr>
        <w:pStyle w:val="af"/>
        <w:spacing w:before="0" w:beforeAutospacing="0" w:after="0" w:afterAutospacing="0"/>
        <w:ind w:firstLine="720"/>
        <w:jc w:val="both"/>
        <w:rPr>
          <w:lang w:val="uk-UA"/>
        </w:rPr>
      </w:pPr>
      <w:r w:rsidRPr="00E4463A">
        <w:rPr>
          <w:lang w:val="uk-UA"/>
        </w:rPr>
        <w:t xml:space="preserve">Комітет Верховної Ради України з питань бюджету на засіданні </w:t>
      </w:r>
      <w:r w:rsidR="003E05F5">
        <w:t>2</w:t>
      </w:r>
      <w:r w:rsidR="003E05F5" w:rsidRPr="00313B7C">
        <w:t> </w:t>
      </w:r>
      <w:proofErr w:type="spellStart"/>
      <w:r w:rsidR="003E05F5">
        <w:t>вересня</w:t>
      </w:r>
      <w:proofErr w:type="spellEnd"/>
      <w:r w:rsidR="003E05F5" w:rsidRPr="00313B7C">
        <w:t> 2020 року (протокол № </w:t>
      </w:r>
      <w:r w:rsidR="003E05F5">
        <w:rPr>
          <w:bCs w:val="0"/>
        </w:rPr>
        <w:t>53</w:t>
      </w:r>
      <w:r w:rsidR="003E05F5" w:rsidRPr="00313B7C">
        <w:t>)</w:t>
      </w:r>
      <w:bookmarkStart w:id="0" w:name="_GoBack"/>
      <w:bookmarkEnd w:id="0"/>
      <w:r w:rsidRPr="00E4463A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E4463A">
        <w:rPr>
          <w:lang w:val="uk-UA"/>
        </w:rPr>
        <w:t xml:space="preserve"> про</w:t>
      </w:r>
      <w:r w:rsidRPr="00E4463A">
        <w:rPr>
          <w:lang w:val="uk-UA"/>
        </w:rPr>
        <w:t xml:space="preserve"> </w:t>
      </w:r>
      <w:r w:rsidR="00EC4304" w:rsidRPr="00E4463A">
        <w:rPr>
          <w:lang w:val="uk-UA"/>
        </w:rPr>
        <w:t>внесення змін до Повітряного кодексу України щодо удосконалення законодавчого врегулювання у сфері безпілотних повітряних суден цивільної авіації</w:t>
      </w:r>
      <w:r w:rsidR="0017318D" w:rsidRPr="00E4463A">
        <w:rPr>
          <w:lang w:val="uk-UA"/>
        </w:rPr>
        <w:t xml:space="preserve"> </w:t>
      </w:r>
      <w:r w:rsidRPr="00E4463A">
        <w:rPr>
          <w:lang w:val="uk-UA"/>
        </w:rPr>
        <w:t>(реєстр. № </w:t>
      </w:r>
      <w:r w:rsidR="00B51971" w:rsidRPr="00E4463A">
        <w:rPr>
          <w:lang w:val="uk-UA"/>
        </w:rPr>
        <w:t>3</w:t>
      </w:r>
      <w:r w:rsidR="00EC4304" w:rsidRPr="00E4463A">
        <w:rPr>
          <w:lang w:val="uk-UA"/>
        </w:rPr>
        <w:t>716</w:t>
      </w:r>
      <w:r w:rsidRPr="00E4463A">
        <w:rPr>
          <w:lang w:val="uk-UA"/>
        </w:rPr>
        <w:t xml:space="preserve"> від </w:t>
      </w:r>
      <w:r w:rsidR="0017318D" w:rsidRPr="00E4463A">
        <w:rPr>
          <w:lang w:val="uk-UA"/>
        </w:rPr>
        <w:t>2</w:t>
      </w:r>
      <w:r w:rsidR="00EC4304" w:rsidRPr="00E4463A">
        <w:rPr>
          <w:lang w:val="uk-UA"/>
        </w:rPr>
        <w:t>2</w:t>
      </w:r>
      <w:r w:rsidRPr="00E4463A">
        <w:rPr>
          <w:lang w:val="uk-UA"/>
        </w:rPr>
        <w:t>.</w:t>
      </w:r>
      <w:r w:rsidR="00B51971" w:rsidRPr="00E4463A">
        <w:rPr>
          <w:lang w:val="uk-UA"/>
        </w:rPr>
        <w:t>0</w:t>
      </w:r>
      <w:r w:rsidR="00EC4304" w:rsidRPr="00E4463A">
        <w:rPr>
          <w:lang w:val="uk-UA"/>
        </w:rPr>
        <w:t>6</w:t>
      </w:r>
      <w:r w:rsidRPr="00E4463A">
        <w:rPr>
          <w:lang w:val="uk-UA"/>
        </w:rPr>
        <w:t>.20</w:t>
      </w:r>
      <w:r w:rsidR="00B51971" w:rsidRPr="00E4463A">
        <w:rPr>
          <w:lang w:val="uk-UA"/>
        </w:rPr>
        <w:t>20</w:t>
      </w:r>
      <w:r w:rsidR="00EC4304" w:rsidRPr="00E4463A">
        <w:rPr>
          <w:lang w:val="uk-UA"/>
        </w:rPr>
        <w:t xml:space="preserve">), поданий народними депутатами України Павловським П.І., </w:t>
      </w:r>
      <w:proofErr w:type="spellStart"/>
      <w:r w:rsidR="00EC4304" w:rsidRPr="00E4463A">
        <w:rPr>
          <w:lang w:val="uk-UA"/>
        </w:rPr>
        <w:t>Величковичем</w:t>
      </w:r>
      <w:proofErr w:type="spellEnd"/>
      <w:r w:rsidR="00EC4304" w:rsidRPr="00E4463A">
        <w:rPr>
          <w:lang w:val="uk-UA"/>
        </w:rPr>
        <w:t> М.Р. та іншими.</w:t>
      </w:r>
      <w:r w:rsidR="00B51971" w:rsidRPr="00E4463A">
        <w:rPr>
          <w:lang w:val="uk-UA"/>
        </w:rPr>
        <w:t xml:space="preserve"> </w:t>
      </w:r>
    </w:p>
    <w:p w:rsidR="00E4463A" w:rsidRPr="00E4463A" w:rsidRDefault="00E4463A" w:rsidP="00896B9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E4463A">
        <w:rPr>
          <w:sz w:val="28"/>
          <w:szCs w:val="28"/>
          <w:lang w:val="uk-UA"/>
        </w:rPr>
        <w:t>Законопроектом серед іншого пропонується:</w:t>
      </w:r>
    </w:p>
    <w:p w:rsidR="00E4463A" w:rsidRPr="00E4463A" w:rsidRDefault="00297C6F" w:rsidP="004700F5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E4463A" w:rsidRPr="00E4463A">
        <w:rPr>
          <w:sz w:val="28"/>
          <w:szCs w:val="28"/>
          <w:lang w:val="uk-UA"/>
        </w:rPr>
        <w:t>изнач</w:t>
      </w:r>
      <w:r>
        <w:rPr>
          <w:sz w:val="28"/>
          <w:szCs w:val="28"/>
          <w:lang w:val="uk-UA"/>
        </w:rPr>
        <w:t xml:space="preserve">ення </w:t>
      </w:r>
      <w:r w:rsidR="00E4463A" w:rsidRPr="00E4463A">
        <w:rPr>
          <w:sz w:val="28"/>
          <w:szCs w:val="28"/>
          <w:lang w:val="uk-UA"/>
        </w:rPr>
        <w:t>термін</w:t>
      </w:r>
      <w:r>
        <w:rPr>
          <w:sz w:val="28"/>
          <w:szCs w:val="28"/>
          <w:lang w:val="uk-UA"/>
        </w:rPr>
        <w:t>ів</w:t>
      </w:r>
      <w:r w:rsidR="00E4463A" w:rsidRPr="00E4463A">
        <w:rPr>
          <w:sz w:val="28"/>
          <w:szCs w:val="28"/>
          <w:lang w:val="uk-UA"/>
        </w:rPr>
        <w:t xml:space="preserve"> «безпілотна авіаційна система», «дистанційний пілот» та уточн</w:t>
      </w:r>
      <w:r>
        <w:rPr>
          <w:sz w:val="28"/>
          <w:szCs w:val="28"/>
          <w:lang w:val="uk-UA"/>
        </w:rPr>
        <w:t xml:space="preserve">ення </w:t>
      </w:r>
      <w:r w:rsidR="00E4463A" w:rsidRPr="00E4463A">
        <w:rPr>
          <w:sz w:val="28"/>
          <w:szCs w:val="28"/>
          <w:lang w:val="uk-UA"/>
        </w:rPr>
        <w:t>термін</w:t>
      </w:r>
      <w:r>
        <w:rPr>
          <w:sz w:val="28"/>
          <w:szCs w:val="28"/>
          <w:lang w:val="uk-UA"/>
        </w:rPr>
        <w:t>у</w:t>
      </w:r>
      <w:r w:rsidR="00E4463A" w:rsidRPr="00E4463A">
        <w:rPr>
          <w:sz w:val="28"/>
          <w:szCs w:val="28"/>
          <w:lang w:val="uk-UA"/>
        </w:rPr>
        <w:t xml:space="preserve"> «безпілотне повітряне судно»;</w:t>
      </w:r>
    </w:p>
    <w:p w:rsidR="00E4463A" w:rsidRPr="00E4463A" w:rsidRDefault="00E4463A" w:rsidP="004700F5">
      <w:pPr>
        <w:ind w:firstLine="709"/>
        <w:jc w:val="both"/>
        <w:rPr>
          <w:sz w:val="28"/>
          <w:szCs w:val="28"/>
          <w:lang w:val="uk-UA"/>
        </w:rPr>
      </w:pPr>
      <w:r w:rsidRPr="00E4463A">
        <w:rPr>
          <w:sz w:val="28"/>
          <w:szCs w:val="28"/>
          <w:lang w:val="uk-UA"/>
        </w:rPr>
        <w:t>встанов</w:t>
      </w:r>
      <w:r w:rsidR="00297C6F">
        <w:rPr>
          <w:sz w:val="28"/>
          <w:szCs w:val="28"/>
          <w:lang w:val="uk-UA"/>
        </w:rPr>
        <w:t xml:space="preserve">лення </w:t>
      </w:r>
      <w:r w:rsidRPr="00E4463A">
        <w:rPr>
          <w:sz w:val="28"/>
          <w:szCs w:val="28"/>
          <w:lang w:val="uk-UA"/>
        </w:rPr>
        <w:t>необов’язков</w:t>
      </w:r>
      <w:r w:rsidR="00297C6F">
        <w:rPr>
          <w:sz w:val="28"/>
          <w:szCs w:val="28"/>
          <w:lang w:val="uk-UA"/>
        </w:rPr>
        <w:t>о</w:t>
      </w:r>
      <w:r w:rsidRPr="00E4463A">
        <w:rPr>
          <w:sz w:val="28"/>
          <w:szCs w:val="28"/>
          <w:lang w:val="uk-UA"/>
        </w:rPr>
        <w:t>ст</w:t>
      </w:r>
      <w:r w:rsidR="00297C6F">
        <w:rPr>
          <w:sz w:val="28"/>
          <w:szCs w:val="28"/>
          <w:lang w:val="uk-UA"/>
        </w:rPr>
        <w:t xml:space="preserve">і </w:t>
      </w:r>
      <w:r w:rsidRPr="00E4463A">
        <w:rPr>
          <w:sz w:val="28"/>
          <w:szCs w:val="28"/>
          <w:lang w:val="uk-UA"/>
        </w:rPr>
        <w:t>отримання сертифіката експлуатанта для безпечного використання безпілотних повітряних суден;</w:t>
      </w:r>
    </w:p>
    <w:p w:rsidR="00E4463A" w:rsidRPr="00E4463A" w:rsidRDefault="00E4463A" w:rsidP="004700F5">
      <w:pPr>
        <w:ind w:firstLine="709"/>
        <w:jc w:val="both"/>
        <w:rPr>
          <w:sz w:val="28"/>
          <w:szCs w:val="28"/>
          <w:lang w:val="uk-UA"/>
        </w:rPr>
      </w:pPr>
      <w:r w:rsidRPr="00E4463A">
        <w:rPr>
          <w:sz w:val="28"/>
          <w:szCs w:val="28"/>
          <w:lang w:val="uk-UA"/>
        </w:rPr>
        <w:t>формування засад для створення спрощеної системи обліку безпілотних повітряних суден, що не потребують отримання сертифікату типу, та їх експлуатантів;</w:t>
      </w:r>
    </w:p>
    <w:p w:rsidR="00E4463A" w:rsidRPr="00E4463A" w:rsidRDefault="00E4463A" w:rsidP="004700F5">
      <w:pPr>
        <w:ind w:firstLine="709"/>
        <w:jc w:val="both"/>
        <w:rPr>
          <w:sz w:val="28"/>
          <w:szCs w:val="28"/>
          <w:lang w:val="uk-UA"/>
        </w:rPr>
      </w:pPr>
      <w:r w:rsidRPr="00E4463A">
        <w:rPr>
          <w:sz w:val="28"/>
          <w:szCs w:val="28"/>
          <w:lang w:val="uk-UA"/>
        </w:rPr>
        <w:t>доповн</w:t>
      </w:r>
      <w:r>
        <w:rPr>
          <w:sz w:val="28"/>
          <w:szCs w:val="28"/>
          <w:lang w:val="uk-UA"/>
        </w:rPr>
        <w:t xml:space="preserve">ення </w:t>
      </w:r>
      <w:r w:rsidRPr="00E4463A">
        <w:rPr>
          <w:sz w:val="28"/>
          <w:szCs w:val="28"/>
          <w:lang w:val="uk-UA"/>
        </w:rPr>
        <w:t>перелік</w:t>
      </w:r>
      <w:r>
        <w:rPr>
          <w:sz w:val="28"/>
          <w:szCs w:val="28"/>
          <w:lang w:val="uk-UA"/>
        </w:rPr>
        <w:t>у</w:t>
      </w:r>
      <w:r w:rsidRPr="00E4463A">
        <w:rPr>
          <w:sz w:val="28"/>
          <w:szCs w:val="28"/>
          <w:lang w:val="uk-UA"/>
        </w:rPr>
        <w:t xml:space="preserve"> видів обов’язкового авіаційного страхування вимогою до експлуатанта безпілотного повітряного судна страхувати відповідальність за шкоду, заподіяну третім особам (</w:t>
      </w:r>
      <w:r>
        <w:rPr>
          <w:sz w:val="28"/>
          <w:szCs w:val="28"/>
          <w:lang w:val="uk-UA"/>
        </w:rPr>
        <w:t xml:space="preserve">з набранням </w:t>
      </w:r>
      <w:r w:rsidRPr="00E4463A">
        <w:rPr>
          <w:sz w:val="28"/>
          <w:szCs w:val="28"/>
          <w:lang w:val="uk-UA"/>
        </w:rPr>
        <w:t>чинності</w:t>
      </w:r>
      <w:r>
        <w:rPr>
          <w:sz w:val="28"/>
          <w:szCs w:val="28"/>
          <w:lang w:val="uk-UA"/>
        </w:rPr>
        <w:t xml:space="preserve"> такого положення </w:t>
      </w:r>
      <w:r w:rsidRPr="00E4463A">
        <w:rPr>
          <w:sz w:val="28"/>
          <w:szCs w:val="28"/>
          <w:lang w:val="uk-UA"/>
        </w:rPr>
        <w:t>з 1 січня 2022 року).</w:t>
      </w:r>
    </w:p>
    <w:p w:rsidR="0017318D" w:rsidRDefault="00A63D6B" w:rsidP="00896B93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E4463A">
        <w:rPr>
          <w:sz w:val="28"/>
          <w:szCs w:val="28"/>
          <w:lang w:val="uk-UA"/>
        </w:rPr>
        <w:t>Міністерство фінансів України у своєму експертному висновку</w:t>
      </w:r>
      <w:r w:rsidR="00797C96" w:rsidRPr="00E4463A">
        <w:rPr>
          <w:sz w:val="28"/>
          <w:szCs w:val="28"/>
          <w:lang w:val="uk-UA"/>
        </w:rPr>
        <w:t xml:space="preserve"> до законопроекту </w:t>
      </w:r>
      <w:r w:rsidRPr="00E4463A">
        <w:rPr>
          <w:sz w:val="28"/>
          <w:szCs w:val="28"/>
          <w:lang w:val="uk-UA"/>
        </w:rPr>
        <w:t>зазначає, що</w:t>
      </w:r>
      <w:r w:rsidR="00EC4304" w:rsidRPr="00E4463A">
        <w:rPr>
          <w:sz w:val="28"/>
          <w:szCs w:val="28"/>
          <w:lang w:val="uk-UA"/>
        </w:rPr>
        <w:t xml:space="preserve"> реалізація законопроекту не матиме впливу на показники бюджетів</w:t>
      </w:r>
      <w:r w:rsidR="004700F5">
        <w:rPr>
          <w:sz w:val="28"/>
          <w:szCs w:val="28"/>
          <w:lang w:val="uk-UA"/>
        </w:rPr>
        <w:t xml:space="preserve"> т</w:t>
      </w:r>
      <w:r w:rsidR="00EC4304" w:rsidRPr="00E4463A">
        <w:rPr>
          <w:sz w:val="28"/>
          <w:szCs w:val="28"/>
          <w:lang w:val="uk-UA"/>
        </w:rPr>
        <w:t>а</w:t>
      </w:r>
      <w:r w:rsidR="00EC4304" w:rsidRPr="00E4463A">
        <w:rPr>
          <w:bCs/>
          <w:iCs/>
          <w:sz w:val="28"/>
          <w:szCs w:val="28"/>
          <w:lang w:val="uk-UA"/>
        </w:rPr>
        <w:t xml:space="preserve"> не </w:t>
      </w:r>
      <w:r w:rsidR="004B723E" w:rsidRPr="00E4463A">
        <w:rPr>
          <w:bCs/>
          <w:iCs/>
          <w:sz w:val="28"/>
          <w:szCs w:val="28"/>
          <w:lang w:val="uk-UA"/>
        </w:rPr>
        <w:t xml:space="preserve">потребуватиме </w:t>
      </w:r>
      <w:r w:rsidR="00EC4304" w:rsidRPr="00E4463A">
        <w:rPr>
          <w:bCs/>
          <w:iCs/>
          <w:sz w:val="28"/>
          <w:szCs w:val="28"/>
          <w:lang w:val="uk-UA"/>
        </w:rPr>
        <w:t xml:space="preserve">додаткових витрат з державного бюджету. </w:t>
      </w:r>
    </w:p>
    <w:p w:rsidR="00297C6F" w:rsidRDefault="00297C6F" w:rsidP="00896B93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Разом з тим, реалізація відповідного положення законопроекту щодо запровадження обов’язкового страхування з 202</w:t>
      </w:r>
      <w:r w:rsidR="007D5C50">
        <w:rPr>
          <w:bCs/>
          <w:iCs/>
          <w:sz w:val="28"/>
          <w:szCs w:val="28"/>
          <w:lang w:val="uk-UA"/>
        </w:rPr>
        <w:t>2</w:t>
      </w:r>
      <w:r>
        <w:rPr>
          <w:bCs/>
          <w:iCs/>
          <w:sz w:val="28"/>
          <w:szCs w:val="28"/>
          <w:lang w:val="uk-UA"/>
        </w:rPr>
        <w:t xml:space="preserve"> року може опосередковано впливати на доходи бюджету від платежів відповідних страховиків та страхувальників. </w:t>
      </w:r>
    </w:p>
    <w:p w:rsidR="004700F5" w:rsidRPr="00045729" w:rsidRDefault="004700F5" w:rsidP="004700F5">
      <w:pPr>
        <w:pStyle w:val="20"/>
        <w:spacing w:before="120"/>
        <w:ind w:firstLine="720"/>
      </w:pPr>
      <w:r w:rsidRPr="00045729">
        <w:t xml:space="preserve">До законопроекту не надано фінансово-економічне обґрунтування (включаючи відповідні розрахунки), яке вимагається відповідно до норм </w:t>
      </w:r>
      <w:r w:rsidRPr="00045729">
        <w:lastRenderedPageBreak/>
        <w:t>Бюджетного кодексу України (частина перша статті 27) та Регламенту Верховної Ради України (частина третя статті 91).</w:t>
      </w:r>
    </w:p>
    <w:p w:rsidR="00E0124A" w:rsidRPr="00E4463A" w:rsidRDefault="004700F5" w:rsidP="00E0124A">
      <w:pPr>
        <w:pStyle w:val="20"/>
        <w:spacing w:before="120"/>
        <w:ind w:firstLine="720"/>
        <w:rPr>
          <w:color w:val="000000"/>
        </w:rPr>
      </w:pPr>
      <w:r w:rsidRPr="003E7EE5">
        <w:rPr>
          <w:bCs/>
          <w:iCs/>
        </w:rPr>
        <w:t xml:space="preserve">За наслідками розгляду Комітет прийняв рішення, що законопроект матиме </w:t>
      </w:r>
      <w:r w:rsidR="00297C6F">
        <w:rPr>
          <w:bCs/>
          <w:iCs/>
        </w:rPr>
        <w:t xml:space="preserve">опосередкований </w:t>
      </w:r>
      <w:r w:rsidRPr="003E7EE5">
        <w:rPr>
          <w:bCs/>
          <w:iCs/>
        </w:rPr>
        <w:t>вплив на показники бюджету (може призвести</w:t>
      </w:r>
      <w:r>
        <w:rPr>
          <w:bCs/>
          <w:iCs/>
        </w:rPr>
        <w:t xml:space="preserve"> з 2022</w:t>
      </w:r>
      <w:r w:rsidR="007D5C50">
        <w:rPr>
          <w:bCs/>
          <w:iCs/>
        </w:rPr>
        <w:t> </w:t>
      </w:r>
      <w:r>
        <w:rPr>
          <w:bCs/>
          <w:iCs/>
        </w:rPr>
        <w:t xml:space="preserve">року </w:t>
      </w:r>
      <w:r w:rsidRPr="003E7EE5">
        <w:t>до</w:t>
      </w:r>
      <w:r>
        <w:t xml:space="preserve"> зміни показників доходів бюджету від платежів</w:t>
      </w:r>
      <w:r w:rsidR="00297C6F">
        <w:t xml:space="preserve"> відповідних </w:t>
      </w:r>
      <w:r>
        <w:t xml:space="preserve">страховиків та страхувальників залежно від практики застосування даної законодавчої ініціативи). </w:t>
      </w:r>
      <w:r w:rsidRPr="00045729">
        <w:rPr>
          <w:color w:val="000000"/>
        </w:rPr>
        <w:t>У разі прийняття відповідного закону він може набирати чинності згідно із законодавством.</w:t>
      </w:r>
    </w:p>
    <w:p w:rsidR="00C3697F" w:rsidRPr="00E4463A" w:rsidRDefault="00C3697F" w:rsidP="00632126">
      <w:pPr>
        <w:pStyle w:val="30"/>
        <w:spacing w:after="0"/>
        <w:ind w:firstLine="0"/>
      </w:pPr>
    </w:p>
    <w:p w:rsidR="00E0124A" w:rsidRPr="00E4463A" w:rsidRDefault="00E0124A" w:rsidP="00632126">
      <w:pPr>
        <w:pStyle w:val="30"/>
        <w:spacing w:after="0"/>
        <w:ind w:firstLine="0"/>
      </w:pPr>
    </w:p>
    <w:p w:rsidR="00B715DB" w:rsidRPr="00E4463A" w:rsidRDefault="00E0124A" w:rsidP="00B715DB">
      <w:pPr>
        <w:jc w:val="both"/>
        <w:rPr>
          <w:b/>
          <w:sz w:val="28"/>
          <w:szCs w:val="28"/>
          <w:lang w:val="uk-UA"/>
        </w:rPr>
      </w:pPr>
      <w:r w:rsidRPr="00E4463A">
        <w:rPr>
          <w:b/>
          <w:sz w:val="28"/>
          <w:szCs w:val="26"/>
          <w:lang w:val="uk-UA"/>
        </w:rPr>
        <w:t>Голова Комітету</w:t>
      </w:r>
      <w:r w:rsidRPr="00E4463A">
        <w:rPr>
          <w:b/>
          <w:sz w:val="28"/>
          <w:szCs w:val="26"/>
          <w:lang w:val="uk-UA"/>
        </w:rPr>
        <w:tab/>
      </w:r>
      <w:r w:rsidRPr="00E4463A">
        <w:rPr>
          <w:b/>
          <w:sz w:val="28"/>
          <w:szCs w:val="26"/>
          <w:lang w:val="uk-UA"/>
        </w:rPr>
        <w:tab/>
      </w:r>
      <w:r w:rsidRPr="00E4463A">
        <w:rPr>
          <w:b/>
          <w:sz w:val="28"/>
          <w:szCs w:val="26"/>
          <w:lang w:val="uk-UA"/>
        </w:rPr>
        <w:tab/>
      </w:r>
      <w:r w:rsidRPr="00E4463A">
        <w:rPr>
          <w:b/>
          <w:sz w:val="28"/>
          <w:szCs w:val="26"/>
          <w:lang w:val="uk-UA"/>
        </w:rPr>
        <w:tab/>
      </w:r>
      <w:r w:rsidRPr="00E4463A">
        <w:rPr>
          <w:b/>
          <w:sz w:val="28"/>
          <w:szCs w:val="26"/>
          <w:lang w:val="uk-UA"/>
        </w:rPr>
        <w:tab/>
      </w:r>
      <w:r w:rsidRPr="00E4463A">
        <w:rPr>
          <w:b/>
          <w:sz w:val="28"/>
          <w:szCs w:val="26"/>
          <w:lang w:val="uk-UA"/>
        </w:rPr>
        <w:tab/>
      </w:r>
      <w:r w:rsidRPr="00E4463A">
        <w:rPr>
          <w:b/>
          <w:sz w:val="28"/>
          <w:szCs w:val="26"/>
          <w:lang w:val="uk-UA"/>
        </w:rPr>
        <w:tab/>
      </w:r>
      <w:r w:rsidRPr="00E4463A">
        <w:rPr>
          <w:b/>
          <w:sz w:val="28"/>
          <w:szCs w:val="26"/>
          <w:lang w:val="uk-UA"/>
        </w:rPr>
        <w:tab/>
      </w:r>
      <w:r w:rsidR="002B09D7" w:rsidRPr="00E4463A">
        <w:rPr>
          <w:b/>
          <w:sz w:val="28"/>
          <w:szCs w:val="26"/>
          <w:lang w:val="uk-UA"/>
        </w:rPr>
        <w:t>Ю</w:t>
      </w:r>
      <w:r w:rsidR="00B715DB" w:rsidRPr="00E4463A">
        <w:rPr>
          <w:b/>
          <w:sz w:val="28"/>
          <w:szCs w:val="26"/>
          <w:lang w:val="uk-UA"/>
        </w:rPr>
        <w:t>.</w:t>
      </w:r>
      <w:r w:rsidR="002B09D7" w:rsidRPr="00E4463A">
        <w:rPr>
          <w:b/>
          <w:sz w:val="28"/>
          <w:szCs w:val="26"/>
          <w:lang w:val="uk-UA"/>
        </w:rPr>
        <w:t>Ю</w:t>
      </w:r>
      <w:r w:rsidR="00B715DB" w:rsidRPr="00E4463A">
        <w:rPr>
          <w:b/>
          <w:sz w:val="28"/>
          <w:szCs w:val="26"/>
          <w:lang w:val="uk-UA"/>
        </w:rPr>
        <w:t>. А</w:t>
      </w:r>
      <w:r w:rsidR="002B09D7" w:rsidRPr="00E4463A">
        <w:rPr>
          <w:b/>
          <w:sz w:val="28"/>
          <w:szCs w:val="26"/>
          <w:lang w:val="uk-UA"/>
        </w:rPr>
        <w:t>рістов</w:t>
      </w:r>
    </w:p>
    <w:p w:rsidR="0027193E" w:rsidRPr="00E4463A" w:rsidRDefault="0027193E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Pr="00E4463A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sectPr w:rsidR="00E0124A" w:rsidRPr="00E4463A" w:rsidSect="004700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301" w:rsidRDefault="006D4301">
      <w:r>
        <w:separator/>
      </w:r>
    </w:p>
  </w:endnote>
  <w:endnote w:type="continuationSeparator" w:id="0">
    <w:p w:rsidR="006D4301" w:rsidRDefault="006D4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87132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3E05F5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301" w:rsidRDefault="006D4301">
      <w:r>
        <w:separator/>
      </w:r>
    </w:p>
  </w:footnote>
  <w:footnote w:type="continuationSeparator" w:id="0">
    <w:p w:rsidR="006D4301" w:rsidRDefault="006D4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87132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4700F5">
      <w:rPr>
        <w:bCs/>
        <w:sz w:val="24"/>
        <w:szCs w:val="24"/>
      </w:rPr>
      <w:t>3716</w:t>
    </w:r>
    <w:r w:rsidRPr="00C82BA6">
      <w:rPr>
        <w:bCs/>
        <w:sz w:val="24"/>
        <w:szCs w:val="24"/>
      </w:rPr>
      <w:t xml:space="preserve"> від </w:t>
    </w:r>
    <w:r w:rsidR="004700F5">
      <w:rPr>
        <w:bCs/>
        <w:sz w:val="24"/>
        <w:szCs w:val="24"/>
      </w:rPr>
      <w:t>22</w:t>
    </w:r>
    <w:r w:rsidRPr="00C82BA6">
      <w:rPr>
        <w:bCs/>
        <w:sz w:val="24"/>
        <w:szCs w:val="24"/>
      </w:rPr>
      <w:t>.</w:t>
    </w:r>
    <w:r w:rsidR="004700F5">
      <w:rPr>
        <w:bCs/>
        <w:sz w:val="24"/>
        <w:szCs w:val="24"/>
      </w:rPr>
      <w:t>06</w:t>
    </w:r>
    <w:r w:rsidRPr="00C82BA6">
      <w:rPr>
        <w:bCs/>
        <w:sz w:val="24"/>
        <w:szCs w:val="24"/>
      </w:rPr>
      <w:t>.20</w:t>
    </w:r>
    <w:r w:rsidR="004700F5">
      <w:rPr>
        <w:bCs/>
        <w:sz w:val="24"/>
        <w:szCs w:val="24"/>
      </w:rPr>
      <w:t>20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  <w:p w:rsidR="00B51971" w:rsidRDefault="00B51971" w:rsidP="00B5197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0D71143"/>
    <w:multiLevelType w:val="hybridMultilevel"/>
    <w:tmpl w:val="89308B70"/>
    <w:lvl w:ilvl="0" w:tplc="70D88054">
      <w:start w:val="1"/>
      <w:numFmt w:val="bullet"/>
      <w:lvlText w:val="–"/>
      <w:lvlJc w:val="left"/>
      <w:pPr>
        <w:ind w:left="2062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4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7"/>
  </w:num>
  <w:num w:numId="5">
    <w:abstractNumId w:val="4"/>
  </w:num>
  <w:num w:numId="6">
    <w:abstractNumId w:val="17"/>
  </w:num>
  <w:num w:numId="7">
    <w:abstractNumId w:val="11"/>
  </w:num>
  <w:num w:numId="8">
    <w:abstractNumId w:val="10"/>
  </w:num>
  <w:num w:numId="9">
    <w:abstractNumId w:val="9"/>
  </w:num>
  <w:num w:numId="10">
    <w:abstractNumId w:val="6"/>
  </w:num>
  <w:num w:numId="11">
    <w:abstractNumId w:val="15"/>
  </w:num>
  <w:num w:numId="12">
    <w:abstractNumId w:val="14"/>
  </w:num>
  <w:num w:numId="13">
    <w:abstractNumId w:val="8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200FA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0E5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34B5"/>
    <w:rsid w:val="00212F32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97C6F"/>
    <w:rsid w:val="002A3550"/>
    <w:rsid w:val="002A5001"/>
    <w:rsid w:val="002B09D7"/>
    <w:rsid w:val="002B6E1B"/>
    <w:rsid w:val="002C2632"/>
    <w:rsid w:val="002C2948"/>
    <w:rsid w:val="002C57B0"/>
    <w:rsid w:val="002D03C1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4FA2"/>
    <w:rsid w:val="003B76C7"/>
    <w:rsid w:val="003C198F"/>
    <w:rsid w:val="003C299C"/>
    <w:rsid w:val="003C4223"/>
    <w:rsid w:val="003C7633"/>
    <w:rsid w:val="003D6470"/>
    <w:rsid w:val="003E05D5"/>
    <w:rsid w:val="003E05F5"/>
    <w:rsid w:val="003E1858"/>
    <w:rsid w:val="003E2442"/>
    <w:rsid w:val="003E7FF6"/>
    <w:rsid w:val="003F25E9"/>
    <w:rsid w:val="003F3F21"/>
    <w:rsid w:val="003F5401"/>
    <w:rsid w:val="003F582A"/>
    <w:rsid w:val="003F68AF"/>
    <w:rsid w:val="004122B1"/>
    <w:rsid w:val="004151B1"/>
    <w:rsid w:val="00422059"/>
    <w:rsid w:val="00422985"/>
    <w:rsid w:val="00422DA5"/>
    <w:rsid w:val="00423066"/>
    <w:rsid w:val="00423AE5"/>
    <w:rsid w:val="00425E40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00F5"/>
    <w:rsid w:val="004713A4"/>
    <w:rsid w:val="004713E6"/>
    <w:rsid w:val="00477C27"/>
    <w:rsid w:val="00480653"/>
    <w:rsid w:val="004825FC"/>
    <w:rsid w:val="00483E41"/>
    <w:rsid w:val="004849CD"/>
    <w:rsid w:val="004860AA"/>
    <w:rsid w:val="004A19D1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7082"/>
    <w:rsid w:val="006C5210"/>
    <w:rsid w:val="006C7759"/>
    <w:rsid w:val="006D01EA"/>
    <w:rsid w:val="006D0A8F"/>
    <w:rsid w:val="006D4301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1A60"/>
    <w:rsid w:val="007328A3"/>
    <w:rsid w:val="0074565B"/>
    <w:rsid w:val="0074753B"/>
    <w:rsid w:val="0075026F"/>
    <w:rsid w:val="00756BB5"/>
    <w:rsid w:val="00767C6C"/>
    <w:rsid w:val="00772737"/>
    <w:rsid w:val="00776384"/>
    <w:rsid w:val="007769CF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D5C50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7983"/>
    <w:rsid w:val="00860165"/>
    <w:rsid w:val="00861D27"/>
    <w:rsid w:val="008641D9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A519E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1EDE"/>
    <w:rsid w:val="009A2FB1"/>
    <w:rsid w:val="009A358E"/>
    <w:rsid w:val="009A49E2"/>
    <w:rsid w:val="009A5F2A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403C"/>
    <w:rsid w:val="00D86462"/>
    <w:rsid w:val="00D86BE3"/>
    <w:rsid w:val="00D9033F"/>
    <w:rsid w:val="00D908DE"/>
    <w:rsid w:val="00D94311"/>
    <w:rsid w:val="00D95CEF"/>
    <w:rsid w:val="00DA1862"/>
    <w:rsid w:val="00DA2775"/>
    <w:rsid w:val="00DB5DD7"/>
    <w:rsid w:val="00DC014F"/>
    <w:rsid w:val="00DC3D13"/>
    <w:rsid w:val="00DC6F1E"/>
    <w:rsid w:val="00DC77EB"/>
    <w:rsid w:val="00DD0D23"/>
    <w:rsid w:val="00DE43DA"/>
    <w:rsid w:val="00DE4C48"/>
    <w:rsid w:val="00DF3B59"/>
    <w:rsid w:val="00DF67DF"/>
    <w:rsid w:val="00E0124A"/>
    <w:rsid w:val="00E06F3C"/>
    <w:rsid w:val="00E1339C"/>
    <w:rsid w:val="00E227F2"/>
    <w:rsid w:val="00E26111"/>
    <w:rsid w:val="00E33E08"/>
    <w:rsid w:val="00E34C24"/>
    <w:rsid w:val="00E35FE2"/>
    <w:rsid w:val="00E4463A"/>
    <w:rsid w:val="00E44DC0"/>
    <w:rsid w:val="00E45A6D"/>
    <w:rsid w:val="00E47DB3"/>
    <w:rsid w:val="00E55EEB"/>
    <w:rsid w:val="00E5628F"/>
    <w:rsid w:val="00E650B0"/>
    <w:rsid w:val="00E66305"/>
    <w:rsid w:val="00E71875"/>
    <w:rsid w:val="00E73431"/>
    <w:rsid w:val="00E769EA"/>
    <w:rsid w:val="00E83B35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304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310C"/>
    <w:rsid w:val="00FC0F1A"/>
    <w:rsid w:val="00FC12B0"/>
    <w:rsid w:val="00FC7201"/>
    <w:rsid w:val="00FD1356"/>
    <w:rsid w:val="00FD1BC4"/>
    <w:rsid w:val="00FE5347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8AFDC-CD04-4404-8985-F92143572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1510</Words>
  <Characters>862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2020-06-15T07:15:00Z</cp:lastPrinted>
  <dcterms:created xsi:type="dcterms:W3CDTF">2020-08-26T14:25:00Z</dcterms:created>
  <dcterms:modified xsi:type="dcterms:W3CDTF">2020-09-02T16:28:00Z</dcterms:modified>
</cp:coreProperties>
</file>