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15F5" w:rsidRDefault="00C415F5" w:rsidP="00C415F5"/>
    <w:p w:rsidR="00C415F5" w:rsidRDefault="00C415F5" w:rsidP="00C415F5"/>
    <w:p w:rsidR="00C415F5" w:rsidRDefault="00C415F5" w:rsidP="00C415F5"/>
    <w:p w:rsidR="00C415F5" w:rsidRDefault="00C415F5" w:rsidP="00C415F5"/>
    <w:p w:rsidR="00C415F5" w:rsidRDefault="00C415F5" w:rsidP="00C415F5"/>
    <w:p w:rsidR="00C415F5" w:rsidRPr="00B12F63" w:rsidRDefault="00C415F5" w:rsidP="00C415F5">
      <w:pPr>
        <w:jc w:val="center"/>
        <w:rPr>
          <w:b/>
        </w:rPr>
      </w:pPr>
      <w:r w:rsidRPr="00B12F63">
        <w:rPr>
          <w:b/>
        </w:rPr>
        <w:t>ВИСНОВОК</w:t>
      </w:r>
    </w:p>
    <w:p w:rsidR="00C415F5" w:rsidRPr="00B12F63" w:rsidRDefault="00C415F5" w:rsidP="00C415F5">
      <w:pPr>
        <w:jc w:val="center"/>
        <w:rPr>
          <w:b/>
        </w:rPr>
      </w:pPr>
      <w:r w:rsidRPr="00B12F63">
        <w:rPr>
          <w:b/>
        </w:rPr>
        <w:t xml:space="preserve">на проект Закону України «Про внесення змін до </w:t>
      </w:r>
    </w:p>
    <w:p w:rsidR="00C415F5" w:rsidRDefault="00C415F5" w:rsidP="00C415F5">
      <w:pPr>
        <w:jc w:val="center"/>
        <w:rPr>
          <w:b/>
        </w:rPr>
      </w:pPr>
      <w:r w:rsidRPr="00B12F63">
        <w:rPr>
          <w:b/>
        </w:rPr>
        <w:t>Закону України «Про ринок електричної енергії»</w:t>
      </w:r>
      <w:r>
        <w:rPr>
          <w:b/>
        </w:rPr>
        <w:t>»</w:t>
      </w:r>
    </w:p>
    <w:p w:rsidR="00C415F5" w:rsidRPr="00B12F63" w:rsidRDefault="00C415F5" w:rsidP="00C415F5">
      <w:pPr>
        <w:ind w:firstLine="709"/>
        <w:jc w:val="center"/>
      </w:pPr>
    </w:p>
    <w:p w:rsidR="00C415F5" w:rsidRDefault="00C415F5" w:rsidP="00C415F5">
      <w:pPr>
        <w:ind w:firstLine="709"/>
        <w:jc w:val="both"/>
      </w:pPr>
      <w:r w:rsidRPr="00B12F63">
        <w:t>У законопроекті пропонуються зміни до Закону України «Про ринок електричної енергії»</w:t>
      </w:r>
      <w:r>
        <w:t xml:space="preserve"> (далі – Закон), якими, зокрема, передбачається:</w:t>
      </w:r>
    </w:p>
    <w:p w:rsidR="00C415F5" w:rsidRDefault="00C415F5" w:rsidP="00C415F5">
      <w:pPr>
        <w:ind w:firstLine="709"/>
        <w:jc w:val="both"/>
      </w:pPr>
      <w:r>
        <w:t xml:space="preserve">скорочення терміну проведення конкурсу на будівництво генеруючої потужності та виконання заходів з управління попитом, врахування у тарифі на передачу електричної енергії оператору системи передачі витрат на забезпечення Спеціальних обов'язків із забезпечення розвитку генеруючих </w:t>
      </w:r>
      <w:proofErr w:type="spellStart"/>
      <w:r>
        <w:t>потужностей</w:t>
      </w:r>
      <w:proofErr w:type="spellEnd"/>
      <w:r>
        <w:t xml:space="preserve"> та виконання заходів з управління попитом;</w:t>
      </w:r>
    </w:p>
    <w:p w:rsidR="00C415F5" w:rsidRDefault="00C415F5" w:rsidP="00C415F5">
      <w:pPr>
        <w:ind w:firstLine="709"/>
        <w:jc w:val="both"/>
      </w:pPr>
      <w:r>
        <w:t>відтермінування на один рік проведення конкурсу з визначення постачальника універсальних послуг та подовження строку зобов’язання діючих постачальників універсальних послуг постачати електричну енергію побутовим та малим непобутовим споживачам ще на один рік;</w:t>
      </w:r>
    </w:p>
    <w:p w:rsidR="00C415F5" w:rsidRDefault="00C415F5" w:rsidP="00C415F5">
      <w:pPr>
        <w:ind w:firstLine="709"/>
        <w:jc w:val="both"/>
      </w:pPr>
      <w:r>
        <w:t>подовження строку зобов’язання діючого постачальника «останньої надії» постачати електричну енергію на умовах, визначених ст. 64 Закону</w:t>
      </w:r>
      <w:r w:rsidR="00022655">
        <w:t>,</w:t>
      </w:r>
      <w:r>
        <w:t xml:space="preserve"> ще на один рік;</w:t>
      </w:r>
    </w:p>
    <w:p w:rsidR="00C415F5" w:rsidRDefault="00C415F5" w:rsidP="00C415F5">
      <w:pPr>
        <w:ind w:firstLine="709"/>
        <w:jc w:val="both"/>
      </w:pPr>
      <w:r>
        <w:t xml:space="preserve">надання додаткового часу суб’єктам господарювання для виконання у повному обсязі вимог щодо відокремлення функцій постачання від розподілу електричної енергії, пов’язаних із забороною володіння корпоративними правами; </w:t>
      </w:r>
    </w:p>
    <w:p w:rsidR="00C415F5" w:rsidRDefault="00C415F5" w:rsidP="00C415F5">
      <w:pPr>
        <w:ind w:firstLine="709"/>
        <w:jc w:val="both"/>
      </w:pPr>
      <w:r w:rsidRPr="00C415F5">
        <w:t>надання права гарантованому покупцю здійснювати продаж електричної енергії за двосторонніми договорами на електронних аукціонах за цінами, що визначаються за результатами аукціону та встановлення для гарантованого покупця граничної ціни продажу електроенергії, з метою покращення фінансової ситуації ДП «Гарантований покупець»</w:t>
      </w:r>
      <w:r>
        <w:t>, тощо.</w:t>
      </w:r>
    </w:p>
    <w:p w:rsidR="00C415F5" w:rsidRPr="00CB46A5" w:rsidRDefault="00C415F5" w:rsidP="00C415F5">
      <w:pPr>
        <w:ind w:firstLine="709"/>
        <w:jc w:val="both"/>
      </w:pPr>
      <w:r w:rsidRPr="00CB46A5">
        <w:t>Як зазначається у пояснювальній записці</w:t>
      </w:r>
      <w:r>
        <w:t>, законопроект «</w:t>
      </w:r>
      <w:r w:rsidRPr="00C415F5">
        <w:t>спрямований на збільшення прозорості на ринку електричної енергії, врегулювання проблемних питань діяльності енергетичної галузі, забезпечення надійного та безперервного постачання електричної енергії, а також стабілізації фінансової ситуації учасників ринку електричної енергії</w:t>
      </w:r>
      <w:r>
        <w:t>» (п. 2)</w:t>
      </w:r>
      <w:r w:rsidRPr="00CB46A5">
        <w:t>.</w:t>
      </w:r>
    </w:p>
    <w:p w:rsidR="00C415F5" w:rsidRDefault="00C415F5" w:rsidP="00C415F5">
      <w:pPr>
        <w:ind w:firstLine="709"/>
        <w:jc w:val="both"/>
      </w:pPr>
      <w:r>
        <w:t>Головне управління, розглянувши законопроект</w:t>
      </w:r>
      <w:r w:rsidR="0008006E">
        <w:t xml:space="preserve"> у межах відведеного часу</w:t>
      </w:r>
      <w:r>
        <w:t>, вважає за доцільне висловити щодо нього такі зауваження.</w:t>
      </w:r>
    </w:p>
    <w:p w:rsidR="00C415F5" w:rsidRDefault="00C415F5" w:rsidP="00C415F5">
      <w:pPr>
        <w:ind w:firstLine="709"/>
        <w:jc w:val="both"/>
      </w:pPr>
      <w:r w:rsidRPr="001B6CD6">
        <w:rPr>
          <w:b/>
        </w:rPr>
        <w:t>1.</w:t>
      </w:r>
      <w:r>
        <w:t xml:space="preserve"> У назві проекту не визначається його предмет.</w:t>
      </w:r>
    </w:p>
    <w:p w:rsidR="00C415F5" w:rsidRDefault="00C415F5" w:rsidP="00C415F5">
      <w:pPr>
        <w:ind w:firstLine="709"/>
        <w:jc w:val="both"/>
      </w:pPr>
      <w:r w:rsidRPr="001B6CD6">
        <w:rPr>
          <w:b/>
        </w:rPr>
        <w:t>2.</w:t>
      </w:r>
      <w:r>
        <w:t xml:space="preserve"> У проекті, як і у чинних положеннях Закону, не розкривається зміст термінів «профіль навантаження» (зміни до п. 33 ст. 1 Закону) та «профіль споживання електричної енергії» (зміни до п. 36 ст. 1 Закону).</w:t>
      </w:r>
    </w:p>
    <w:p w:rsidR="00C415F5" w:rsidRDefault="00C415F5" w:rsidP="00C415F5">
      <w:pPr>
        <w:ind w:firstLine="709"/>
        <w:jc w:val="both"/>
        <w:rPr>
          <w:color w:val="000000"/>
        </w:rPr>
      </w:pPr>
      <w:r w:rsidRPr="00E3092D">
        <w:rPr>
          <w:b/>
        </w:rPr>
        <w:lastRenderedPageBreak/>
        <w:t>3.</w:t>
      </w:r>
      <w:r w:rsidR="00A04E5B">
        <w:rPr>
          <w:b/>
        </w:rPr>
        <w:t xml:space="preserve"> </w:t>
      </w:r>
      <w:r>
        <w:t>Згідно з оновленим п. 66 ст. 1 Закону «</w:t>
      </w:r>
      <w:r w:rsidRPr="00E3092D">
        <w:rPr>
          <w:color w:val="000000"/>
        </w:rPr>
        <w:t xml:space="preserve">постачальник «останньої надії» </w:t>
      </w:r>
      <w:r>
        <w:rPr>
          <w:color w:val="000000"/>
        </w:rPr>
        <w:t>–</w:t>
      </w:r>
      <w:r w:rsidRPr="00E3092D">
        <w:rPr>
          <w:color w:val="000000"/>
        </w:rPr>
        <w:t xml:space="preserve"> визначений відповідно до цього Закону </w:t>
      </w:r>
      <w:proofErr w:type="spellStart"/>
      <w:r w:rsidRPr="00E3092D">
        <w:rPr>
          <w:color w:val="000000"/>
        </w:rPr>
        <w:t>електропостачальник</w:t>
      </w:r>
      <w:proofErr w:type="spellEnd"/>
      <w:r w:rsidRPr="00E3092D">
        <w:rPr>
          <w:color w:val="000000"/>
        </w:rPr>
        <w:t xml:space="preserve">, який за обставин, встановлених цим Законом, не має права відмовити споживачу в укладенні договору постачання електричної енергії на обмежений період часу, </w:t>
      </w:r>
      <w:r w:rsidRPr="00E3092D">
        <w:rPr>
          <w:i/>
          <w:color w:val="000000"/>
          <w:highlight w:val="white"/>
        </w:rPr>
        <w:t>за умови відсутності у споживача боргу перед постачальником «останньої надії» за попередній період постачання</w:t>
      </w:r>
      <w:r w:rsidRPr="00E3092D">
        <w:rPr>
          <w:i/>
          <w:color w:val="000000"/>
        </w:rPr>
        <w:t>»</w:t>
      </w:r>
      <w:r>
        <w:rPr>
          <w:color w:val="000000"/>
        </w:rPr>
        <w:t>. У даному випадку викликає сумнів  у наведеній умові – «відсутність у споживача боргу перед постачальником «останньої надії» за попередній період постачання» – певного мінімального обсягу такого боргу, виникнення якого може мати місце з цілком об’єктивних та незалежних від споживача підстав (наприклад, неперерахування субсидії, невиплата заробітної плати, тимчасова відсутність у країні чи через хворобу тощо).</w:t>
      </w:r>
    </w:p>
    <w:p w:rsidR="00C415F5" w:rsidRDefault="00C415F5" w:rsidP="00C415F5">
      <w:pPr>
        <w:ind w:firstLine="709"/>
        <w:jc w:val="both"/>
      </w:pPr>
      <w:r>
        <w:rPr>
          <w:b/>
        </w:rPr>
        <w:t>4</w:t>
      </w:r>
      <w:r w:rsidRPr="0052623E">
        <w:rPr>
          <w:b/>
        </w:rPr>
        <w:t>.</w:t>
      </w:r>
      <w:r w:rsidR="00A04E5B">
        <w:rPr>
          <w:b/>
        </w:rPr>
        <w:t xml:space="preserve"> </w:t>
      </w:r>
      <w:r>
        <w:t>У проекті доцільно дотримуватись термінологічної єдності. Так, у новій редакції ст. 29 Закону слово «Конкурс» вживається як з малої, так і з великої літери, у зв’язку із чим може скластися враження, що мова йде про різні конкурси.</w:t>
      </w:r>
    </w:p>
    <w:p w:rsidR="00C415F5" w:rsidRPr="00867D42" w:rsidRDefault="00C415F5" w:rsidP="00C415F5">
      <w:pPr>
        <w:ind w:firstLine="709"/>
        <w:jc w:val="both"/>
        <w:rPr>
          <w:color w:val="222A35"/>
        </w:rPr>
      </w:pPr>
      <w:r>
        <w:rPr>
          <w:b/>
        </w:rPr>
        <w:t>5</w:t>
      </w:r>
      <w:r w:rsidRPr="00503CB6">
        <w:rPr>
          <w:b/>
        </w:rPr>
        <w:t>.</w:t>
      </w:r>
      <w:r>
        <w:t xml:space="preserve"> Згідно з новим </w:t>
      </w:r>
      <w:proofErr w:type="spellStart"/>
      <w:r>
        <w:t>абз</w:t>
      </w:r>
      <w:proofErr w:type="spellEnd"/>
      <w:r>
        <w:t>. 2 ч. 2 ст. 29 Закону «п</w:t>
      </w:r>
      <w:r w:rsidRPr="00AF17D3">
        <w:rPr>
          <w:color w:val="222A35"/>
        </w:rPr>
        <w:t>ри розробленні умов проведення Конкурсу на будівництво генеруючої потужності та виконання заходів з управління попитом центральний орган виконавчої влади, що забезпечує формування та реалізацію державної політики в електроенергетичному комплексі звертається до Регулятора із запитом  щодо надання пропозиції граничної ціни закупівлі послуги із забезпечення розвитку генеруючої потужності відповідно до умов конкурсної документації, а також щодо мінімального терміну оплати послуги. Регулятор має надати таку інфор</w:t>
      </w:r>
      <w:r w:rsidRPr="00867D42">
        <w:rPr>
          <w:color w:val="222A35"/>
        </w:rPr>
        <w:t>мацію протягом двадцяти</w:t>
      </w:r>
      <w:r w:rsidR="00A04E5B" w:rsidRPr="00867D42">
        <w:rPr>
          <w:color w:val="222A35"/>
        </w:rPr>
        <w:t xml:space="preserve"> </w:t>
      </w:r>
      <w:r w:rsidRPr="00867D42">
        <w:rPr>
          <w:color w:val="222A35"/>
        </w:rPr>
        <w:t>робочих днів з дня отримання такого запиту». При цьому</w:t>
      </w:r>
      <w:r w:rsidR="00157E6E" w:rsidRPr="00867D42">
        <w:rPr>
          <w:color w:val="222A35"/>
        </w:rPr>
        <w:t>,</w:t>
      </w:r>
      <w:r w:rsidRPr="00867D42">
        <w:rPr>
          <w:color w:val="222A35"/>
        </w:rPr>
        <w:t xml:space="preserve"> не визначаються правові наслідки ненадання Регулятором відповідної інформації упродовж встановленого строку.</w:t>
      </w:r>
    </w:p>
    <w:p w:rsidR="00C415F5" w:rsidRPr="00867D42" w:rsidRDefault="00C415F5" w:rsidP="00C415F5">
      <w:pPr>
        <w:ind w:firstLine="709"/>
        <w:jc w:val="both"/>
      </w:pPr>
      <w:r w:rsidRPr="00867D42">
        <w:rPr>
          <w:b/>
        </w:rPr>
        <w:t>6.</w:t>
      </w:r>
      <w:r w:rsidRPr="00867D42">
        <w:t xml:space="preserve"> У новому </w:t>
      </w:r>
      <w:proofErr w:type="spellStart"/>
      <w:r w:rsidRPr="00867D42">
        <w:t>абз</w:t>
      </w:r>
      <w:proofErr w:type="spellEnd"/>
      <w:r w:rsidRPr="00867D42">
        <w:t xml:space="preserve">. 3 ч. 2 ст. 29 «Конкурсні процедури на будівництво генеруючої потужності та виконання заходів з управління попитом» Закону зазначається, що за результатами проведення Конкурсу на будівництво генеруючої потужності та виконання заходів з управління попитом </w:t>
      </w:r>
      <w:r w:rsidRPr="00867D42">
        <w:rPr>
          <w:i/>
        </w:rPr>
        <w:t xml:space="preserve">Регулятор зобов’язаний врахувати в тарифі на передачу електричної енергії оператору системи передачі витрати на забезпечення Спеціальних обов'язків із забезпечення розвитку генеруючих </w:t>
      </w:r>
      <w:proofErr w:type="spellStart"/>
      <w:r w:rsidRPr="00867D42">
        <w:rPr>
          <w:i/>
        </w:rPr>
        <w:t>потужностей</w:t>
      </w:r>
      <w:proofErr w:type="spellEnd"/>
      <w:r w:rsidRPr="00867D42">
        <w:rPr>
          <w:i/>
        </w:rPr>
        <w:t xml:space="preserve"> та виконання заходів з управління попитом</w:t>
      </w:r>
      <w:r w:rsidRPr="00867D42">
        <w:t xml:space="preserve">. На думку Головного управління, визначення спеціальних обов’язків із забезпечення  розвитку генеруючих </w:t>
      </w:r>
      <w:proofErr w:type="spellStart"/>
      <w:r w:rsidRPr="00867D42">
        <w:t>потужностей</w:t>
      </w:r>
      <w:proofErr w:type="spellEnd"/>
      <w:r w:rsidRPr="00867D42">
        <w:t xml:space="preserve"> та виконання заходів з управління попитом не</w:t>
      </w:r>
      <w:r w:rsidR="00DD3E2D" w:rsidRPr="00867D42">
        <w:t xml:space="preserve"> є</w:t>
      </w:r>
      <w:r w:rsidRPr="00867D42">
        <w:t xml:space="preserve">  предметом регулювання вказаної статті.</w:t>
      </w:r>
    </w:p>
    <w:p w:rsidR="00C415F5" w:rsidRDefault="00C415F5" w:rsidP="00C415F5">
      <w:pPr>
        <w:ind w:firstLine="709"/>
        <w:jc w:val="both"/>
      </w:pPr>
      <w:r w:rsidRPr="00867D42">
        <w:rPr>
          <w:b/>
        </w:rPr>
        <w:t>7.</w:t>
      </w:r>
      <w:r w:rsidR="00A04E5B" w:rsidRPr="00867D42">
        <w:rPr>
          <w:b/>
        </w:rPr>
        <w:t xml:space="preserve"> </w:t>
      </w:r>
      <w:r w:rsidR="00D0407E" w:rsidRPr="00867D42">
        <w:t>У проекті пропонується доповнити ч.</w:t>
      </w:r>
      <w:r w:rsidR="00A04E5B" w:rsidRPr="00867D42">
        <w:t xml:space="preserve"> </w:t>
      </w:r>
      <w:r w:rsidR="00D0407E" w:rsidRPr="00867D42">
        <w:t xml:space="preserve">2 ст. 62 Закону після </w:t>
      </w:r>
      <w:proofErr w:type="spellStart"/>
      <w:r w:rsidR="00D0407E" w:rsidRPr="00867D42">
        <w:t>абз</w:t>
      </w:r>
      <w:proofErr w:type="spellEnd"/>
      <w:r w:rsidR="00D0407E" w:rsidRPr="00867D42">
        <w:t xml:space="preserve">. 7 новим абзацом, в якому визначити, що </w:t>
      </w:r>
      <w:r w:rsidR="001F5B8F" w:rsidRPr="00867D42">
        <w:t>«</w:t>
      </w:r>
      <w:r w:rsidR="00D0407E" w:rsidRPr="00867D42">
        <w:t xml:space="preserve">спеціальні обов'язки із забезпечення  розвитку генеруючих </w:t>
      </w:r>
      <w:proofErr w:type="spellStart"/>
      <w:r w:rsidR="00D0407E" w:rsidRPr="00867D42">
        <w:t>потужностей</w:t>
      </w:r>
      <w:proofErr w:type="spellEnd"/>
      <w:r w:rsidR="00D0407E" w:rsidRPr="00867D42">
        <w:t xml:space="preserve"> та виконання заходів з управління попитом </w:t>
      </w:r>
      <w:r w:rsidR="00D0407E" w:rsidRPr="00867D42">
        <w:rPr>
          <w:i/>
        </w:rPr>
        <w:t>покладаються на оператора системи передачі та переможця (переможців) конкурсу</w:t>
      </w:r>
      <w:r w:rsidR="00D0407E" w:rsidRPr="00867D42">
        <w:t>, рішення щодо проведення якого приймає Кабінет Міністрів України відповідно до статті 29 цього Закону</w:t>
      </w:r>
      <w:r w:rsidR="001F5B8F" w:rsidRPr="00867D42">
        <w:t>»</w:t>
      </w:r>
      <w:r w:rsidR="00D0407E" w:rsidRPr="00867D42">
        <w:t>.</w:t>
      </w:r>
      <w:r w:rsidR="00D0407E">
        <w:t xml:space="preserve"> Проте положення нового абзацу не </w:t>
      </w:r>
      <w:r w:rsidR="00D0407E">
        <w:lastRenderedPageBreak/>
        <w:t xml:space="preserve">розкривають механізму розподілу спеціальних обов’язків між </w:t>
      </w:r>
      <w:r w:rsidR="00D0407E" w:rsidRPr="00D0407E">
        <w:t>оператор</w:t>
      </w:r>
      <w:r w:rsidR="00D0407E">
        <w:t>ом</w:t>
      </w:r>
      <w:r w:rsidR="00D0407E" w:rsidRPr="00D0407E">
        <w:t xml:space="preserve"> системи передачі та переможц</w:t>
      </w:r>
      <w:r w:rsidR="00D0407E">
        <w:t>ем</w:t>
      </w:r>
      <w:r w:rsidR="00D0407E" w:rsidRPr="00D0407E">
        <w:t xml:space="preserve"> (переможц</w:t>
      </w:r>
      <w:r w:rsidR="00D0407E">
        <w:t>ями</w:t>
      </w:r>
      <w:r w:rsidR="00D0407E" w:rsidRPr="00D0407E">
        <w:t>) конкурсу</w:t>
      </w:r>
      <w:r w:rsidR="00D0407E">
        <w:t xml:space="preserve"> та їх пропорції.</w:t>
      </w:r>
    </w:p>
    <w:p w:rsidR="00D0407E" w:rsidRPr="00815883" w:rsidRDefault="00D0407E" w:rsidP="00D0407E">
      <w:pPr>
        <w:ind w:firstLine="709"/>
        <w:jc w:val="both"/>
      </w:pPr>
      <w:r w:rsidRPr="00183F44">
        <w:rPr>
          <w:b/>
        </w:rPr>
        <w:t>8.</w:t>
      </w:r>
      <w:r>
        <w:t xml:space="preserve"> У </w:t>
      </w:r>
      <w:r w:rsidR="00A04E5B">
        <w:t xml:space="preserve">новій </w:t>
      </w:r>
      <w:r>
        <w:t xml:space="preserve">ч. 7 ст. 65 Закону пропонується доповнити положення статті новим абзацом після </w:t>
      </w:r>
      <w:proofErr w:type="spellStart"/>
      <w:r>
        <w:t>абз</w:t>
      </w:r>
      <w:proofErr w:type="spellEnd"/>
      <w:r>
        <w:t>. 6 такого змісту:</w:t>
      </w:r>
      <w:r w:rsidR="00A04E5B">
        <w:t xml:space="preserve"> </w:t>
      </w:r>
      <w:r>
        <w:t xml:space="preserve">«При визначені вартості послуги із забезпечення збільшення частки виробництва електричної енергії з альтернативних джерел </w:t>
      </w:r>
      <w:r w:rsidRPr="00D0407E">
        <w:rPr>
          <w:i/>
        </w:rPr>
        <w:t>вартість продажу електричної енергії</w:t>
      </w:r>
      <w:r>
        <w:t xml:space="preserve"> купленої ним за «зеленим» </w:t>
      </w:r>
      <w:r w:rsidRPr="00815883">
        <w:t xml:space="preserve">тарифом з урахуванням надбавки до нього або за аукціонною ціною з урахуванням надбавки до неї за двосторонніми договорами </w:t>
      </w:r>
      <w:r w:rsidRPr="00815883">
        <w:rPr>
          <w:i/>
        </w:rPr>
        <w:t>не може бути нижчою за ціну продажу електричної енергії на ринку «на добу наперед» за відповідний період</w:t>
      </w:r>
      <w:r w:rsidRPr="00815883">
        <w:t xml:space="preserve">». </w:t>
      </w:r>
      <w:r w:rsidR="001F5B8F" w:rsidRPr="00815883">
        <w:t>За</w:t>
      </w:r>
      <w:r w:rsidRPr="00815883">
        <w:t xml:space="preserve">значимо, що необхідність визначення ціни електричної енергії в такий спосіб жодним чином у супровідних документах не </w:t>
      </w:r>
      <w:r w:rsidR="00183F44" w:rsidRPr="00815883">
        <w:t>обґрунтовується</w:t>
      </w:r>
      <w:r w:rsidRPr="00815883">
        <w:t>.</w:t>
      </w:r>
    </w:p>
    <w:p w:rsidR="00D0407E" w:rsidRPr="00815883" w:rsidRDefault="00D0407E" w:rsidP="00D0407E">
      <w:pPr>
        <w:ind w:firstLine="709"/>
        <w:jc w:val="both"/>
      </w:pPr>
      <w:r w:rsidRPr="00815883">
        <w:t xml:space="preserve">Аналогічне зауваження </w:t>
      </w:r>
      <w:r w:rsidR="00183F44" w:rsidRPr="00815883">
        <w:t>стосується доповнення п.</w:t>
      </w:r>
      <w:r w:rsidR="00A04E5B" w:rsidRPr="00815883">
        <w:t xml:space="preserve"> </w:t>
      </w:r>
      <w:r w:rsidR="00183F44" w:rsidRPr="00815883">
        <w:t xml:space="preserve">11 ч. 9 ст. 65 Закону новим </w:t>
      </w:r>
      <w:proofErr w:type="spellStart"/>
      <w:r w:rsidR="00183F44" w:rsidRPr="00815883">
        <w:t>абз</w:t>
      </w:r>
      <w:proofErr w:type="spellEnd"/>
      <w:r w:rsidR="00183F44" w:rsidRPr="00815883">
        <w:t>. 2.</w:t>
      </w:r>
    </w:p>
    <w:p w:rsidR="00A15F32" w:rsidRDefault="00A15F32" w:rsidP="00D0407E">
      <w:pPr>
        <w:ind w:firstLine="709"/>
        <w:jc w:val="both"/>
      </w:pPr>
      <w:r w:rsidRPr="00815883">
        <w:rPr>
          <w:b/>
        </w:rPr>
        <w:t>9.</w:t>
      </w:r>
      <w:r w:rsidRPr="00815883">
        <w:t xml:space="preserve"> У проекті п</w:t>
      </w:r>
      <w:r w:rsidR="00A04E5B" w:rsidRPr="00815883">
        <w:t xml:space="preserve">ропонується </w:t>
      </w:r>
      <w:r w:rsidRPr="00815883">
        <w:t>доповнити ч.</w:t>
      </w:r>
      <w:r w:rsidR="00A04E5B" w:rsidRPr="00815883">
        <w:t xml:space="preserve"> </w:t>
      </w:r>
      <w:r w:rsidRPr="00815883">
        <w:t>4 ст. 66 Закону новим абзацом, встановивши, що сторони двостороннього договору, що входять до складу одного вертикально-інтегрованого суб’єкта або є афілійованими між собою</w:t>
      </w:r>
      <w:r w:rsidR="00A04E5B" w:rsidRPr="00815883">
        <w:t>,</w:t>
      </w:r>
      <w:r w:rsidRPr="00815883">
        <w:t xml:space="preserve"> протягом 3 робочих днів після укладення двостороннього договору інформують Регулятора про предмет договору, ціну електричної енергії та/або порядок її розрахунку (формування), обсяг електричної енергії та графіки погодинного обсягу купівлі-продажу електричної енергії, строки та порядок постачання електричної енергії. Головне управління</w:t>
      </w:r>
      <w:r w:rsidR="002534FB" w:rsidRPr="00815883">
        <w:t xml:space="preserve"> зауважує</w:t>
      </w:r>
      <w:r w:rsidRPr="00815883">
        <w:t xml:space="preserve">, що діючий </w:t>
      </w:r>
      <w:r w:rsidR="00815883">
        <w:t xml:space="preserve">     </w:t>
      </w:r>
      <w:proofErr w:type="spellStart"/>
      <w:r w:rsidRPr="00815883">
        <w:t>абз</w:t>
      </w:r>
      <w:proofErr w:type="spellEnd"/>
      <w:r w:rsidRPr="00815883">
        <w:t>. 2 ч.</w:t>
      </w:r>
      <w:r w:rsidR="00A04E5B" w:rsidRPr="00815883">
        <w:t xml:space="preserve"> </w:t>
      </w:r>
      <w:r w:rsidRPr="00815883">
        <w:t>4 ст. 66 Закону вже містить схожу вимогу щодо інформуванн</w:t>
      </w:r>
      <w:r>
        <w:t xml:space="preserve">я </w:t>
      </w:r>
      <w:r w:rsidR="00A04E5B">
        <w:t>Р</w:t>
      </w:r>
      <w:r>
        <w:t xml:space="preserve">егулятора з приводу укладання двостороннього договору. </w:t>
      </w:r>
    </w:p>
    <w:p w:rsidR="00A15F32" w:rsidRDefault="00A15F32" w:rsidP="00D0407E">
      <w:pPr>
        <w:ind w:firstLine="709"/>
        <w:jc w:val="both"/>
      </w:pPr>
      <w:r>
        <w:t xml:space="preserve">Також потребує додаткового обґрунтування необхідність доповнення новим </w:t>
      </w:r>
      <w:proofErr w:type="spellStart"/>
      <w:r>
        <w:t>абз</w:t>
      </w:r>
      <w:proofErr w:type="spellEnd"/>
      <w:r>
        <w:t>. 4 ч.</w:t>
      </w:r>
      <w:r w:rsidR="00A04E5B">
        <w:t xml:space="preserve"> </w:t>
      </w:r>
      <w:r>
        <w:t xml:space="preserve">4 ст. 66 Закону, відповідно до якого </w:t>
      </w:r>
      <w:r w:rsidRPr="00A15F32">
        <w:rPr>
          <w:i/>
        </w:rPr>
        <w:t xml:space="preserve">Регулятор з метою забезпечення достатнього рівня ліквідності на ринку електричної енергії </w:t>
      </w:r>
      <w:r>
        <w:rPr>
          <w:i/>
        </w:rPr>
        <w:t xml:space="preserve">має </w:t>
      </w:r>
      <w:r w:rsidRPr="00A15F32">
        <w:rPr>
          <w:i/>
        </w:rPr>
        <w:t>право встановлювати обмеження щодо місячного обсягу продажу електричної енергії за двосторонніми договорами</w:t>
      </w:r>
      <w:r w:rsidRPr="00A15F32">
        <w:t xml:space="preserve"> між виробниками та іншими учасниками ринку електричної енергії, що входять до складу одного вертикально-інтегрованого суб’єкта господарювання або є афілійованими між собою. </w:t>
      </w:r>
      <w:r w:rsidRPr="00A15F32">
        <w:rPr>
          <w:i/>
        </w:rPr>
        <w:t>Таке обмеження не може бути більшим 50 відсотків їх місячного обсягу продажу електричної енергії</w:t>
      </w:r>
      <w:r w:rsidRPr="00A15F32">
        <w:t>.</w:t>
      </w:r>
    </w:p>
    <w:p w:rsidR="00C415F5" w:rsidRDefault="00A15F32" w:rsidP="00C415F5">
      <w:pPr>
        <w:ind w:firstLine="709"/>
        <w:jc w:val="both"/>
      </w:pPr>
      <w:r>
        <w:rPr>
          <w:b/>
        </w:rPr>
        <w:t>10</w:t>
      </w:r>
      <w:r w:rsidR="00C415F5" w:rsidRPr="0052623E">
        <w:rPr>
          <w:b/>
        </w:rPr>
        <w:t>.</w:t>
      </w:r>
      <w:r w:rsidR="00A04E5B">
        <w:rPr>
          <w:b/>
        </w:rPr>
        <w:t xml:space="preserve"> </w:t>
      </w:r>
      <w:r w:rsidR="00C415F5">
        <w:t xml:space="preserve">У супровідних документах до проекту відсутнє обґрунтування щодо пропонованого відтермінування на рік виконання ряду положень Закону (зміни до п. 16 </w:t>
      </w:r>
      <w:r w:rsidR="00C415F5" w:rsidRPr="005B2F52">
        <w:t>розділ</w:t>
      </w:r>
      <w:r w:rsidR="00C415F5">
        <w:t>у</w:t>
      </w:r>
      <w:r w:rsidR="00C415F5" w:rsidRPr="005B2F52">
        <w:t xml:space="preserve"> XVII </w:t>
      </w:r>
      <w:r w:rsidR="00C415F5">
        <w:t>«</w:t>
      </w:r>
      <w:r w:rsidR="00C415F5" w:rsidRPr="005B2F52">
        <w:t>Пр</w:t>
      </w:r>
      <w:r w:rsidR="00C415F5">
        <w:t xml:space="preserve">икінцеві та перехідні положення» Закону), наприклад, щодо забезпечення Кабінетом Міністрів України завершення виплати величини інвестиційної складової, проведення Урядом </w:t>
      </w:r>
      <w:r w:rsidR="00C415F5" w:rsidRPr="00960DBC">
        <w:t>конкурс</w:t>
      </w:r>
      <w:r w:rsidR="00C415F5">
        <w:t>у</w:t>
      </w:r>
      <w:r w:rsidR="00C415F5" w:rsidRPr="00960DBC">
        <w:t xml:space="preserve"> з вибору постачальників універсальних послуг відповідно до цього Закону</w:t>
      </w:r>
      <w:r w:rsidR="00C415F5">
        <w:t xml:space="preserve"> тощо.</w:t>
      </w:r>
    </w:p>
    <w:p w:rsidR="00C415F5" w:rsidRDefault="00C415F5" w:rsidP="00C415F5">
      <w:pPr>
        <w:ind w:firstLine="709"/>
        <w:jc w:val="both"/>
        <w:rPr>
          <w:b/>
        </w:rPr>
      </w:pPr>
    </w:p>
    <w:p w:rsidR="00C415F5" w:rsidRDefault="00C415F5" w:rsidP="00C415F5">
      <w:pPr>
        <w:ind w:firstLine="709"/>
        <w:jc w:val="both"/>
      </w:pPr>
      <w:r>
        <w:t>Керівник Головного управління                                      С. Тихонюк</w:t>
      </w:r>
    </w:p>
    <w:p w:rsidR="00907752" w:rsidRDefault="00907752" w:rsidP="00C415F5">
      <w:pPr>
        <w:ind w:firstLine="709"/>
        <w:jc w:val="both"/>
      </w:pPr>
      <w:bookmarkStart w:id="0" w:name="_GoBack"/>
      <w:bookmarkEnd w:id="0"/>
    </w:p>
    <w:p w:rsidR="00570B24" w:rsidRPr="00913379" w:rsidRDefault="00C415F5" w:rsidP="00913379">
      <w:pPr>
        <w:ind w:firstLine="709"/>
        <w:jc w:val="both"/>
        <w:rPr>
          <w:sz w:val="20"/>
          <w:szCs w:val="20"/>
        </w:rPr>
      </w:pPr>
      <w:proofErr w:type="spellStart"/>
      <w:r w:rsidRPr="0052623E">
        <w:rPr>
          <w:sz w:val="20"/>
          <w:szCs w:val="20"/>
        </w:rPr>
        <w:t>Вик</w:t>
      </w:r>
      <w:proofErr w:type="spellEnd"/>
      <w:r w:rsidRPr="0052623E">
        <w:rPr>
          <w:sz w:val="20"/>
          <w:szCs w:val="20"/>
        </w:rPr>
        <w:t xml:space="preserve">.: </w:t>
      </w:r>
      <w:r>
        <w:rPr>
          <w:sz w:val="20"/>
          <w:szCs w:val="20"/>
        </w:rPr>
        <w:t xml:space="preserve">А. </w:t>
      </w:r>
      <w:r w:rsidRPr="0052623E">
        <w:rPr>
          <w:sz w:val="20"/>
          <w:szCs w:val="20"/>
        </w:rPr>
        <w:t>Мних</w:t>
      </w:r>
    </w:p>
    <w:sectPr w:rsidR="00570B24" w:rsidRPr="00913379" w:rsidSect="001B6CD6">
      <w:headerReference w:type="default" r:id="rId6"/>
      <w:headerReference w:type="first" r:id="rId7"/>
      <w:pgSz w:w="11906" w:h="16838"/>
      <w:pgMar w:top="1134" w:right="849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25E0" w:rsidRDefault="00ED25E0" w:rsidP="00C415F5">
      <w:r>
        <w:separator/>
      </w:r>
    </w:p>
  </w:endnote>
  <w:endnote w:type="continuationSeparator" w:id="0">
    <w:p w:rsidR="00ED25E0" w:rsidRDefault="00ED25E0" w:rsidP="00C415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25E0" w:rsidRDefault="00ED25E0" w:rsidP="00C415F5">
      <w:r>
        <w:separator/>
      </w:r>
    </w:p>
  </w:footnote>
  <w:footnote w:type="continuationSeparator" w:id="0">
    <w:p w:rsidR="00ED25E0" w:rsidRDefault="00ED25E0" w:rsidP="00C415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039683"/>
      <w:docPartObj>
        <w:docPartGallery w:val="Page Numbers (Top of Page)"/>
        <w:docPartUnique/>
      </w:docPartObj>
    </w:sdtPr>
    <w:sdtEndPr/>
    <w:sdtContent>
      <w:p w:rsidR="001B6CD6" w:rsidRDefault="005955AF">
        <w:pPr>
          <w:pStyle w:val="a3"/>
        </w:pPr>
        <w:r>
          <w:fldChar w:fldCharType="begin"/>
        </w:r>
        <w:r w:rsidR="00123A48">
          <w:instrText xml:space="preserve"> PAGE   \* MERGEFORMAT </w:instrText>
        </w:r>
        <w:r>
          <w:fldChar w:fldCharType="separate"/>
        </w:r>
        <w:r w:rsidR="0090775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A09D2" w:rsidRDefault="00ED25E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CD6" w:rsidRDefault="00ED25E0">
    <w:pPr>
      <w:pStyle w:val="a3"/>
    </w:pPr>
  </w:p>
  <w:p w:rsidR="001B6CD6" w:rsidRPr="00B12F63" w:rsidRDefault="00123A48" w:rsidP="001B6CD6">
    <w:pPr>
      <w:rPr>
        <w:sz w:val="20"/>
        <w:szCs w:val="20"/>
      </w:rPr>
    </w:pPr>
    <w:r w:rsidRPr="001B6CD6">
      <w:rPr>
        <w:sz w:val="20"/>
        <w:szCs w:val="20"/>
      </w:rPr>
      <w:t xml:space="preserve">До </w:t>
    </w:r>
    <w:r>
      <w:rPr>
        <w:sz w:val="20"/>
        <w:szCs w:val="20"/>
      </w:rPr>
      <w:t>реєстр. № 3657</w:t>
    </w:r>
    <w:r w:rsidR="00C415F5">
      <w:rPr>
        <w:sz w:val="20"/>
        <w:szCs w:val="20"/>
      </w:rPr>
      <w:t>-1</w:t>
    </w:r>
    <w:r>
      <w:rPr>
        <w:sz w:val="20"/>
        <w:szCs w:val="20"/>
      </w:rPr>
      <w:t xml:space="preserve"> від </w:t>
    </w:r>
    <w:r w:rsidR="00C415F5">
      <w:rPr>
        <w:sz w:val="20"/>
        <w:szCs w:val="20"/>
      </w:rPr>
      <w:t>23</w:t>
    </w:r>
    <w:r>
      <w:rPr>
        <w:sz w:val="20"/>
        <w:szCs w:val="20"/>
      </w:rPr>
      <w:t>.06.2020</w:t>
    </w:r>
  </w:p>
  <w:p w:rsidR="00022655" w:rsidRDefault="00C415F5" w:rsidP="001B6CD6">
    <w:pPr>
      <w:rPr>
        <w:sz w:val="20"/>
        <w:szCs w:val="20"/>
      </w:rPr>
    </w:pPr>
    <w:r>
      <w:rPr>
        <w:sz w:val="20"/>
        <w:szCs w:val="20"/>
      </w:rPr>
      <w:t xml:space="preserve">Народний депутат України </w:t>
    </w:r>
  </w:p>
  <w:p w:rsidR="001B6CD6" w:rsidRDefault="00022655" w:rsidP="001B6CD6">
    <w:r>
      <w:rPr>
        <w:sz w:val="20"/>
        <w:szCs w:val="20"/>
      </w:rPr>
      <w:t xml:space="preserve">А. </w:t>
    </w:r>
    <w:r w:rsidR="00C415F5">
      <w:rPr>
        <w:sz w:val="20"/>
        <w:szCs w:val="20"/>
      </w:rPr>
      <w:t>Жупан</w:t>
    </w:r>
    <w:r>
      <w:rPr>
        <w:sz w:val="20"/>
        <w:szCs w:val="20"/>
      </w:rPr>
      <w:t>и</w:t>
    </w:r>
    <w:r w:rsidR="00C415F5">
      <w:rPr>
        <w:sz w:val="20"/>
        <w:szCs w:val="20"/>
      </w:rPr>
      <w:t>н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F5"/>
    <w:rsid w:val="00022655"/>
    <w:rsid w:val="0008006E"/>
    <w:rsid w:val="00123A48"/>
    <w:rsid w:val="00157E6E"/>
    <w:rsid w:val="00183F44"/>
    <w:rsid w:val="001F5B8F"/>
    <w:rsid w:val="002534FB"/>
    <w:rsid w:val="00434A1D"/>
    <w:rsid w:val="00504242"/>
    <w:rsid w:val="00570B24"/>
    <w:rsid w:val="005955AF"/>
    <w:rsid w:val="007D7804"/>
    <w:rsid w:val="00815883"/>
    <w:rsid w:val="00867D42"/>
    <w:rsid w:val="00907752"/>
    <w:rsid w:val="00913379"/>
    <w:rsid w:val="00A04E5B"/>
    <w:rsid w:val="00A15F32"/>
    <w:rsid w:val="00B7625D"/>
    <w:rsid w:val="00B83584"/>
    <w:rsid w:val="00BF7AA7"/>
    <w:rsid w:val="00C17C18"/>
    <w:rsid w:val="00C415F5"/>
    <w:rsid w:val="00D0407E"/>
    <w:rsid w:val="00D50996"/>
    <w:rsid w:val="00DD3E2D"/>
    <w:rsid w:val="00ED25E0"/>
    <w:rsid w:val="00FE03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514DD"/>
  <w15:docId w15:val="{4590F252-0ACC-5147-BC3F-AE51CAAD1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15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415F5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C415F5"/>
  </w:style>
  <w:style w:type="paragraph" w:styleId="a5">
    <w:name w:val="footer"/>
    <w:basedOn w:val="a"/>
    <w:link w:val="a6"/>
    <w:uiPriority w:val="99"/>
    <w:unhideWhenUsed/>
    <w:rsid w:val="00C415F5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C415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5037</Words>
  <Characters>2872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Мних Андрій Миколайович</dc:creator>
  <cp:lastModifiedBy>Кисельова Юлія Анатоліївна</cp:lastModifiedBy>
  <cp:revision>3</cp:revision>
  <dcterms:created xsi:type="dcterms:W3CDTF">2020-06-25T06:07:00Z</dcterms:created>
  <dcterms:modified xsi:type="dcterms:W3CDTF">2020-06-25T06:09:00Z</dcterms:modified>
</cp:coreProperties>
</file>