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1D3" w:rsidRPr="001B5697" w:rsidRDefault="000A71D3" w:rsidP="000A71D3">
      <w:pPr>
        <w:spacing w:after="0" w:line="240" w:lineRule="auto"/>
        <w:ind w:left="5664" w:firstLine="708"/>
        <w:jc w:val="right"/>
        <w:rPr>
          <w:rFonts w:ascii="Times New Roman" w:eastAsia="Times New Roman" w:hAnsi="Times New Roman"/>
          <w:b/>
          <w:color w:val="000000" w:themeColor="text1"/>
          <w:sz w:val="28"/>
          <w:szCs w:val="28"/>
          <w:lang w:val="uk-UA" w:eastAsia="ru-RU"/>
        </w:rPr>
      </w:pPr>
    </w:p>
    <w:p w:rsidR="000A71D3" w:rsidRPr="001B5697" w:rsidRDefault="000A71D3" w:rsidP="000A71D3">
      <w:pPr>
        <w:spacing w:after="0" w:line="240" w:lineRule="auto"/>
        <w:ind w:left="5664" w:firstLine="708"/>
        <w:jc w:val="right"/>
        <w:rPr>
          <w:rFonts w:ascii="Times New Roman" w:eastAsia="Times New Roman" w:hAnsi="Times New Roman"/>
          <w:b/>
          <w:color w:val="000000" w:themeColor="text1"/>
          <w:sz w:val="28"/>
          <w:szCs w:val="28"/>
          <w:lang w:val="uk-UA" w:eastAsia="ru-RU"/>
        </w:rPr>
      </w:pPr>
    </w:p>
    <w:p w:rsidR="000A71D3" w:rsidRPr="001B5697" w:rsidRDefault="001B5697" w:rsidP="001B5697">
      <w:pPr>
        <w:spacing w:after="0" w:line="240" w:lineRule="auto"/>
        <w:ind w:left="5664"/>
        <w:rPr>
          <w:rFonts w:ascii="Times New Roman" w:eastAsia="Times New Roman" w:hAnsi="Times New Roman"/>
          <w:b/>
          <w:color w:val="000000" w:themeColor="text1"/>
          <w:sz w:val="28"/>
          <w:szCs w:val="28"/>
          <w:lang w:val="uk-UA" w:eastAsia="ru-RU"/>
        </w:rPr>
      </w:pPr>
      <w:r w:rsidRPr="001B5697">
        <w:rPr>
          <w:rFonts w:ascii="Times New Roman" w:eastAsia="Times New Roman" w:hAnsi="Times New Roman"/>
          <w:b/>
          <w:color w:val="000000" w:themeColor="text1"/>
          <w:sz w:val="28"/>
          <w:szCs w:val="28"/>
          <w:lang w:val="uk-UA" w:eastAsia="ru-RU"/>
        </w:rPr>
        <w:t xml:space="preserve">         </w:t>
      </w:r>
      <w:r w:rsidR="000A71D3" w:rsidRPr="001B5697">
        <w:rPr>
          <w:rFonts w:ascii="Times New Roman" w:eastAsia="Times New Roman" w:hAnsi="Times New Roman"/>
          <w:b/>
          <w:color w:val="000000" w:themeColor="text1"/>
          <w:sz w:val="28"/>
          <w:szCs w:val="28"/>
          <w:lang w:val="uk-UA" w:eastAsia="ru-RU"/>
        </w:rPr>
        <w:t>Верховна Рада України</w:t>
      </w:r>
    </w:p>
    <w:p w:rsidR="000A71D3" w:rsidRPr="001B5697" w:rsidRDefault="000A71D3" w:rsidP="000A71D3">
      <w:pPr>
        <w:spacing w:after="0" w:line="240" w:lineRule="auto"/>
        <w:jc w:val="both"/>
        <w:rPr>
          <w:rFonts w:ascii="Times New Roman" w:eastAsia="Times New Roman" w:hAnsi="Times New Roman"/>
          <w:b/>
          <w:color w:val="000000" w:themeColor="text1"/>
          <w:sz w:val="28"/>
          <w:szCs w:val="28"/>
          <w:lang w:val="uk-UA" w:eastAsia="ru-RU"/>
        </w:rPr>
      </w:pP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r w:rsidRPr="001B5697">
        <w:rPr>
          <w:rFonts w:ascii="Times New Roman" w:eastAsia="Times New Roman" w:hAnsi="Times New Roman"/>
          <w:sz w:val="28"/>
          <w:szCs w:val="28"/>
          <w:lang w:val="uk-UA" w:eastAsia="ru-RU"/>
        </w:rPr>
        <w:t xml:space="preserve">Комітет з питань економічного розвитку на засіданні 15 липня 2020 року розглянув проекти законів України: </w:t>
      </w: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r w:rsidRPr="001B5697">
        <w:rPr>
          <w:rFonts w:ascii="Times New Roman" w:eastAsia="Times New Roman" w:hAnsi="Times New Roman"/>
          <w:sz w:val="28"/>
          <w:szCs w:val="28"/>
          <w:lang w:val="uk-UA" w:eastAsia="ru-RU"/>
        </w:rPr>
        <w:t xml:space="preserve">про внесення змін до Закону України «Про публічні закупівлі» щодо створення передумов для сталого розвитку та модернізації вітчизняної промисловості (реєстр. №3739), поданий народними депутатами України </w:t>
      </w:r>
      <w:proofErr w:type="spellStart"/>
      <w:r w:rsidRPr="001B5697">
        <w:rPr>
          <w:rFonts w:ascii="Times New Roman" w:eastAsia="Times New Roman" w:hAnsi="Times New Roman"/>
          <w:sz w:val="28"/>
          <w:szCs w:val="28"/>
          <w:lang w:val="uk-UA" w:eastAsia="ru-RU"/>
        </w:rPr>
        <w:t>Наталухою</w:t>
      </w:r>
      <w:proofErr w:type="spellEnd"/>
      <w:r w:rsidRPr="001B5697">
        <w:rPr>
          <w:rFonts w:ascii="Times New Roman" w:eastAsia="Times New Roman" w:hAnsi="Times New Roman"/>
          <w:sz w:val="28"/>
          <w:szCs w:val="28"/>
          <w:lang w:val="uk-UA" w:eastAsia="ru-RU"/>
        </w:rPr>
        <w:t xml:space="preserve"> Д. А., </w:t>
      </w:r>
      <w:proofErr w:type="spellStart"/>
      <w:r w:rsidRPr="001B5697">
        <w:rPr>
          <w:rFonts w:ascii="Times New Roman" w:eastAsia="Times New Roman" w:hAnsi="Times New Roman"/>
          <w:sz w:val="28"/>
          <w:szCs w:val="28"/>
          <w:lang w:val="uk-UA" w:eastAsia="ru-RU"/>
        </w:rPr>
        <w:t>Кисилевським</w:t>
      </w:r>
      <w:proofErr w:type="spellEnd"/>
      <w:r w:rsidRPr="001B5697">
        <w:rPr>
          <w:rFonts w:ascii="Times New Roman" w:eastAsia="Times New Roman" w:hAnsi="Times New Roman"/>
          <w:sz w:val="28"/>
          <w:szCs w:val="28"/>
          <w:lang w:val="uk-UA" w:eastAsia="ru-RU"/>
        </w:rPr>
        <w:t xml:space="preserve"> Д. Д. та іншими народними депутатами України (далі – законопроект №3739);</w:t>
      </w: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r w:rsidRPr="001B5697">
        <w:rPr>
          <w:rFonts w:ascii="Times New Roman" w:eastAsia="Times New Roman" w:hAnsi="Times New Roman"/>
          <w:sz w:val="28"/>
          <w:szCs w:val="28"/>
          <w:lang w:val="uk-UA" w:eastAsia="ru-RU"/>
        </w:rPr>
        <w:t xml:space="preserve">про внесення змін до Закону України «Про публічні закупівлі» щодо стимулювання розділу бюджетних коштів (про спрощене відтворення положень законопроекту 3739 від 24.06.2020 р.) (реєстр. №3739-1), поданий народним депутатом України </w:t>
      </w:r>
      <w:proofErr w:type="spellStart"/>
      <w:r w:rsidRPr="001B5697">
        <w:rPr>
          <w:rFonts w:ascii="Times New Roman" w:eastAsia="Times New Roman" w:hAnsi="Times New Roman"/>
          <w:sz w:val="28"/>
          <w:szCs w:val="28"/>
          <w:lang w:val="uk-UA" w:eastAsia="ru-RU"/>
        </w:rPr>
        <w:t>Железняком</w:t>
      </w:r>
      <w:proofErr w:type="spellEnd"/>
      <w:r w:rsidRPr="001B5697">
        <w:rPr>
          <w:rFonts w:ascii="Times New Roman" w:eastAsia="Times New Roman" w:hAnsi="Times New Roman"/>
          <w:sz w:val="28"/>
          <w:szCs w:val="28"/>
          <w:lang w:val="uk-UA" w:eastAsia="ru-RU"/>
        </w:rPr>
        <w:t xml:space="preserve"> Я.І. (далі – законопроект №3739-1);</w:t>
      </w: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r w:rsidRPr="001B5697">
        <w:rPr>
          <w:rFonts w:ascii="Times New Roman" w:eastAsia="Times New Roman" w:hAnsi="Times New Roman"/>
          <w:sz w:val="28"/>
          <w:szCs w:val="28"/>
          <w:lang w:val="uk-UA" w:eastAsia="ru-RU"/>
        </w:rPr>
        <w:t xml:space="preserve">про внесення змін до Закону України "Про публічні закупівлі" щодо створення передумов для сталого розвитку та модернізації вітчизняної промисловості (реєстр. №3739-2), поданий народними депутатами України </w:t>
      </w:r>
      <w:proofErr w:type="spellStart"/>
      <w:r w:rsidRPr="001B5697">
        <w:rPr>
          <w:rFonts w:ascii="Times New Roman" w:eastAsia="Times New Roman" w:hAnsi="Times New Roman"/>
          <w:sz w:val="28"/>
          <w:szCs w:val="28"/>
          <w:lang w:val="uk-UA" w:eastAsia="ru-RU"/>
        </w:rPr>
        <w:t>Цабалем</w:t>
      </w:r>
      <w:proofErr w:type="spellEnd"/>
      <w:r w:rsidRPr="001B5697">
        <w:rPr>
          <w:rFonts w:ascii="Times New Roman" w:eastAsia="Times New Roman" w:hAnsi="Times New Roman"/>
          <w:sz w:val="28"/>
          <w:szCs w:val="28"/>
          <w:lang w:val="uk-UA" w:eastAsia="ru-RU"/>
        </w:rPr>
        <w:t xml:space="preserve"> В.В., </w:t>
      </w:r>
      <w:proofErr w:type="spellStart"/>
      <w:r w:rsidRPr="001B5697">
        <w:rPr>
          <w:rFonts w:ascii="Times New Roman" w:eastAsia="Times New Roman" w:hAnsi="Times New Roman"/>
          <w:sz w:val="28"/>
          <w:szCs w:val="28"/>
          <w:lang w:val="uk-UA" w:eastAsia="ru-RU"/>
        </w:rPr>
        <w:t>Железняком</w:t>
      </w:r>
      <w:proofErr w:type="spellEnd"/>
      <w:r w:rsidRPr="001B5697">
        <w:rPr>
          <w:rFonts w:ascii="Times New Roman" w:eastAsia="Times New Roman" w:hAnsi="Times New Roman"/>
          <w:sz w:val="28"/>
          <w:szCs w:val="28"/>
          <w:lang w:val="uk-UA" w:eastAsia="ru-RU"/>
        </w:rPr>
        <w:t xml:space="preserve"> Я.І., </w:t>
      </w:r>
      <w:proofErr w:type="spellStart"/>
      <w:r w:rsidRPr="001B5697">
        <w:rPr>
          <w:rFonts w:ascii="Times New Roman" w:eastAsia="Times New Roman" w:hAnsi="Times New Roman"/>
          <w:sz w:val="28"/>
          <w:szCs w:val="28"/>
          <w:lang w:val="uk-UA" w:eastAsia="ru-RU"/>
        </w:rPr>
        <w:t>Рущишиним</w:t>
      </w:r>
      <w:proofErr w:type="spellEnd"/>
      <w:r w:rsidRPr="001B5697">
        <w:rPr>
          <w:rFonts w:ascii="Times New Roman" w:eastAsia="Times New Roman" w:hAnsi="Times New Roman"/>
          <w:sz w:val="28"/>
          <w:szCs w:val="28"/>
          <w:lang w:val="uk-UA" w:eastAsia="ru-RU"/>
        </w:rPr>
        <w:t xml:space="preserve"> Я.І. (далі – законопроект      №3739-2).</w:t>
      </w: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r w:rsidRPr="001B5697">
        <w:rPr>
          <w:rFonts w:ascii="Times New Roman" w:eastAsia="Times New Roman" w:hAnsi="Times New Roman"/>
          <w:sz w:val="28"/>
          <w:szCs w:val="28"/>
          <w:lang w:val="uk-UA" w:eastAsia="ru-RU"/>
        </w:rPr>
        <w:t xml:space="preserve">Законопроектом №3739 пропонується тимчасово, з 1 січня 2021 року строком на десять років, встановити особливості здійснення процедур закупівлі окремих товарів, зокрема передбачається що до участі в публічних </w:t>
      </w:r>
      <w:proofErr w:type="spellStart"/>
      <w:r w:rsidRPr="001B5697">
        <w:rPr>
          <w:rFonts w:ascii="Times New Roman" w:eastAsia="Times New Roman" w:hAnsi="Times New Roman"/>
          <w:sz w:val="28"/>
          <w:szCs w:val="28"/>
          <w:lang w:val="uk-UA" w:eastAsia="ru-RU"/>
        </w:rPr>
        <w:t>закупівлях</w:t>
      </w:r>
      <w:proofErr w:type="spellEnd"/>
      <w:r w:rsidRPr="001B5697">
        <w:rPr>
          <w:rFonts w:ascii="Times New Roman" w:eastAsia="Times New Roman" w:hAnsi="Times New Roman"/>
          <w:sz w:val="28"/>
          <w:szCs w:val="28"/>
          <w:lang w:val="uk-UA" w:eastAsia="ru-RU"/>
        </w:rPr>
        <w:t xml:space="preserve"> допускаються предмети закупівлі, визначені цим Законом, виключно у випадку, якщо ступень локалізації їх виробництва в Україні перевищує або дорівнює відповідному ступеню локалізації їх виробництва в Україні.</w:t>
      </w: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r w:rsidRPr="001B5697">
        <w:rPr>
          <w:rFonts w:ascii="Times New Roman" w:eastAsia="Times New Roman" w:hAnsi="Times New Roman"/>
          <w:sz w:val="28"/>
          <w:szCs w:val="28"/>
          <w:lang w:val="uk-UA" w:eastAsia="ru-RU"/>
        </w:rPr>
        <w:t>Законопроектом №3739-1 пропонується тимчасово з 1 січня 2021 року строком на 1990 років у разі необхідності здійснити продаж не найкращого товару за найвищу вартість та встановити особливості здійснення процедур закупівлі таких товарів. Зокрема встановлюється, що замовник здійснює закупівлю у тих учасників процедури закупівлі, які отримали довідку про те, що його товари, їх частини та матеріал для них виробляються в Україні.</w:t>
      </w: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r w:rsidRPr="001B5697">
        <w:rPr>
          <w:rFonts w:ascii="Times New Roman" w:eastAsia="Times New Roman" w:hAnsi="Times New Roman"/>
          <w:sz w:val="28"/>
          <w:szCs w:val="28"/>
          <w:lang w:val="uk-UA" w:eastAsia="ru-RU"/>
        </w:rPr>
        <w:t xml:space="preserve">Законопроектом №3739-2 передбачається вдосконалити процедуру публічних </w:t>
      </w:r>
      <w:proofErr w:type="spellStart"/>
      <w:r w:rsidRPr="001B5697">
        <w:rPr>
          <w:rFonts w:ascii="Times New Roman" w:eastAsia="Times New Roman" w:hAnsi="Times New Roman"/>
          <w:sz w:val="28"/>
          <w:szCs w:val="28"/>
          <w:lang w:val="uk-UA" w:eastAsia="ru-RU"/>
        </w:rPr>
        <w:t>закупівель</w:t>
      </w:r>
      <w:proofErr w:type="spellEnd"/>
      <w:r w:rsidRPr="001B5697">
        <w:rPr>
          <w:rFonts w:ascii="Times New Roman" w:eastAsia="Times New Roman" w:hAnsi="Times New Roman"/>
          <w:sz w:val="28"/>
          <w:szCs w:val="28"/>
          <w:lang w:val="uk-UA" w:eastAsia="ru-RU"/>
        </w:rPr>
        <w:t xml:space="preserve"> для певних груп продукції машинобудування шляхом </w:t>
      </w:r>
      <w:r w:rsidRPr="001B5697">
        <w:rPr>
          <w:rFonts w:ascii="Times New Roman" w:eastAsia="Times New Roman" w:hAnsi="Times New Roman"/>
          <w:sz w:val="28"/>
          <w:szCs w:val="28"/>
          <w:lang w:val="uk-UA" w:eastAsia="ru-RU"/>
        </w:rPr>
        <w:lastRenderedPageBreak/>
        <w:t xml:space="preserve">надання додаткових стимулів переможцям процедури </w:t>
      </w:r>
      <w:proofErr w:type="spellStart"/>
      <w:r w:rsidRPr="001B5697">
        <w:rPr>
          <w:rFonts w:ascii="Times New Roman" w:eastAsia="Times New Roman" w:hAnsi="Times New Roman"/>
          <w:sz w:val="28"/>
          <w:szCs w:val="28"/>
          <w:lang w:val="uk-UA" w:eastAsia="ru-RU"/>
        </w:rPr>
        <w:t>закупівель</w:t>
      </w:r>
      <w:proofErr w:type="spellEnd"/>
      <w:r w:rsidRPr="001B5697">
        <w:rPr>
          <w:rFonts w:ascii="Times New Roman" w:eastAsia="Times New Roman" w:hAnsi="Times New Roman"/>
          <w:sz w:val="28"/>
          <w:szCs w:val="28"/>
          <w:lang w:val="uk-UA" w:eastAsia="ru-RU"/>
        </w:rPr>
        <w:t xml:space="preserve"> в разі дотримання ними критеріїв локалізації свого виробництва без порушення умов конкуренції на внутрішньому ринку. Зокрема такому переможцю надається право на одержання кредитів забезпечених державними гарантіями для забезпечення часткового виконання боргових зобов’язань за портфелем кредитів банків-кредиторів, наданих суб’єктам господарювання — резидентам України на умовах та з обмеженнями передбаченими Бюджетним кодексом України у випадку, якщо ступінь локалізації їх виробництва в Україні перевищує чи дорівнює встановленій в законі нормі.</w:t>
      </w: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r w:rsidRPr="001B5697">
        <w:rPr>
          <w:rFonts w:ascii="Times New Roman" w:eastAsia="Times New Roman" w:hAnsi="Times New Roman"/>
          <w:sz w:val="28"/>
          <w:szCs w:val="28"/>
          <w:lang w:val="uk-UA" w:eastAsia="ru-RU"/>
        </w:rPr>
        <w:t>Головне науково-експертне управління Апарату Верховної Ради України у висновку від 07.07.2020 р. до законопроекту №3739 – висловлює зауваження до поданого законопроекту, у висновку від 14.07.2020 р. до законопроекту №3739-1 – не підтримує поданий законопроект, у висновку від 15.07.2020 р. до законопроекту №3739-2 – висловлює зауваження до поданого законопроекту.</w:t>
      </w:r>
    </w:p>
    <w:p w:rsidR="00F019CB" w:rsidRPr="00F019CB" w:rsidRDefault="000A71D3" w:rsidP="000A71D3">
      <w:pPr>
        <w:shd w:val="clear" w:color="auto" w:fill="FFFFFF"/>
        <w:spacing w:after="0" w:line="240" w:lineRule="auto"/>
        <w:ind w:firstLine="726"/>
        <w:jc w:val="both"/>
        <w:rPr>
          <w:rFonts w:ascii="Times New Roman" w:eastAsia="Times New Roman" w:hAnsi="Times New Roman"/>
          <w:sz w:val="28"/>
          <w:szCs w:val="28"/>
          <w:lang w:eastAsia="ru-RU"/>
        </w:rPr>
      </w:pPr>
      <w:r w:rsidRPr="001B5697">
        <w:rPr>
          <w:rFonts w:ascii="Times New Roman" w:eastAsia="Times New Roman" w:hAnsi="Times New Roman"/>
          <w:sz w:val="28"/>
          <w:szCs w:val="28"/>
          <w:lang w:val="uk-UA" w:eastAsia="ru-RU"/>
        </w:rPr>
        <w:t xml:space="preserve">За результатами обговорення народні депутати України – члени Комітету прийняли рішення </w:t>
      </w:r>
      <w:proofErr w:type="spellStart"/>
      <w:r w:rsidRPr="001B5697">
        <w:rPr>
          <w:rFonts w:ascii="Times New Roman" w:eastAsia="Times New Roman" w:hAnsi="Times New Roman"/>
          <w:sz w:val="28"/>
          <w:szCs w:val="28"/>
          <w:lang w:val="uk-UA" w:eastAsia="ru-RU"/>
        </w:rPr>
        <w:t>внести</w:t>
      </w:r>
      <w:proofErr w:type="spellEnd"/>
      <w:r w:rsidRPr="001B5697">
        <w:rPr>
          <w:rFonts w:ascii="Times New Roman" w:eastAsia="Times New Roman" w:hAnsi="Times New Roman"/>
          <w:sz w:val="28"/>
          <w:szCs w:val="28"/>
          <w:lang w:val="uk-UA" w:eastAsia="ru-RU"/>
        </w:rPr>
        <w:t xml:space="preserve"> законопроекти №3739, №3739-1, №3739-2 на розгляд Верховної Ради України, рекомендувати включити їх до порядку денного сесії Верховної Ради України та за результатами розгляду у першому читанні </w:t>
      </w:r>
      <w:r w:rsidR="00F019CB">
        <w:rPr>
          <w:rFonts w:ascii="Times New Roman" w:eastAsia="Times New Roman" w:hAnsi="Times New Roman"/>
          <w:sz w:val="28"/>
          <w:szCs w:val="28"/>
          <w:lang w:val="uk-UA" w:eastAsia="ru-RU"/>
        </w:rPr>
        <w:t xml:space="preserve">законопроект </w:t>
      </w:r>
      <w:r w:rsidR="00F019CB" w:rsidRPr="001B5697">
        <w:rPr>
          <w:rFonts w:ascii="Times New Roman" w:eastAsia="Times New Roman" w:hAnsi="Times New Roman"/>
          <w:sz w:val="28"/>
          <w:szCs w:val="28"/>
          <w:lang w:val="uk-UA" w:eastAsia="ru-RU"/>
        </w:rPr>
        <w:t>№3739</w:t>
      </w:r>
      <w:r w:rsidR="00F019CB" w:rsidRPr="00F019CB">
        <w:rPr>
          <w:rFonts w:ascii="Times New Roman" w:eastAsia="Times New Roman" w:hAnsi="Times New Roman"/>
          <w:sz w:val="28"/>
          <w:szCs w:val="28"/>
          <w:lang w:val="uk-UA" w:eastAsia="ru-RU"/>
        </w:rPr>
        <w:t xml:space="preserve"> прийняти за основу</w:t>
      </w:r>
      <w:r w:rsidR="00F019CB">
        <w:rPr>
          <w:rFonts w:ascii="Times New Roman" w:eastAsia="Times New Roman" w:hAnsi="Times New Roman"/>
          <w:sz w:val="28"/>
          <w:szCs w:val="28"/>
          <w:lang w:val="uk-UA" w:eastAsia="ru-RU"/>
        </w:rPr>
        <w:t xml:space="preserve"> і відповідно законопроекти </w:t>
      </w:r>
      <w:r w:rsidR="00F019CB" w:rsidRPr="00F019CB">
        <w:rPr>
          <w:rFonts w:ascii="Times New Roman" w:eastAsia="Times New Roman" w:hAnsi="Times New Roman"/>
          <w:sz w:val="28"/>
          <w:szCs w:val="28"/>
          <w:lang w:eastAsia="ru-RU"/>
        </w:rPr>
        <w:t xml:space="preserve"> </w:t>
      </w:r>
      <w:r w:rsidR="00F019CB" w:rsidRPr="001B5697">
        <w:rPr>
          <w:rFonts w:ascii="Times New Roman" w:eastAsia="Times New Roman" w:hAnsi="Times New Roman"/>
          <w:sz w:val="28"/>
          <w:szCs w:val="28"/>
          <w:lang w:val="uk-UA" w:eastAsia="ru-RU"/>
        </w:rPr>
        <w:t>№3739-1, №3739-2</w:t>
      </w:r>
      <w:r w:rsidR="00F019CB">
        <w:rPr>
          <w:rFonts w:ascii="Times New Roman" w:eastAsia="Times New Roman" w:hAnsi="Times New Roman"/>
          <w:sz w:val="28"/>
          <w:szCs w:val="28"/>
          <w:lang w:val="uk-UA" w:eastAsia="ru-RU"/>
        </w:rPr>
        <w:t xml:space="preserve"> відхилити.</w:t>
      </w:r>
    </w:p>
    <w:p w:rsidR="000A71D3" w:rsidRPr="001B5697" w:rsidRDefault="000A71D3" w:rsidP="000A71D3">
      <w:pPr>
        <w:spacing w:after="0" w:line="240" w:lineRule="auto"/>
        <w:ind w:firstLine="426"/>
        <w:jc w:val="both"/>
        <w:rPr>
          <w:rFonts w:ascii="Times New Roman" w:hAnsi="Times New Roman"/>
          <w:sz w:val="28"/>
          <w:lang w:val="uk-UA"/>
        </w:rPr>
      </w:pPr>
      <w:bookmarkStart w:id="0" w:name="_GoBack"/>
      <w:bookmarkEnd w:id="0"/>
      <w:r w:rsidRPr="001B5697">
        <w:rPr>
          <w:rFonts w:ascii="Times New Roman" w:hAnsi="Times New Roman"/>
          <w:sz w:val="28"/>
          <w:lang w:val="uk-UA"/>
        </w:rPr>
        <w:t xml:space="preserve">Співдоповідач </w:t>
      </w:r>
      <w:r w:rsidRPr="001B5697">
        <w:rPr>
          <w:rFonts w:ascii="Times New Roman" w:eastAsia="Times New Roman" w:hAnsi="Times New Roman"/>
          <w:bCs/>
          <w:sz w:val="28"/>
          <w:szCs w:val="28"/>
          <w:lang w:val="uk-UA" w:eastAsia="ru-RU"/>
        </w:rPr>
        <w:t xml:space="preserve">на пленарному засіданні Верховної Ради України </w:t>
      </w:r>
      <w:r w:rsidRPr="001B5697">
        <w:rPr>
          <w:rFonts w:ascii="Times New Roman" w:hAnsi="Times New Roman"/>
          <w:sz w:val="28"/>
          <w:lang w:val="uk-UA"/>
        </w:rPr>
        <w:t xml:space="preserve">від Комітету – Голова Комітету </w:t>
      </w:r>
      <w:r w:rsidRPr="001B5697">
        <w:rPr>
          <w:rFonts w:ascii="Times New Roman" w:eastAsia="Times New Roman" w:hAnsi="Times New Roman"/>
          <w:bCs/>
          <w:sz w:val="28"/>
          <w:szCs w:val="28"/>
          <w:lang w:val="uk-UA" w:eastAsia="ru-RU"/>
        </w:rPr>
        <w:t xml:space="preserve">з питань економічного розвитку </w:t>
      </w:r>
      <w:r w:rsidRPr="001B5697">
        <w:rPr>
          <w:rFonts w:ascii="Times New Roman" w:hAnsi="Times New Roman"/>
          <w:sz w:val="28"/>
          <w:lang w:val="uk-UA"/>
        </w:rPr>
        <w:t>Наталуха Дмитро Андрійович.</w:t>
      </w:r>
    </w:p>
    <w:p w:rsidR="000A71D3" w:rsidRPr="001B5697" w:rsidRDefault="000A71D3" w:rsidP="000A71D3">
      <w:pPr>
        <w:shd w:val="clear" w:color="auto" w:fill="FFFFFF"/>
        <w:spacing w:after="0" w:line="240" w:lineRule="auto"/>
        <w:ind w:firstLine="726"/>
        <w:jc w:val="both"/>
        <w:rPr>
          <w:rFonts w:ascii="Times New Roman" w:eastAsia="Times New Roman" w:hAnsi="Times New Roman"/>
          <w:sz w:val="28"/>
          <w:szCs w:val="28"/>
          <w:lang w:val="uk-UA" w:eastAsia="ru-RU"/>
        </w:rPr>
      </w:pPr>
    </w:p>
    <w:p w:rsidR="000A71D3" w:rsidRPr="001B5697" w:rsidRDefault="000A71D3" w:rsidP="000A71D3">
      <w:pPr>
        <w:autoSpaceDE w:val="0"/>
        <w:autoSpaceDN w:val="0"/>
        <w:spacing w:after="0" w:line="240" w:lineRule="auto"/>
        <w:ind w:firstLine="567"/>
        <w:jc w:val="both"/>
        <w:rPr>
          <w:rFonts w:ascii="Times New Roman" w:eastAsia="Times New Roman" w:hAnsi="Times New Roman"/>
          <w:sz w:val="28"/>
          <w:szCs w:val="28"/>
          <w:lang w:val="uk-UA" w:eastAsia="ru-RU"/>
        </w:rPr>
      </w:pPr>
    </w:p>
    <w:p w:rsidR="000A71D3" w:rsidRPr="001B5697" w:rsidRDefault="000A71D3" w:rsidP="000A71D3">
      <w:pPr>
        <w:autoSpaceDE w:val="0"/>
        <w:autoSpaceDN w:val="0"/>
        <w:spacing w:after="0" w:line="240" w:lineRule="auto"/>
        <w:ind w:firstLine="567"/>
        <w:jc w:val="both"/>
        <w:rPr>
          <w:rFonts w:ascii="Times New Roman" w:eastAsia="Times New Roman" w:hAnsi="Times New Roman"/>
          <w:sz w:val="28"/>
          <w:szCs w:val="28"/>
          <w:lang w:val="uk-UA" w:eastAsia="ru-RU"/>
        </w:rPr>
      </w:pPr>
    </w:p>
    <w:p w:rsidR="000A71D3" w:rsidRPr="001B5697" w:rsidRDefault="000A71D3" w:rsidP="000A71D3">
      <w:pPr>
        <w:autoSpaceDE w:val="0"/>
        <w:autoSpaceDN w:val="0"/>
        <w:spacing w:after="0" w:line="240" w:lineRule="auto"/>
        <w:ind w:firstLine="567"/>
        <w:jc w:val="both"/>
        <w:rPr>
          <w:rFonts w:ascii="Times New Roman" w:eastAsia="Times New Roman" w:hAnsi="Times New Roman"/>
          <w:bCs/>
          <w:color w:val="000000"/>
          <w:sz w:val="28"/>
          <w:szCs w:val="28"/>
          <w:lang w:val="uk-UA" w:eastAsia="ru-RU"/>
        </w:rPr>
      </w:pPr>
      <w:r w:rsidRPr="001B5697">
        <w:rPr>
          <w:rFonts w:ascii="Times New Roman" w:eastAsia="Times New Roman" w:hAnsi="Times New Roman"/>
          <w:b/>
          <w:sz w:val="28"/>
          <w:szCs w:val="28"/>
          <w:lang w:val="uk-UA" w:eastAsia="ru-RU"/>
        </w:rPr>
        <w:t>Голова Комітету</w:t>
      </w:r>
      <w:r w:rsidRPr="001B5697">
        <w:rPr>
          <w:rFonts w:ascii="Times New Roman" w:eastAsia="Times New Roman" w:hAnsi="Times New Roman"/>
          <w:sz w:val="28"/>
          <w:szCs w:val="28"/>
          <w:lang w:val="uk-UA" w:eastAsia="ru-RU"/>
        </w:rPr>
        <w:tab/>
      </w:r>
      <w:r w:rsidRPr="001B5697">
        <w:rPr>
          <w:rFonts w:ascii="Times New Roman" w:eastAsia="Times New Roman" w:hAnsi="Times New Roman"/>
          <w:sz w:val="28"/>
          <w:szCs w:val="28"/>
          <w:lang w:val="uk-UA" w:eastAsia="ru-RU"/>
        </w:rPr>
        <w:tab/>
      </w:r>
      <w:r w:rsidRPr="001B5697">
        <w:rPr>
          <w:rFonts w:ascii="Times New Roman" w:eastAsia="Times New Roman" w:hAnsi="Times New Roman"/>
          <w:sz w:val="28"/>
          <w:szCs w:val="28"/>
          <w:lang w:val="uk-UA" w:eastAsia="ru-RU"/>
        </w:rPr>
        <w:tab/>
      </w:r>
      <w:r w:rsidRPr="001B5697">
        <w:rPr>
          <w:rFonts w:ascii="Times New Roman" w:eastAsia="Times New Roman" w:hAnsi="Times New Roman"/>
          <w:sz w:val="28"/>
          <w:szCs w:val="28"/>
          <w:lang w:val="uk-UA" w:eastAsia="ru-RU"/>
        </w:rPr>
        <w:tab/>
      </w:r>
      <w:r w:rsidRPr="001B5697">
        <w:rPr>
          <w:rFonts w:ascii="Times New Roman" w:eastAsia="Times New Roman" w:hAnsi="Times New Roman"/>
          <w:sz w:val="28"/>
          <w:szCs w:val="28"/>
          <w:lang w:val="uk-UA" w:eastAsia="ru-RU"/>
        </w:rPr>
        <w:tab/>
      </w:r>
      <w:r w:rsidRPr="001B5697">
        <w:rPr>
          <w:rFonts w:ascii="Times New Roman" w:eastAsia="Times New Roman" w:hAnsi="Times New Roman"/>
          <w:sz w:val="28"/>
          <w:szCs w:val="28"/>
          <w:lang w:val="uk-UA" w:eastAsia="ru-RU"/>
        </w:rPr>
        <w:tab/>
      </w:r>
      <w:r w:rsidRPr="001B5697">
        <w:rPr>
          <w:rFonts w:ascii="Times New Roman" w:eastAsia="Times New Roman" w:hAnsi="Times New Roman"/>
          <w:sz w:val="28"/>
          <w:szCs w:val="28"/>
          <w:lang w:val="uk-UA" w:eastAsia="ru-RU"/>
        </w:rPr>
        <w:tab/>
      </w:r>
      <w:proofErr w:type="spellStart"/>
      <w:r w:rsidRPr="001B5697">
        <w:rPr>
          <w:rFonts w:ascii="Times New Roman" w:eastAsia="Times New Roman" w:hAnsi="Times New Roman"/>
          <w:b/>
          <w:bCs/>
          <w:sz w:val="28"/>
          <w:szCs w:val="28"/>
          <w:lang w:val="uk-UA" w:eastAsia="ru-RU"/>
        </w:rPr>
        <w:t>Д.А.Наталуха</w:t>
      </w:r>
      <w:proofErr w:type="spellEnd"/>
      <w:r w:rsidRPr="001B5697">
        <w:rPr>
          <w:rFonts w:ascii="Times New Roman" w:eastAsia="Times New Roman" w:hAnsi="Times New Roman"/>
          <w:bCs/>
          <w:color w:val="000000"/>
          <w:sz w:val="28"/>
          <w:szCs w:val="28"/>
          <w:lang w:val="uk-UA" w:eastAsia="ru-RU"/>
        </w:rPr>
        <w:t xml:space="preserve"> </w:t>
      </w:r>
    </w:p>
    <w:p w:rsidR="00A7635E" w:rsidRPr="001B5697" w:rsidRDefault="00A7635E" w:rsidP="00CB4E27">
      <w:pPr>
        <w:spacing w:after="0" w:line="240" w:lineRule="auto"/>
        <w:ind w:firstLine="567"/>
        <w:rPr>
          <w:rFonts w:ascii="Times New Roman" w:hAnsi="Times New Roman"/>
          <w:sz w:val="28"/>
          <w:szCs w:val="28"/>
          <w:lang w:val="uk-UA"/>
        </w:rPr>
      </w:pPr>
    </w:p>
    <w:sectPr w:rsidR="00A7635E" w:rsidRPr="001B5697" w:rsidSect="00CB4E27">
      <w:headerReference w:type="default" r:id="rId7"/>
      <w:foot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EF9" w:rsidRDefault="00784EF9" w:rsidP="005E306B">
      <w:pPr>
        <w:spacing w:after="0" w:line="240" w:lineRule="auto"/>
      </w:pPr>
      <w:r>
        <w:separator/>
      </w:r>
    </w:p>
  </w:endnote>
  <w:endnote w:type="continuationSeparator" w:id="0">
    <w:p w:rsidR="00784EF9" w:rsidRDefault="00784EF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Arial"/>
    <w:panose1 w:val="020F0502020204030204"/>
    <w:charset w:val="CC"/>
    <w:family w:val="swiss"/>
    <w:pitch w:val="variable"/>
    <w:sig w:usb0="E4002EFF" w:usb1="C000247B" w:usb2="00000009" w:usb3="00000000" w:csb0="000001FF" w:csb1="00000000"/>
  </w:font>
  <w:font w:name="Times New Roman">
    <w:altName w:val="Times"/>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979358"/>
      <w:docPartObj>
        <w:docPartGallery w:val="Page Numbers (Bottom of Page)"/>
        <w:docPartUnique/>
      </w:docPartObj>
    </w:sdtPr>
    <w:sdtEndPr/>
    <w:sdtContent>
      <w:p w:rsidR="001B5697" w:rsidRDefault="001B5697">
        <w:pPr>
          <w:pStyle w:val="a5"/>
          <w:jc w:val="right"/>
        </w:pPr>
        <w:r>
          <w:fldChar w:fldCharType="begin"/>
        </w:r>
        <w:r>
          <w:instrText>PAGE   \* MERGEFORMAT</w:instrText>
        </w:r>
        <w:r>
          <w:fldChar w:fldCharType="separate"/>
        </w:r>
        <w:r w:rsidR="00F019CB" w:rsidRPr="00F019CB">
          <w:rPr>
            <w:noProof/>
            <w:lang w:val="uk-UA"/>
          </w:rPr>
          <w:t>2</w:t>
        </w:r>
        <w:r>
          <w:fldChar w:fldCharType="end"/>
        </w:r>
      </w:p>
    </w:sdtContent>
  </w:sdt>
  <w:p w:rsidR="001B5697" w:rsidRDefault="001B569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84EF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EF9" w:rsidRDefault="00784EF9" w:rsidP="005E306B">
      <w:pPr>
        <w:spacing w:after="0" w:line="240" w:lineRule="auto"/>
      </w:pPr>
      <w:r>
        <w:separator/>
      </w:r>
    </w:p>
  </w:footnote>
  <w:footnote w:type="continuationSeparator" w:id="0">
    <w:p w:rsidR="00784EF9" w:rsidRDefault="00784EF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B4E27">
      <w:tc>
        <w:tcPr>
          <w:tcW w:w="11957" w:type="dxa"/>
          <w:tcBorders>
            <w:top w:val="nil"/>
            <w:left w:val="nil"/>
            <w:bottom w:val="nil"/>
            <w:right w:val="nil"/>
          </w:tcBorders>
        </w:tcPr>
        <w:p w:rsidR="000A71D3" w:rsidRDefault="000A71D3"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val="uk-UA" w:eastAsia="ru-RU"/>
            </w:rPr>
            <w:t xml:space="preserve">         </w:t>
          </w:r>
          <w:r w:rsidRPr="00AB6A88">
            <w:rPr>
              <w:rFonts w:ascii="Times New Roman" w:eastAsia="Times New Roman" w:hAnsi="Times New Roman"/>
              <w:b/>
              <w:sz w:val="28"/>
              <w:szCs w:val="28"/>
              <w:lang w:eastAsia="ru-RU"/>
            </w:rPr>
            <w:t xml:space="preserve">До </w:t>
          </w:r>
          <w:proofErr w:type="spellStart"/>
          <w:r w:rsidRPr="00AB6A88">
            <w:rPr>
              <w:rFonts w:ascii="Times New Roman" w:eastAsia="Times New Roman" w:hAnsi="Times New Roman"/>
              <w:b/>
              <w:sz w:val="28"/>
              <w:szCs w:val="28"/>
              <w:lang w:eastAsia="ru-RU"/>
            </w:rPr>
            <w:t>реєстр</w:t>
          </w:r>
          <w:proofErr w:type="spellEnd"/>
          <w:r w:rsidRPr="00AB6A88">
            <w:rPr>
              <w:rFonts w:ascii="Times New Roman" w:eastAsia="Times New Roman" w:hAnsi="Times New Roman"/>
              <w:b/>
              <w:sz w:val="28"/>
              <w:szCs w:val="28"/>
              <w:lang w:eastAsia="ru-RU"/>
            </w:rPr>
            <w:t>. №</w:t>
          </w:r>
          <w:r>
            <w:rPr>
              <w:rFonts w:ascii="Times New Roman" w:eastAsia="Times New Roman" w:hAnsi="Times New Roman"/>
              <w:b/>
              <w:sz w:val="28"/>
              <w:szCs w:val="28"/>
              <w:lang w:eastAsia="ru-RU"/>
            </w:rPr>
            <w:t>№:</w:t>
          </w:r>
        </w:p>
        <w:p w:rsidR="000A71D3" w:rsidRPr="00AB6A88" w:rsidRDefault="000A71D3"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95480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r w:rsidRPr="00242081">
            <w:rPr>
              <w:rFonts w:ascii="Times New Roman" w:eastAsia="Times New Roman" w:hAnsi="Times New Roman"/>
              <w:b/>
              <w:sz w:val="28"/>
              <w:szCs w:val="28"/>
              <w:lang w:eastAsia="ru-RU"/>
            </w:rPr>
            <w:t xml:space="preserve">3739 </w:t>
          </w:r>
          <w:proofErr w:type="spellStart"/>
          <w:r w:rsidRPr="00242081">
            <w:rPr>
              <w:rFonts w:ascii="Times New Roman" w:eastAsia="Times New Roman" w:hAnsi="Times New Roman"/>
              <w:b/>
              <w:sz w:val="28"/>
              <w:szCs w:val="28"/>
              <w:lang w:eastAsia="ru-RU"/>
            </w:rPr>
            <w:t>від</w:t>
          </w:r>
          <w:proofErr w:type="spellEnd"/>
          <w:r w:rsidRPr="00242081">
            <w:rPr>
              <w:rFonts w:ascii="Times New Roman" w:eastAsia="Times New Roman" w:hAnsi="Times New Roman"/>
              <w:b/>
              <w:sz w:val="28"/>
              <w:szCs w:val="28"/>
              <w:lang w:eastAsia="ru-RU"/>
            </w:rPr>
            <w:t xml:space="preserve"> 24.06.2020</w:t>
          </w:r>
          <w:r w:rsidRPr="00AB6A88">
            <w:rPr>
              <w:rFonts w:ascii="Times New Roman" w:eastAsia="Times New Roman" w:hAnsi="Times New Roman"/>
              <w:b/>
              <w:sz w:val="28"/>
              <w:szCs w:val="28"/>
              <w:lang w:eastAsia="ru-RU"/>
            </w:rPr>
            <w:t xml:space="preserve"> р.</w:t>
          </w:r>
        </w:p>
        <w:p w:rsidR="000A71D3" w:rsidRPr="00081BDA" w:rsidRDefault="000A71D3"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r w:rsidRPr="00081BDA">
            <w:rPr>
              <w:rFonts w:ascii="Times New Roman" w:eastAsia="Times New Roman" w:hAnsi="Times New Roman"/>
              <w:b/>
              <w:sz w:val="28"/>
              <w:szCs w:val="28"/>
              <w:lang w:eastAsia="ru-RU"/>
            </w:rPr>
            <w:t xml:space="preserve">3739-1 </w:t>
          </w:r>
          <w:proofErr w:type="spellStart"/>
          <w:r w:rsidRPr="00081BDA">
            <w:rPr>
              <w:rFonts w:ascii="Times New Roman" w:eastAsia="Times New Roman" w:hAnsi="Times New Roman"/>
              <w:b/>
              <w:sz w:val="28"/>
              <w:szCs w:val="28"/>
              <w:lang w:eastAsia="ru-RU"/>
            </w:rPr>
            <w:t>від</w:t>
          </w:r>
          <w:proofErr w:type="spellEnd"/>
          <w:r w:rsidRPr="00081BDA">
            <w:rPr>
              <w:rFonts w:ascii="Times New Roman" w:eastAsia="Times New Roman" w:hAnsi="Times New Roman"/>
              <w:b/>
              <w:sz w:val="28"/>
              <w:szCs w:val="28"/>
              <w:lang w:eastAsia="ru-RU"/>
            </w:rPr>
            <w:t xml:space="preserve"> 10.07.2020 р.</w:t>
          </w:r>
        </w:p>
        <w:p w:rsidR="000A71D3" w:rsidRPr="00081BDA" w:rsidRDefault="000A71D3"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r w:rsidRPr="00081BDA">
            <w:rPr>
              <w:rFonts w:ascii="Times New Roman" w:eastAsia="Times New Roman" w:hAnsi="Times New Roman"/>
              <w:b/>
              <w:sz w:val="28"/>
              <w:szCs w:val="28"/>
              <w:lang w:eastAsia="ru-RU"/>
            </w:rPr>
            <w:t xml:space="preserve">3739-2 </w:t>
          </w:r>
          <w:proofErr w:type="spellStart"/>
          <w:r w:rsidRPr="00081BDA">
            <w:rPr>
              <w:rFonts w:ascii="Times New Roman" w:eastAsia="Times New Roman" w:hAnsi="Times New Roman"/>
              <w:b/>
              <w:sz w:val="28"/>
              <w:szCs w:val="28"/>
              <w:lang w:eastAsia="ru-RU"/>
            </w:rPr>
            <w:t>від</w:t>
          </w:r>
          <w:proofErr w:type="spellEnd"/>
          <w:r w:rsidRPr="00081BDA">
            <w:rPr>
              <w:rFonts w:ascii="Times New Roman" w:eastAsia="Times New Roman" w:hAnsi="Times New Roman"/>
              <w:b/>
              <w:sz w:val="28"/>
              <w:szCs w:val="28"/>
              <w:lang w:eastAsia="ru-RU"/>
            </w:rPr>
            <w:t xml:space="preserve"> 14.07.2020</w:t>
          </w:r>
          <w:r>
            <w:rPr>
              <w:rFonts w:ascii="Times New Roman" w:eastAsia="Times New Roman" w:hAnsi="Times New Roman"/>
              <w:b/>
              <w:sz w:val="28"/>
              <w:szCs w:val="28"/>
              <w:lang w:eastAsia="ru-RU"/>
            </w:rPr>
            <w:t xml:space="preserve"> р.</w:t>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04046F">
            <w:rPr>
              <w:rFonts w:ascii="Times New Roman" w:hAnsi="Times New Roman"/>
              <w:b/>
              <w:color w:val="1829A8"/>
              <w:spacing w:val="20"/>
              <w:sz w:val="24"/>
              <w:szCs w:val="24"/>
              <w:lang w:val="uk-UA"/>
            </w:rPr>
            <w:t>економічного розвитку</w:t>
          </w:r>
        </w:p>
        <w:p w:rsidR="00C27AE9" w:rsidRPr="009865D4" w:rsidRDefault="0080545D" w:rsidP="0004046F">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B4E27" w:rsidRPr="00053776" w:rsidTr="003E0669">
      <w:tc>
        <w:tcPr>
          <w:tcW w:w="1087" w:type="dxa"/>
          <w:tcBorders>
            <w:top w:val="nil"/>
          </w:tcBorders>
        </w:tcPr>
        <w:p w:rsidR="00CB4E27" w:rsidRPr="00053776" w:rsidRDefault="00CB4E27" w:rsidP="00CB4E27">
          <w:pPr>
            <w:pStyle w:val="a3"/>
            <w:tabs>
              <w:tab w:val="clear" w:pos="4677"/>
              <w:tab w:val="clear" w:pos="9355"/>
            </w:tabs>
            <w:rPr>
              <w:rFonts w:ascii="Times New Roman" w:hAnsi="Times New Roman"/>
              <w:color w:val="002060"/>
              <w:lang w:val="uk-UA"/>
            </w:rPr>
          </w:pPr>
        </w:p>
      </w:tc>
      <w:tc>
        <w:tcPr>
          <w:tcW w:w="9714" w:type="dxa"/>
        </w:tcPr>
        <w:p w:rsidR="00CB4E27" w:rsidRPr="00053776" w:rsidRDefault="00CB4E27" w:rsidP="00CB4E27">
          <w:pPr>
            <w:pStyle w:val="a3"/>
            <w:tabs>
              <w:tab w:val="clear" w:pos="4677"/>
              <w:tab w:val="clear" w:pos="9355"/>
            </w:tabs>
            <w:rPr>
              <w:rFonts w:ascii="Times New Roman" w:hAnsi="Times New Roman"/>
              <w:color w:val="002060"/>
              <w:lang w:val="uk-UA"/>
            </w:rPr>
          </w:pPr>
        </w:p>
      </w:tc>
      <w:tc>
        <w:tcPr>
          <w:tcW w:w="1086" w:type="dxa"/>
          <w:tcBorders>
            <w:top w:val="nil"/>
          </w:tcBorders>
        </w:tcPr>
        <w:p w:rsidR="00CB4E27" w:rsidRPr="00053776" w:rsidRDefault="00CB4E27" w:rsidP="00CB4E2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A71D3"/>
    <w:rsid w:val="000F1586"/>
    <w:rsid w:val="000F734D"/>
    <w:rsid w:val="001172E1"/>
    <w:rsid w:val="00117FAB"/>
    <w:rsid w:val="00141617"/>
    <w:rsid w:val="0019108F"/>
    <w:rsid w:val="0019231B"/>
    <w:rsid w:val="001966F0"/>
    <w:rsid w:val="001B5697"/>
    <w:rsid w:val="001D3C24"/>
    <w:rsid w:val="0021032F"/>
    <w:rsid w:val="00235CD7"/>
    <w:rsid w:val="002510A3"/>
    <w:rsid w:val="002A5D4C"/>
    <w:rsid w:val="002B5FC1"/>
    <w:rsid w:val="002D0561"/>
    <w:rsid w:val="002E0A18"/>
    <w:rsid w:val="002E31BF"/>
    <w:rsid w:val="002E44DA"/>
    <w:rsid w:val="003D0996"/>
    <w:rsid w:val="003D1CBA"/>
    <w:rsid w:val="00451750"/>
    <w:rsid w:val="004852FA"/>
    <w:rsid w:val="004C53C1"/>
    <w:rsid w:val="004E4F5C"/>
    <w:rsid w:val="004F7B8A"/>
    <w:rsid w:val="0050620F"/>
    <w:rsid w:val="005064BC"/>
    <w:rsid w:val="00545919"/>
    <w:rsid w:val="0055005A"/>
    <w:rsid w:val="0056039F"/>
    <w:rsid w:val="0056352F"/>
    <w:rsid w:val="005A4728"/>
    <w:rsid w:val="005B71F5"/>
    <w:rsid w:val="005C674D"/>
    <w:rsid w:val="005E306B"/>
    <w:rsid w:val="005F20B5"/>
    <w:rsid w:val="00626A3E"/>
    <w:rsid w:val="00660B13"/>
    <w:rsid w:val="0066623D"/>
    <w:rsid w:val="006F10E8"/>
    <w:rsid w:val="00713E93"/>
    <w:rsid w:val="0073224C"/>
    <w:rsid w:val="00784EF9"/>
    <w:rsid w:val="007A0252"/>
    <w:rsid w:val="007F5D91"/>
    <w:rsid w:val="0080545D"/>
    <w:rsid w:val="0084269F"/>
    <w:rsid w:val="00844755"/>
    <w:rsid w:val="008D7BBE"/>
    <w:rsid w:val="00945B68"/>
    <w:rsid w:val="00953F00"/>
    <w:rsid w:val="00957D31"/>
    <w:rsid w:val="00972232"/>
    <w:rsid w:val="009865D4"/>
    <w:rsid w:val="009A720A"/>
    <w:rsid w:val="00A00059"/>
    <w:rsid w:val="00A60747"/>
    <w:rsid w:val="00A7635E"/>
    <w:rsid w:val="00A76A60"/>
    <w:rsid w:val="00A833C8"/>
    <w:rsid w:val="00AD7F82"/>
    <w:rsid w:val="00B311E8"/>
    <w:rsid w:val="00BD0801"/>
    <w:rsid w:val="00BF1E95"/>
    <w:rsid w:val="00C11FB6"/>
    <w:rsid w:val="00C27AE9"/>
    <w:rsid w:val="00C86266"/>
    <w:rsid w:val="00CA7044"/>
    <w:rsid w:val="00CB4E27"/>
    <w:rsid w:val="00CC39A1"/>
    <w:rsid w:val="00CD4A38"/>
    <w:rsid w:val="00CE3E1B"/>
    <w:rsid w:val="00CE6A4B"/>
    <w:rsid w:val="00D22048"/>
    <w:rsid w:val="00D242C2"/>
    <w:rsid w:val="00D37FA2"/>
    <w:rsid w:val="00D52549"/>
    <w:rsid w:val="00D57E1B"/>
    <w:rsid w:val="00DF0115"/>
    <w:rsid w:val="00EC0DDE"/>
    <w:rsid w:val="00EC745C"/>
    <w:rsid w:val="00EE3F36"/>
    <w:rsid w:val="00F019CB"/>
    <w:rsid w:val="00F53B69"/>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D7BF3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63E92-1530-4664-B683-0025DAAB7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2259</Words>
  <Characters>1288</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Прокопенко Руслан Борисович</cp:lastModifiedBy>
  <cp:revision>4</cp:revision>
  <cp:lastPrinted>2020-07-15T13:47:00Z</cp:lastPrinted>
  <dcterms:created xsi:type="dcterms:W3CDTF">2020-07-15T08:47:00Z</dcterms:created>
  <dcterms:modified xsi:type="dcterms:W3CDTF">2020-07-15T14:13:00Z</dcterms:modified>
</cp:coreProperties>
</file>