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BC2" w:rsidRDefault="007A7BC2" w:rsidP="007A7BC2">
      <w:pPr>
        <w:pStyle w:val="a5"/>
        <w:rPr>
          <w:rFonts w:ascii="Times New Roman" w:hAnsi="Times New Roman"/>
          <w:sz w:val="28"/>
        </w:rPr>
      </w:pPr>
      <w:bookmarkStart w:id="0" w:name="_GoBack"/>
      <w:bookmarkEnd w:id="0"/>
      <w:r>
        <w:rPr>
          <w:rFonts w:ascii="Times New Roman" w:hAnsi="Times New Roman"/>
          <w:sz w:val="28"/>
        </w:rPr>
        <w:t>ПРОЕКТ</w:t>
      </w:r>
    </w:p>
    <w:p w:rsidR="007A7BC2" w:rsidRDefault="007A7BC2" w:rsidP="007A7BC2">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7A7BC2" w:rsidRDefault="007A7BC2" w:rsidP="007A7BC2">
      <w:pPr>
        <w:spacing w:before="240" w:after="120"/>
        <w:jc w:val="right"/>
        <w:rPr>
          <w:rFonts w:ascii="Times New Roman" w:hAnsi="Times New Roman"/>
          <w:sz w:val="28"/>
          <w:szCs w:val="28"/>
        </w:rPr>
      </w:pPr>
      <w:r>
        <w:rPr>
          <w:rFonts w:ascii="Times New Roman" w:hAnsi="Times New Roman"/>
          <w:sz w:val="28"/>
          <w:szCs w:val="28"/>
        </w:rPr>
        <w:t>Д. ШМИГАЛЬ</w:t>
      </w:r>
    </w:p>
    <w:p w:rsidR="007A7BC2" w:rsidRDefault="007A7BC2" w:rsidP="007A7BC2">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2020 р.</w:t>
      </w:r>
    </w:p>
    <w:p w:rsidR="007A7BC2" w:rsidRDefault="007A7BC2" w:rsidP="007A7BC2">
      <w:pPr>
        <w:pStyle w:val="a4"/>
        <w:spacing w:before="480"/>
        <w:rPr>
          <w:rFonts w:ascii="Times New Roman" w:hAnsi="Times New Roman"/>
          <w:b w:val="0"/>
          <w:i w:val="0"/>
        </w:rPr>
      </w:pPr>
      <w:r>
        <w:rPr>
          <w:rFonts w:ascii="Times New Roman" w:hAnsi="Times New Roman"/>
        </w:rPr>
        <w:t>Закон УкраЇни</w:t>
      </w:r>
    </w:p>
    <w:p w:rsidR="007A7BC2" w:rsidRPr="007A7BC2" w:rsidRDefault="007A7BC2" w:rsidP="007A7BC2">
      <w:pPr>
        <w:pStyle w:val="a6"/>
        <w:rPr>
          <w:rFonts w:ascii="Times New Roman" w:hAnsi="Times New Roman"/>
          <w:b w:val="0"/>
          <w:sz w:val="28"/>
        </w:rPr>
      </w:pPr>
      <w:r w:rsidRPr="007A7BC2">
        <w:rPr>
          <w:rFonts w:ascii="Times New Roman" w:hAnsi="Times New Roman"/>
          <w:b w:val="0"/>
          <w:sz w:val="28"/>
        </w:rPr>
        <w:t xml:space="preserve">Про внесення змін до деяких </w:t>
      </w:r>
      <w:r w:rsidRPr="007A7BC2">
        <w:rPr>
          <w:rFonts w:ascii="Times New Roman" w:hAnsi="Times New Roman"/>
          <w:b w:val="0"/>
          <w:sz w:val="28"/>
          <w:szCs w:val="28"/>
        </w:rPr>
        <w:t>законодавчих актів</w:t>
      </w:r>
      <w:r w:rsidRPr="007A7BC2">
        <w:rPr>
          <w:rFonts w:ascii="Times New Roman" w:hAnsi="Times New Roman"/>
          <w:b w:val="0"/>
          <w:sz w:val="28"/>
        </w:rPr>
        <w:t xml:space="preserve"> України щодо </w:t>
      </w:r>
      <w:r w:rsidRPr="007A7BC2">
        <w:rPr>
          <w:rFonts w:ascii="Times New Roman" w:hAnsi="Times New Roman"/>
          <w:b w:val="0"/>
          <w:sz w:val="28"/>
          <w:szCs w:val="28"/>
        </w:rPr>
        <w:br/>
      </w:r>
      <w:r w:rsidRPr="007A7BC2">
        <w:rPr>
          <w:rFonts w:ascii="Times New Roman" w:hAnsi="Times New Roman"/>
          <w:b w:val="0"/>
          <w:sz w:val="28"/>
        </w:rPr>
        <w:t>удосконалення проходження державної служби</w:t>
      </w:r>
      <w:r w:rsidRPr="007A7BC2">
        <w:rPr>
          <w:rFonts w:ascii="Times New Roman" w:hAnsi="Times New Roman"/>
          <w:b w:val="0"/>
          <w:sz w:val="28"/>
          <w:szCs w:val="28"/>
        </w:rPr>
        <w:br/>
        <w:t>____________________________________________</w:t>
      </w:r>
    </w:p>
    <w:p w:rsidR="007A7BC2" w:rsidRDefault="007A7BC2" w:rsidP="007A7BC2">
      <w:pPr>
        <w:spacing w:before="120"/>
        <w:ind w:firstLine="567"/>
        <w:jc w:val="both"/>
        <w:rPr>
          <w:rFonts w:ascii="Times New Roman" w:hAnsi="Times New Roman"/>
          <w:color w:val="000000"/>
          <w:sz w:val="28"/>
          <w:szCs w:val="28"/>
        </w:rPr>
      </w:pPr>
      <w:r>
        <w:rPr>
          <w:rFonts w:ascii="Times New Roman" w:hAnsi="Times New Roman"/>
          <w:color w:val="000000"/>
          <w:sz w:val="28"/>
          <w:szCs w:val="28"/>
        </w:rPr>
        <w:t>Верховна Рада України п о с т а н о в л я є:</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I. Внести зміни до таких законодавчих актів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Частину шосту статті 49</w:t>
      </w:r>
      <w:r>
        <w:rPr>
          <w:rFonts w:ascii="Times New Roman" w:hAnsi="Times New Roman"/>
          <w:sz w:val="28"/>
          <w:szCs w:val="28"/>
          <w:vertAlign w:val="superscript"/>
        </w:rPr>
        <w:t>2</w:t>
      </w:r>
      <w:r>
        <w:rPr>
          <w:rFonts w:ascii="Times New Roman" w:hAnsi="Times New Roman"/>
          <w:sz w:val="28"/>
          <w:szCs w:val="28"/>
        </w:rPr>
        <w:t xml:space="preserve"> Кодексу законів про працю України (Відомості Верховної Ради УРСР, 1971 р., додаток до № 50, ст. 375)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В абзаці третьому пункту 4 частини третьої статті 50 Закону України “Про зайнятість населення” (Відомості Верховної Ради України, 2013 р., № 24, ст. 243) слова “за два місяці до вивільнення” замінити словами “у строк, встановлений законом для попередження працівників про наступне вивільнення”.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У Законі України “Про запобігання корупції” (Відомості Верховної Ради України, 2014 р., № 49, ст. 2056 із наступними змінами):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абзац перший частини третьої статті 45 після слів “за минулий рік” доповнити словами “, крім випадків, якщо така декларація подавалася раніше”;</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у частині другій статті 56:</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абзац четвертий викласти в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“Щодо кандидатів на зайняття інших посад, призначення (обрання) на які здійснюється Президентом України, Верховною Радою України або Кабінетом Міністрів України, організація проведення спеціальної перевірки покладається відповідно на керівника постійно діючого допоміжного органу, утвореного Президентом України, Керівника Апарату Верховної Ради України, Державного секретаря Кабінету Міністрів України або їх заступників. Забезпечення організації проведення </w:t>
      </w:r>
      <w:r>
        <w:rPr>
          <w:rFonts w:ascii="Times New Roman" w:hAnsi="Times New Roman"/>
          <w:sz w:val="28"/>
          <w:szCs w:val="28"/>
        </w:rPr>
        <w:lastRenderedPageBreak/>
        <w:t>спеціальної перевірки здійснюється через службу управління персоналом державного органу, до якого призначаються відповідні особи.”;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в абзаці п’ятому слова “, що реалізує державну політику у сфері державної служби” замінити словами “із спеціальним статусом, який забезпечує формування та реалізує державну антикорупційну політику”;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статтю 57 викласти у такій редакції:</w:t>
      </w:r>
    </w:p>
    <w:p w:rsidR="007A7BC2" w:rsidRDefault="007A7BC2" w:rsidP="007A7BC2">
      <w:pPr>
        <w:spacing w:before="360" w:after="240"/>
        <w:ind w:firstLine="567"/>
        <w:jc w:val="both"/>
        <w:rPr>
          <w:rFonts w:ascii="Times New Roman" w:hAnsi="Times New Roman"/>
          <w:sz w:val="28"/>
          <w:szCs w:val="28"/>
        </w:rPr>
      </w:pPr>
      <w:r>
        <w:rPr>
          <w:rFonts w:ascii="Times New Roman" w:hAnsi="Times New Roman"/>
          <w:sz w:val="28"/>
          <w:szCs w:val="28"/>
        </w:rPr>
        <w:t>“Стаття 57. Порядок проведення спеціальної перевірки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Спеціальна перевірка проводиться за письмовою згодою особи, яка претендує на зайняття посади, у строк, що не перевищує двадцяти п’яти календарних днів з дня надання згоди на проведення спеціальної перевірки.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разі ненадання особою такої згоди питання щодо призначення її на посаду не розглядається.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Порядок проведення спеціальної перевірки та форма згоди на проведення спеціальної перевірки затверджуються Кабінетом Міністрів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Для проведення спеціальної перевірки особа, яка претендує на зайняття посади, подає до відповідного органу: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письмову згоду на проведення спеціальної перевірки;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реквізити документа, що посвідчує особу та підтверджує громадянство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реквізити документа, що підтверджує наявність відповідного ступеня освіти, вченого звання та наукового ступеня;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реквізити військового квитка або посвідчення особи військовослужбовця (для військовослужбовців або військовозобов’язаних);</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5) інформацію про допуск до державної таємниці (у разі його наявності).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6) підтвердження подання декларації особи, уповноваженої на виконання функцій держави або місцевого самоврядування, за минулий рік, відповідно до частини третьої статті 45 цього Закону.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Особи, зазначені в абзаці сьомому частини першої статті 56 цього Закону, подають передбачені цією частиною статті інформацію для проведення спеціальної перевірки протягом трьох робочих днів з дня відповідного обрання або затвердження.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3. Після одержання письмової згоди особи, яка претендує на зайняття посади, на проведення спеціальної перевірки орган, на посаду в якому претендує особа, не пізніше наступного дня надсилає до відповідних державних органів, до компетенції яких належить проведення спеціальної </w:t>
      </w:r>
      <w:r>
        <w:rPr>
          <w:rFonts w:ascii="Times New Roman" w:hAnsi="Times New Roman"/>
          <w:sz w:val="28"/>
          <w:szCs w:val="28"/>
        </w:rPr>
        <w:lastRenderedPageBreak/>
        <w:t>перевірки відомостей, передбачених у частині третій статті 56, або до їх територіальних органів (за наявності) запит про перевірку відомостей щодо особи, яка претендує на зайняття відповідної посади, за формою, яку затверджує Кабінет Міністрів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Запит підписує керівник органу, на посаду в якому претендує особа, або уповноважена ним особа.</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До запиту додається інформація, зазначена у частині другій цієї статті.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Спеціальна перевірка проводиться: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Національною поліцією і Державною судовою адміністрацією України — щодо відомостей про притягнення особи до кримінальної відповідальності, наявність судимості, її зняття, погашення, а також щодо визнання особи обмежено дієздатною чи недієздатною;</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Національним агентством — щодо наявності у Єдиному державному реєстрі осіб, які вчинили корупційні або пов’язані з корупцією правопорушення, відомостей про кандидата, а також щодо достовірності відомостей, зазначених особою у декларації особи, уповноваженої на виконання функцій держави або місцевого самоврядування, за минулий рік та щодо наявності в особи корпоративних прав;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центральним органом виконавчої влади, що реалізує державну політику у сфері освіти, відповідним органом виконавчої влади Автономної Республіки Крим, структурним підрозділом обласної, Київської, Севастопольської міської державної адміністрації, центральним органом виконавчої влади, якому підпорядкований навчальний заклад, керівником навчального закладу - щодо освіти, наявності у кандидата наукового ступеня, вченого звання;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Службою безпеки України - щодо наявності в особи допуску до державної таємниці, а також щодо відношення особи до військового обов’язку (в частині персонально-якісного обліку військовозобов’язаних Служби безпеки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5) Міністерством оборони України, військовими комісаріатами Автономної Республіки Крим, областей, міст Києва та Севастополя - щодо відношення особи до військового обов’язку (за винятком випадків персонально-якісного обліку військовозобов’язаних Служби безпеки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До проведення спеціальної перевірки можуть бути залучені інші центральні органи виконавчої влади або спеціально уповноважені суб’єкти у сфері протидії корупції з метою перевірки відомостей про особу, зазначених у цій статті, або достовірності документів, передбачених цією статтею.”;</w:t>
      </w: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4) у статті 58:</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абзаці першому частини першої слова “, а в разі його відсутності - особою, яка виконує його обов’язки, або заступником керівника органу відповідно до розподілу функціональних обов’язків” замінити словами “або уповноваженою ним особою”;</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частині другій:</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абзаці другому слова “поданих претендентом на посаду автобіографії та/або” замінити словом “поданій”, а слова “та/або виправити таку розбіжність”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абзац сьомий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“Результати спеціальної перевірки та рішення про відмову у призначенні (обранні) на посаду за результатами спеціальної перевірки можуть бути оскаржені до суду.”.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У Законі України “Про державну службу” (Відомості Верховної Ради України, 2016 р., № 4, ст. 43) такі зміни: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у частині першій статті 2:</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доповнити частину пунктами 2</w:t>
      </w:r>
      <w:r>
        <w:rPr>
          <w:rFonts w:ascii="Times New Roman" w:hAnsi="Times New Roman"/>
          <w:sz w:val="28"/>
          <w:szCs w:val="28"/>
          <w:vertAlign w:val="superscript"/>
        </w:rPr>
        <w:t>1</w:t>
      </w:r>
      <w:r>
        <w:rPr>
          <w:rFonts w:ascii="Times New Roman" w:hAnsi="Times New Roman"/>
          <w:sz w:val="28"/>
          <w:szCs w:val="28"/>
        </w:rPr>
        <w:t xml:space="preserve"> та 2</w:t>
      </w:r>
      <w:r>
        <w:rPr>
          <w:rFonts w:ascii="Times New Roman" w:hAnsi="Times New Roman"/>
          <w:sz w:val="28"/>
          <w:szCs w:val="28"/>
          <w:vertAlign w:val="superscript"/>
        </w:rPr>
        <w:t>2</w:t>
      </w:r>
      <w:r>
        <w:rPr>
          <w:rFonts w:ascii="Times New Roman" w:hAnsi="Times New Roman"/>
          <w:sz w:val="28"/>
          <w:szCs w:val="28"/>
        </w:rPr>
        <w:t xml:space="preserve"> такого змісту: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1</w:t>
      </w:r>
      <w:r>
        <w:rPr>
          <w:rFonts w:ascii="Times New Roman" w:hAnsi="Times New Roman"/>
          <w:sz w:val="28"/>
          <w:szCs w:val="28"/>
        </w:rPr>
        <w:t>) Єдина інформаційна система управління людськими ресурсами - сукупність організаційних і технічних засобів, які забезпечують формування інформаційного ресурсу щодо управління персоналом в державних органах, зокрема інформації про структуру та штатні розписи державних органів, посади державної служби, особові справи державних службовців, нарахування і оплату праці, заохочення, відпустки, службову кар’єру, службову дисципліну, професійну компетентність та професійне навчання;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2</w:t>
      </w:r>
      <w:r>
        <w:rPr>
          <w:rFonts w:ascii="Times New Roman" w:hAnsi="Times New Roman"/>
          <w:sz w:val="28"/>
          <w:szCs w:val="28"/>
        </w:rPr>
        <w:t>) вища посада — це посада державної служби, яка належить до вищої підкатегорії посад державної служби незважаючи на юрисдикцію державного органу, а також посада державної служби у державному органі з вищою юрисдикцією в межах однієї підкатегорії посад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доповнити частину пунктом 3</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vertAlign w:val="superscript"/>
        </w:rPr>
        <w:t>1</w:t>
      </w:r>
      <w:r>
        <w:rPr>
          <w:rFonts w:ascii="Times New Roman" w:hAnsi="Times New Roman"/>
          <w:sz w:val="28"/>
          <w:szCs w:val="28"/>
        </w:rPr>
        <w:t>) нижча посада — це посада державної служби, що належить до нижчої підкатегорії посад державної служби незважаючи на юрисдикцію державного органу, а також посада державної служби у державному органі з нижчою юрисдикцією державного органу в межах однієї підкатегорії посад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пункт 6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“6) рівнозначна посада — посада державної служби, що належить до однієї підкатегорії посад державної служби у державному органі тієї самої юрисдикції;”;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пункт 8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“8) функції із забезпечення діяльності державного органу - діяльність працівників державного органу, до основних посадових обов’язків яких, у переважній більшості, не належить здійснення повноважень, безпосередньо пов’язаних з виконанням завдань і функцій, визначених частиною першою статті 1 цього Закону, та яка передбачає здійснення повноважень, пов’язаних із забезпеченням належних умов функціонування державного органу;”;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доповнити частину пунктом 10</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“10</w:t>
      </w:r>
      <w:r>
        <w:rPr>
          <w:rFonts w:ascii="Times New Roman" w:hAnsi="Times New Roman"/>
          <w:sz w:val="28"/>
          <w:szCs w:val="28"/>
          <w:vertAlign w:val="superscript"/>
        </w:rPr>
        <w:t>1</w:t>
      </w:r>
      <w:r>
        <w:rPr>
          <w:rFonts w:ascii="Times New Roman" w:hAnsi="Times New Roman"/>
          <w:sz w:val="28"/>
          <w:szCs w:val="28"/>
        </w:rPr>
        <w:t>) юрисдикція державного органу – поширення повноважень відповідного державного органу на конкретну територію:</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на всю територію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на територію однієї або кількох областей, Автономної Республіки Крим, міста Києва або Севастополя;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на територію одного або кількох районів, районів у містах, міст обласного значення.”;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у пункті 14 частини третьої та частині четвертій статті 3 слова “функції з обслуговування” замінити словами “функції із забезпечення діяльності державного органу”;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у статті 7:</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частині першій:</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пункті 4 слова “, рангу та умов контракту про проходження державної служби (у разі укладення)”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пункт 7 після слів “професійної компетентності” доповнити словами “, результатів службової діяльності”;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пункт 14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частину другу після слів “та посадових інструкціях, затверджених” доповнити словами “суб’єктами призначення або”;</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в абзаці п’ятнадцятому частини першої статті 8:</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після слів “та посадових інструкціях, затверджених” доповнити словами “суб’єктами призначення або”;</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5) у статті 9:</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частині другій слова “випадків, передбачених частиною шостою цієї статті” замінити словами “виконання наказів (розпоряджень), доручень з явними ознаками кримінального правопорушення”;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частину шосту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“6. Державний службовець у разі виникнення у нього сумніву щодо законності виданого керівником наказу (розпорядження), доручення </w:t>
      </w:r>
      <w:r>
        <w:rPr>
          <w:rFonts w:ascii="Times New Roman" w:hAnsi="Times New Roman"/>
          <w:sz w:val="28"/>
          <w:szCs w:val="28"/>
        </w:rPr>
        <w:lastRenderedPageBreak/>
        <w:t>повинен повідомити про це такого керівника, виклавши свої застереження у письмовій формі із зазначенням конкретних положень нормативно-правових актів, які будуть порушені у випадку виконання такого наказу (розпорядження), доручення.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разі отримання наказу (розпорядження), доручення з явними ознаками кримінального правопорушення, державний службовець, крім дій передбачених абзацом першим цієї частини, зобов’язаний повідомити у письмовій формі про це юридичну службу державного органу, в якому він працює, а також може повідомити керівника вищого рівня або орган вищого рівня.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Якщо наказ (розпорядження), доручення не буде відмінено, змінено чи призупинено в одноденний строк після повідомлення такого керівника про застереження, державний службовець зобов’язаний виконувати такий наказ (розпорядження), доручення (за умови, що він не має явних ознак кримінального правопорушення), повідомивши у письмовій формі про зазначені застереження юридичну службу державного органу, в якому він працює. У такому разі державний службовець звільняється від відповідальності за виконання зазначеного наказу (розпорядження), доручення, якщо його буде визнано незаконним у встановленому законом порядку, крім випадків виконання наказу (розпорядження), доручення з явними ознаками кримінального правопорушення.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випадку підтвердження невідповідності законодавству наказу (розпорядження), доручення юридична служба державного органу готує в установленому порядку висновок та/або пропозиції щодо правильного застосування законодавства, які направляє відповідному керівнику та повідомляє державного службовця. В іншому випадку юридична служба письмово інформує зазначених осіб про відповідність законодавству наказу (розпорядження), доручення.”;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частину восьму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“8. Керівник у разі отримання застереження державного службовця щодо законності виданого ним наказу (розпорядження), доручення зобов’язаний розглянути таке застереження в одноденний строк.</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За результатами розгляду протягом зазначеного строку керівник повинен відмінити, змінити або підтвердити відповідний наказ (розпорядження), доручення. Виконання відповідного наказу (розпорядження), доручення у той самий строк може бути призупинено у разі необхідності додаткового вивчення питання, зокрема для отримання відповідних висновків та/або пропозицій щодо правильного застосування законодавства юридичною службою державного органу.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разі недоведення керівником до відома державного службовця свого рішення щодо отриманих застережень, виданий ним наказ (розпорядження), доручення вважається підтвердженим.”;</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6) у частині третій статті 13:</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пункт 3 після слів “з питань державної служби, надає” доповнити словом “узагальнені”;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пункт 4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узагальнює практику застосування законодавства про державну службу та вносить пропозиції про усунення виявлених порушень і недоліків, притягнення до відповідальності посадових осіб, винних у допущених порушеннях;”;</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пункти 11 і 13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пункт 17</w:t>
      </w:r>
      <w:r>
        <w:rPr>
          <w:rFonts w:ascii="Times New Roman" w:hAnsi="Times New Roman"/>
          <w:sz w:val="28"/>
          <w:szCs w:val="28"/>
          <w:vertAlign w:val="superscript"/>
        </w:rPr>
        <w:t>3</w:t>
      </w:r>
      <w:r>
        <w:rPr>
          <w:rFonts w:ascii="Times New Roman" w:hAnsi="Times New Roman"/>
          <w:sz w:val="28"/>
          <w:szCs w:val="28"/>
        </w:rPr>
        <w:t xml:space="preserve">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“17</w:t>
      </w:r>
      <w:r>
        <w:rPr>
          <w:rFonts w:ascii="Times New Roman" w:hAnsi="Times New Roman"/>
          <w:sz w:val="28"/>
          <w:szCs w:val="28"/>
          <w:vertAlign w:val="superscript"/>
        </w:rPr>
        <w:t>3</w:t>
      </w:r>
      <w:r>
        <w:rPr>
          <w:rFonts w:ascii="Times New Roman" w:hAnsi="Times New Roman"/>
          <w:sz w:val="28"/>
          <w:szCs w:val="28"/>
        </w:rPr>
        <w:t>) здійснює адміністрування Єдиного порталу вакансій державної служби та Єдиної інформаційної системи управління людськими ресурсами в державних органах;”;</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7) у статті 14:</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частині другій:</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пункт 4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керівник центрального органу виконавчої влади, що забезпечує формування та реалізує державну політику у сфері державної служби (за посадою) або представник, визначений центральним органом виконавчої влади, що забезпечує формування та реалізує державну політику у сфері державної служби (за посадою);”;</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доповнити частину абзацом восьмим такого змісту: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“Комісія діє на засадах політичної неупередженості та політичної нейтральності. Членом Комісії не може бути особа, яка обіймає посаду, визначену частиною третьою статті 3 цього Закону.”;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пункті 4 частини шостої слово “злочину” замінити словами “кримінального правопорушення”;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8) пункт 2 частини першої статті 15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проводить конкурс на зайняття посад державної служби категорії “А” та вносить суб’єкту призначення пропозиції щодо переможця конкурсу, а також другого та третього за результатами конкурсу кандидата на зайняття посади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9) частину другу статті 16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За членами Комісії на період участі у роботі Комісії зберігаються місце роботи (посада), а за членами Комісії, які входять до її складу за посадою також середня заробітна плата.”;</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10) частину другу статті 17 доповнити пунктом 12</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“12</w:t>
      </w:r>
      <w:r>
        <w:rPr>
          <w:rFonts w:ascii="Times New Roman" w:hAnsi="Times New Roman"/>
          <w:sz w:val="28"/>
          <w:szCs w:val="28"/>
          <w:vertAlign w:val="superscript"/>
        </w:rPr>
        <w:t>1</w:t>
      </w:r>
      <w:r>
        <w:rPr>
          <w:rFonts w:ascii="Times New Roman" w:hAnsi="Times New Roman"/>
          <w:sz w:val="28"/>
          <w:szCs w:val="28"/>
        </w:rPr>
        <w:t>) забезпечує в установленому порядку впровадження у державному органі Єдиної інформаційної системи управління людськими ресурсами;”;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11) у пункті 3 частини другої статті 19 слово “злочину” замінити словами “кримінального правопорушення”;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12) у статті 20:</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частині другій:</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пункті 1 слова “, володіння іноземною мовою, яка є однією з офіційних мов Ради Європи”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доповнити частину абзацом сьомим такого змісту: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“Особа, яка претендує на зайняття посади керівника державної служби в державному органі, юрисдикція якого поширюється на всю територію України, крім загальних вимог передбачених пунктом 1 цієї частини, також повинна володіти однією з таких іноземних мов: англійська, німецька, французька, іспанська.”;</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частину третю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“3. Спеціальні вимоги до осіб, які претендують на зайняття посад державної служби категорій “Б” і “В”, визначаються суб’єктом призначення з урахуванням вимог спеціального законодавства, що регулюють діяльність відповідного державного органу, в </w:t>
      </w:r>
      <w:r w:rsidRPr="007A7BC2">
        <w:rPr>
          <w:rFonts w:ascii="Times New Roman" w:hAnsi="Times New Roman"/>
          <w:sz w:val="28"/>
          <w:szCs w:val="28"/>
        </w:rPr>
        <w:t>порядку</w:t>
      </w:r>
      <w:r>
        <w:rPr>
          <w:rFonts w:ascii="Times New Roman" w:hAnsi="Times New Roman"/>
          <w:sz w:val="28"/>
          <w:szCs w:val="28"/>
        </w:rPr>
        <w:t>, затвердженому центральним органом виконавчої влади, що забезпечує формування та реалізує державну політику у сфері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13) частину другу статті 23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Рішення про оголошення конкурсу на зайняття посади державної служби</w:t>
      </w:r>
      <w:r w:rsidRPr="007A7BC2">
        <w:rPr>
          <w:rFonts w:ascii="Times New Roman" w:hAnsi="Times New Roman"/>
          <w:sz w:val="28"/>
          <w:szCs w:val="28"/>
        </w:rPr>
        <w:t xml:space="preserve"> категорії “А”</w:t>
      </w:r>
      <w:r>
        <w:rPr>
          <w:rFonts w:ascii="Times New Roman" w:hAnsi="Times New Roman"/>
          <w:sz w:val="28"/>
          <w:szCs w:val="28"/>
        </w:rPr>
        <w:t>, а також категорії “Б”, які здійснюють повноваження керівника державної служби, приймає суб’єкт призначення, на інші посади державної служби категорії “Б” або “В” - керівник державної служби відповідно до цього Закону.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Рішення про оголошення конкурсу приймається не пізніше трьох місяців з дня коли посада стала вакантною або з дня оприлюднення інформації про відсутність переможця конкурсу.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Суб’єкт призначення або керівник державної служби забезпечує оприлюднення та передачу центральному органу виконавчої влади, що забезпечує формування та реалізує державну політику у сфері державної служби, наказу (розпорядження) про оголошення конкурсу та його умови в електронній формі не пізніше наступного робочого дня з дня підписання відповідного наказу (розпорядження).”;</w:t>
      </w: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14) статтю 24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“Стаття 24. Скорочення вакантних посад</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Вакантні посади державної служби, на які протягом одного року не здійснено призначення, підлягають скороченню шляхом зменшення граничної чисельності державних службовців державного органу на відповідну кількість таких вакантних посад.</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Скорочення граничної чисельності працівників органів виконавчої влади відбувається за рішенням Кабінету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15) пункти 3, 8 і абзац десятий частини першої, частину п’яту статті 25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16) статті 28 і 29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“Стаття 28. Оформлення та оприлюднення результатів конкурсу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Результатами конкурсу є визначений переможець на зайняття посади державної служби, а також другий і третій за результатами конкурсу кандидат на зайняття посади державної служби (за наявності).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Переможцем конкурсу, другим і третім за результатами конкурсу кандидатами на зайняття посади державної служби є особи, які за результатами складення загального рейтингу кандидатів зайняли відповідно перше, друге та третє місце.</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разі проведення одного конкурсу на декілька посад державної служби категорій “Б” або “В” конкурсна комісія визначає переможців конкурсу відповідно до кількості посад, на які проводився конкурс. Наступні за переможцями у рейтингу кандидати, відповідно до кількості посад, на які проводився конкурс, є другими за результатами конкурсу кандидати на зайняття таких посад. У такому випадку треті за результатами конкурсу кандидати на зайняття посади державної служби не визначаються.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3. Інформація про результати конкурсу або про відсутність переможця конкурсу оприлюднюється відповідно до </w:t>
      </w:r>
      <w:r w:rsidRPr="007A7BC2">
        <w:rPr>
          <w:rFonts w:ascii="Times New Roman" w:hAnsi="Times New Roman"/>
          <w:sz w:val="28"/>
          <w:szCs w:val="28"/>
        </w:rPr>
        <w:t>Порядку проведення конкурсу</w:t>
      </w:r>
      <w:r>
        <w:rPr>
          <w:rFonts w:ascii="Times New Roman" w:hAnsi="Times New Roman"/>
          <w:sz w:val="28"/>
          <w:szCs w:val="28"/>
        </w:rPr>
        <w:t xml:space="preserve"> на Єдиному порталі вакансій державної служби, а також може оприлюднюватися на веб-сайті державного органу, в якому оголошено конкурс (за наявності).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Рішення Комісії або конкурсної комісії оформляється протоколом, який підписується присутніми на засіданні її членами, не пізніше ніж протягом трьох календарних днів після його проведення і зберігається відповідно у центральному органі виконавчої влади, що забезпечує формування та реалізує державну політику у сфері державної служби або в державному органі, в якому проводився конкурс, протягом двох років.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5. Витяг із протоколу засідання конкурсної комісії є складовою особової справи державного службовця, якого призначено на посаду державної служби за результатами конкурсу.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6. Кандидат, якого не визначено переможцем конкурсу, має право оскаржити рішення Комісії або конкурсної комісії до суду з підстав порушення умов або порядку проведення конкурсу, що могло істотно вплинути на його результати.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Оскарження рішення Комісії або конкурсної комісії не зупиняє призначення переможця конкурсу на відповідну посаду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7. У разі встановлення факту порушення умов або порядку проведення конкурсу на зайняття посади державної служби </w:t>
      </w:r>
      <w:r w:rsidRPr="007A7BC2">
        <w:rPr>
          <w:rFonts w:ascii="Times New Roman" w:hAnsi="Times New Roman"/>
          <w:sz w:val="28"/>
          <w:szCs w:val="28"/>
        </w:rPr>
        <w:t xml:space="preserve">категорій </w:t>
      </w:r>
      <w:r>
        <w:rPr>
          <w:rFonts w:ascii="Times New Roman" w:hAnsi="Times New Roman"/>
          <w:sz w:val="28"/>
          <w:szCs w:val="28"/>
        </w:rPr>
        <w:t>“Б” або “В”, що могло істотно вплинути на його результати, винні у допущенні такого порушення державні службовці державного органу, в якому проводився конкурс, притягаються до відповідальності у порядку, встановленому цим Законом.</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Стаття 29. Відкладене право другого і третього за результатами конкурсу кандидатів на зайняття посади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Другий і третій за результатами конкурсу кандидат на зайняття посади державної служби мають право на почергове призначення на таку посаду протягом одного року з дня оприлюднення результатів конкурсу на Єдиному порталі вакансій державної служби, якщо посада стане вакантною, а також у разі, якщо переможець конкурсу відмовився від зайняття посади або йому відмовлено у призначенні на посаду.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Інформація про те, що відповідна посада стала вакантною, повідомляється другому і третьому за результатами конкурсу кандидату протягом п’яти календарних днів.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Право третього за результатами конкурсу кандидата на зайняття посади державної служби реалізується якщо другий за результатами конкурсу кандидат відмовився від зайняття посади або йому відмовлено у призначенні на посаду, а також у разі, якщо посада стане вакантною.</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Відкладене право на зайняття посади державної служби реалізується також у разі якщо особа, яка призначена за результатами конкурсу, перебуває у відпустці у зв’язку з вагітністю та пологами, у відпустці для догляду за дитиною, відсутня на службі у зв’язку з призовом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прийняттям на військову службу за контрактом, зокрема шляхом укладення нового контракту на проходження військової служби, під час дії особливого періоду.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3. У разі проведення одного конкурсу на декілька посад державної служби категорії “Б” або “В” відкладене право другого за результатами </w:t>
      </w:r>
      <w:r>
        <w:rPr>
          <w:rFonts w:ascii="Times New Roman" w:hAnsi="Times New Roman"/>
          <w:sz w:val="28"/>
          <w:szCs w:val="28"/>
        </w:rPr>
        <w:lastRenderedPageBreak/>
        <w:t>конкурсу кандидата на зайняття посади державної служби категорії “Б” або “В” першочергово реалізується тією особою, рейтинг якої є вищим.”;</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17) доповнити статтею 29</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“Стаття 29</w:t>
      </w:r>
      <w:r>
        <w:rPr>
          <w:rFonts w:ascii="Times New Roman" w:hAnsi="Times New Roman"/>
          <w:sz w:val="28"/>
          <w:szCs w:val="28"/>
          <w:vertAlign w:val="superscript"/>
        </w:rPr>
        <w:t>1</w:t>
      </w:r>
      <w:r>
        <w:rPr>
          <w:rFonts w:ascii="Times New Roman" w:hAnsi="Times New Roman"/>
          <w:sz w:val="28"/>
          <w:szCs w:val="28"/>
        </w:rPr>
        <w:t>. Кандидатський резерв та кадровий резерв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З метою можливості активного пошуку та широкого залучення кандидатів для зайняття посад державної служби, що відповідають визначеним вимогам до професійної компетентності осіб, які претендують на зайняття посад державної служби, утворюються кандидатський резерв і кадровий резерв.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До кандидатського резерву включаються кандидати на посади державної служби, які успішно пройшли всі етапи оцінювання під час конкурсного відбору.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Результати централізованого проведення оцінювання професійних компетентностей кандидатів, які включені до кандидатського резерву, використовуються державними органами у разі участі таких кандидатів у конкурсах на зайняття посад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Кандидати на посади державної служби, зараховані до кандидатського резерву для участі у конкурсі подають лише інформацію, передбачену пунктами 2 та 7 частини першої статті 25 цього Закону.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Кандидати на посади державної служби, зараховані до кандидатського резерву можуть використовувати Єдиний портал вакансій державної служби для підбору підходящих посад, на які оголошено конкурс, відповідно до компетентностей, якими вони володіють.</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Кадровий резерв формується із кандидатів на посади державної служби, які мають відкладене право на зайняття посади державної служби, передбачене статтею 29 цього Закону. Зазначені кандидати зараховуються до кадрового резерву терміном на один рік з дня оприлюднення результатів конкурсу на Єдиному порталі вакансій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Протягом одного року з дня зарахування до кадрового резерву кандидат на зайняття посади державної служби за рішенням керівника державної служби або суб’єкта призначення може бути призначений на рівнозначну або нижчу посаду державної служби з урахуванням функціональної спрямованості відповідно до Каталогу типових посад державної служби, у цьому або іншому державному органі.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Порядок формування і організація роботи з кандидатським резервом і кадровим резервом визначаються Кабінетом Міністрів України.”;</w:t>
      </w: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18) пункт 4 частини першої статті 30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відмови від зайняття посади державної служби переможця, а також другого і третього за результатами конкурсу кандидатів на зайняття посади державної служби (за наявності).”;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19) у статті 31:</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частину першу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На посаду державної служби призначається переможець конкурсу.</w:t>
      </w:r>
    </w:p>
    <w:p w:rsidR="007A7BC2" w:rsidRDefault="007A7BC2" w:rsidP="007A7BC2">
      <w:pPr>
        <w:shd w:val="clear" w:color="auto" w:fill="FFFFFF"/>
        <w:spacing w:before="120"/>
        <w:ind w:firstLine="567"/>
        <w:jc w:val="both"/>
        <w:rPr>
          <w:rFonts w:ascii="Times New Roman" w:hAnsi="Times New Roman"/>
          <w:sz w:val="28"/>
          <w:szCs w:val="28"/>
        </w:rPr>
      </w:pPr>
      <w:r>
        <w:rPr>
          <w:rFonts w:ascii="Times New Roman" w:hAnsi="Times New Roman"/>
          <w:sz w:val="28"/>
          <w:szCs w:val="28"/>
        </w:rPr>
        <w:t>Особа, визначена переможцем конкурсу, не пізніше ніж через 14 календарних днів з дня оприлюднення результатів конкурсу на Єдиному порталі вакансій державної служби подає до державного органу заяву про призначення та необхідні для цього документи, зокрема, які підтверджують інформацію, зазначену в частині першій статті 25 цього Закону. у разі неподання зазначених документів вона вважається такою, що відмовилася від зайняття посади державної служби.</w:t>
      </w:r>
    </w:p>
    <w:p w:rsidR="007A7BC2" w:rsidRDefault="007A7BC2" w:rsidP="007A7BC2">
      <w:pPr>
        <w:shd w:val="clear" w:color="auto" w:fill="FFFFFF"/>
        <w:spacing w:before="120"/>
        <w:ind w:firstLine="567"/>
        <w:jc w:val="both"/>
        <w:rPr>
          <w:rFonts w:ascii="Times New Roman" w:hAnsi="Times New Roman"/>
          <w:sz w:val="28"/>
          <w:szCs w:val="28"/>
        </w:rPr>
      </w:pPr>
      <w:r>
        <w:rPr>
          <w:rFonts w:ascii="Times New Roman" w:hAnsi="Times New Roman"/>
          <w:sz w:val="28"/>
          <w:szCs w:val="28"/>
        </w:rPr>
        <w:t>Перед призначенням на посаду державної служби подається декларація особи, уповноваженої на виконання функцій держави або місцевого самоврядування, за минулий рік, якщо така декларація не подавалася раніше.</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разі переведення державного службовця на іншу посаду державної служби декларація особи, уповноваженої на виконання функцій держави або місцевого самоврядування, не подається.”;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частину третю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Рішення про призначення на посаду державної служби приймається не пізніше десяти календарних днів з дня надходження результатів спеціальної перевірки у випадку та порядку, передбачених законодавством у сфері запобігання корупції, та підписання з відповідною особою контракту про проходження державної служби (у разі укладення).”;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частині п’ятій слова “суб’єкта призначення на повторне визначення переможця конкурсу” замінити словами “другого і третього за результатами конкурсу кандидата на зайняття посади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частині восьмій слово “четвертою” замінити словом “другою”;</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20) статтю 31</w:t>
      </w:r>
      <w:r>
        <w:rPr>
          <w:rFonts w:ascii="Times New Roman" w:hAnsi="Times New Roman"/>
          <w:sz w:val="28"/>
          <w:szCs w:val="28"/>
          <w:vertAlign w:val="superscript"/>
        </w:rPr>
        <w:t>1</w:t>
      </w:r>
      <w:r>
        <w:rPr>
          <w:rFonts w:ascii="Times New Roman" w:hAnsi="Times New Roman"/>
          <w:sz w:val="28"/>
          <w:szCs w:val="28"/>
        </w:rPr>
        <w:t xml:space="preserve">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“Стаття 31</w:t>
      </w:r>
      <w:r>
        <w:rPr>
          <w:rFonts w:ascii="Times New Roman" w:hAnsi="Times New Roman"/>
          <w:sz w:val="28"/>
          <w:szCs w:val="28"/>
          <w:vertAlign w:val="superscript"/>
        </w:rPr>
        <w:t>1</w:t>
      </w:r>
      <w:r>
        <w:rPr>
          <w:rFonts w:ascii="Times New Roman" w:hAnsi="Times New Roman"/>
          <w:sz w:val="28"/>
          <w:szCs w:val="28"/>
        </w:rPr>
        <w:t>. Контракт про проходження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1. З особою, яка призначається (переводиться) на посаду державної служби категорій “Б” і “В”, може бути укладено контракт про проходження державної служби відповідно до пункту 3 частини другої статті 34 цього Закону в порядку, що затверджується Кабінетом Міністрів України за поданням центрального органу виконавчої влади, що </w:t>
      </w:r>
      <w:r>
        <w:rPr>
          <w:rFonts w:ascii="Times New Roman" w:hAnsi="Times New Roman"/>
          <w:sz w:val="28"/>
          <w:szCs w:val="28"/>
        </w:rPr>
        <w:lastRenderedPageBreak/>
        <w:t>забезпечує формування та реалізує державну політику у сфері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Порядок укладання контрактів про проходження державної служби, зокрема, визначає умови, за яких призначення (переведення) на посаду державної служби може здійснюватися з укладанням контракту про проходження державної служби, зміст, процедуру укладення, зміни та припинення дії такого контракту.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За взаємною домовленістю сторони можуть визначити додаткові умови контракту про проходження державної служби, що не суперечать цьому Закону та не звужують обсяг прав державного службовця.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На державних службовців з якими укладається контракт про проходження державної служби поширюється дія цього Закону, крім статей 29 і 44 та законодавства про працю, крім статей 39</w:t>
      </w:r>
      <w:r>
        <w:rPr>
          <w:rFonts w:ascii="Times New Roman" w:hAnsi="Times New Roman"/>
          <w:sz w:val="28"/>
          <w:szCs w:val="28"/>
          <w:vertAlign w:val="superscript"/>
        </w:rPr>
        <w:t>1</w:t>
      </w:r>
      <w:r>
        <w:rPr>
          <w:rFonts w:ascii="Times New Roman" w:hAnsi="Times New Roman"/>
          <w:sz w:val="28"/>
          <w:szCs w:val="28"/>
        </w:rPr>
        <w:t>, 41-43</w:t>
      </w:r>
      <w:r>
        <w:rPr>
          <w:rFonts w:ascii="Times New Roman" w:hAnsi="Times New Roman"/>
          <w:sz w:val="28"/>
          <w:szCs w:val="28"/>
          <w:vertAlign w:val="superscript"/>
        </w:rPr>
        <w:t>1</w:t>
      </w:r>
      <w:r>
        <w:rPr>
          <w:rFonts w:ascii="Times New Roman" w:hAnsi="Times New Roman"/>
          <w:sz w:val="28"/>
          <w:szCs w:val="28"/>
        </w:rPr>
        <w:t>, 49</w:t>
      </w:r>
      <w:r>
        <w:rPr>
          <w:rFonts w:ascii="Times New Roman" w:hAnsi="Times New Roman"/>
          <w:sz w:val="28"/>
          <w:szCs w:val="28"/>
          <w:vertAlign w:val="superscript"/>
        </w:rPr>
        <w:t>2</w:t>
      </w:r>
      <w:r>
        <w:rPr>
          <w:rFonts w:ascii="Times New Roman" w:hAnsi="Times New Roman"/>
          <w:sz w:val="28"/>
          <w:szCs w:val="28"/>
        </w:rPr>
        <w:t>, 118, 119 та частини третьої статті 184 Кодексу законів про працю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Рішення про віднесення посади державної служби до посад, призначення на які здійснюється з укладанням контракту про проходження державної служби, приймається суб’єктом призначення або керівником державної служби до оголошення конкурсу або заміщення такої посади шляхом переведення.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В оголошенні про проведення конкурсу на посади державної служби, призначення на які здійснюється з укладанням контракту про проходження державної служби, обов’язково наводиться інформація про істотні умови контракту.</w:t>
      </w:r>
    </w:p>
    <w:p w:rsidR="007A7BC2" w:rsidRDefault="007A7BC2" w:rsidP="007A7BC2">
      <w:pPr>
        <w:tabs>
          <w:tab w:val="left" w:pos="1035"/>
        </w:tabs>
        <w:spacing w:before="120"/>
        <w:ind w:firstLine="567"/>
        <w:jc w:val="both"/>
        <w:rPr>
          <w:rFonts w:ascii="Times New Roman" w:hAnsi="Times New Roman"/>
          <w:sz w:val="28"/>
          <w:szCs w:val="28"/>
        </w:rPr>
      </w:pPr>
      <w:r>
        <w:rPr>
          <w:rFonts w:ascii="Times New Roman" w:hAnsi="Times New Roman"/>
          <w:sz w:val="28"/>
          <w:szCs w:val="28"/>
        </w:rPr>
        <w:t>5. До істотних умов контракту належать:</w:t>
      </w:r>
    </w:p>
    <w:p w:rsidR="007A7BC2" w:rsidRDefault="007A7BC2" w:rsidP="007A7BC2">
      <w:pPr>
        <w:tabs>
          <w:tab w:val="left" w:pos="1035"/>
        </w:tabs>
        <w:spacing w:before="120"/>
        <w:ind w:firstLine="567"/>
        <w:jc w:val="both"/>
        <w:rPr>
          <w:rFonts w:ascii="Times New Roman" w:hAnsi="Times New Roman"/>
          <w:sz w:val="28"/>
          <w:szCs w:val="28"/>
        </w:rPr>
      </w:pPr>
      <w:r>
        <w:rPr>
          <w:rFonts w:ascii="Times New Roman" w:hAnsi="Times New Roman"/>
          <w:sz w:val="28"/>
          <w:szCs w:val="28"/>
        </w:rPr>
        <w:t>1) місце роботи і посада державної служби;</w:t>
      </w:r>
    </w:p>
    <w:p w:rsidR="007A7BC2" w:rsidRDefault="007A7BC2" w:rsidP="007A7BC2">
      <w:pPr>
        <w:tabs>
          <w:tab w:val="left" w:pos="1035"/>
        </w:tabs>
        <w:spacing w:before="120"/>
        <w:ind w:firstLine="567"/>
        <w:jc w:val="both"/>
        <w:rPr>
          <w:rFonts w:ascii="Times New Roman" w:hAnsi="Times New Roman"/>
          <w:sz w:val="28"/>
          <w:szCs w:val="28"/>
        </w:rPr>
      </w:pPr>
      <w:r>
        <w:rPr>
          <w:rFonts w:ascii="Times New Roman" w:hAnsi="Times New Roman"/>
          <w:sz w:val="28"/>
          <w:szCs w:val="28"/>
        </w:rPr>
        <w:t>2) дата набрання чинності та строк дії контракту;</w:t>
      </w:r>
    </w:p>
    <w:p w:rsidR="007A7BC2" w:rsidRDefault="007A7BC2" w:rsidP="007A7BC2">
      <w:pPr>
        <w:tabs>
          <w:tab w:val="left" w:pos="1035"/>
        </w:tabs>
        <w:spacing w:before="120"/>
        <w:ind w:firstLine="567"/>
        <w:jc w:val="both"/>
        <w:rPr>
          <w:rFonts w:ascii="Times New Roman" w:hAnsi="Times New Roman"/>
          <w:sz w:val="28"/>
          <w:szCs w:val="28"/>
        </w:rPr>
      </w:pPr>
      <w:r>
        <w:rPr>
          <w:rFonts w:ascii="Times New Roman" w:hAnsi="Times New Roman"/>
          <w:sz w:val="28"/>
          <w:szCs w:val="28"/>
        </w:rPr>
        <w:t>3) права та обов’язки сторін;</w:t>
      </w:r>
    </w:p>
    <w:p w:rsidR="007A7BC2" w:rsidRDefault="007A7BC2" w:rsidP="007A7BC2">
      <w:pPr>
        <w:tabs>
          <w:tab w:val="left" w:pos="1035"/>
        </w:tabs>
        <w:spacing w:before="120"/>
        <w:ind w:firstLine="567"/>
        <w:jc w:val="both"/>
        <w:rPr>
          <w:rFonts w:ascii="Times New Roman" w:hAnsi="Times New Roman"/>
          <w:sz w:val="28"/>
          <w:szCs w:val="28"/>
        </w:rPr>
      </w:pPr>
      <w:r>
        <w:rPr>
          <w:rFonts w:ascii="Times New Roman" w:hAnsi="Times New Roman"/>
          <w:sz w:val="28"/>
          <w:szCs w:val="28"/>
        </w:rPr>
        <w:t>4) завдання і ключові показники результативності, ефективності та якості їх виконання, строки їх виконання;</w:t>
      </w:r>
    </w:p>
    <w:p w:rsidR="007A7BC2" w:rsidRDefault="007A7BC2" w:rsidP="007A7BC2">
      <w:pPr>
        <w:tabs>
          <w:tab w:val="left" w:pos="1035"/>
        </w:tabs>
        <w:spacing w:before="120"/>
        <w:ind w:firstLine="567"/>
        <w:jc w:val="both"/>
        <w:rPr>
          <w:rFonts w:ascii="Times New Roman" w:hAnsi="Times New Roman"/>
          <w:sz w:val="28"/>
          <w:szCs w:val="28"/>
        </w:rPr>
      </w:pPr>
      <w:r>
        <w:rPr>
          <w:rFonts w:ascii="Times New Roman" w:hAnsi="Times New Roman"/>
          <w:sz w:val="28"/>
          <w:szCs w:val="28"/>
        </w:rPr>
        <w:t>5) умови оплати праці;</w:t>
      </w:r>
    </w:p>
    <w:p w:rsidR="007A7BC2" w:rsidRDefault="007A7BC2" w:rsidP="007A7BC2">
      <w:pPr>
        <w:tabs>
          <w:tab w:val="left" w:pos="1035"/>
        </w:tabs>
        <w:spacing w:before="120"/>
        <w:ind w:firstLine="567"/>
        <w:jc w:val="both"/>
        <w:rPr>
          <w:rFonts w:ascii="Times New Roman" w:hAnsi="Times New Roman"/>
          <w:sz w:val="28"/>
          <w:szCs w:val="28"/>
        </w:rPr>
      </w:pPr>
      <w:r>
        <w:rPr>
          <w:rFonts w:ascii="Times New Roman" w:hAnsi="Times New Roman"/>
          <w:sz w:val="28"/>
          <w:szCs w:val="28"/>
        </w:rPr>
        <w:t>6) відповідальність сторін та вирішення спорів;</w:t>
      </w:r>
    </w:p>
    <w:p w:rsidR="007A7BC2" w:rsidRDefault="007A7BC2" w:rsidP="007A7BC2">
      <w:pPr>
        <w:tabs>
          <w:tab w:val="left" w:pos="1035"/>
        </w:tabs>
        <w:spacing w:before="120"/>
        <w:ind w:firstLine="567"/>
        <w:jc w:val="both"/>
        <w:rPr>
          <w:rFonts w:ascii="Times New Roman" w:hAnsi="Times New Roman"/>
          <w:sz w:val="28"/>
          <w:szCs w:val="28"/>
        </w:rPr>
      </w:pPr>
      <w:r>
        <w:rPr>
          <w:rFonts w:ascii="Times New Roman" w:hAnsi="Times New Roman"/>
          <w:sz w:val="28"/>
          <w:szCs w:val="28"/>
        </w:rPr>
        <w:t>7) підстави зміни умов, припинення дії та розірвання контракту.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6. Умови контракту про проходження державної служби можуть передбачати виконання державним службовцем роботи дистанційно (поза приміщенням державного органу), у тому числі з можливістю віддаленого доступу за допомогою інформаційно-комунікаційних технологій.</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7. При укладанні контракту про проходження державної служби з особою, яка призначається на посаду державної служби, державному </w:t>
      </w:r>
      <w:r>
        <w:rPr>
          <w:rFonts w:ascii="Times New Roman" w:hAnsi="Times New Roman"/>
          <w:sz w:val="28"/>
          <w:szCs w:val="28"/>
        </w:rPr>
        <w:lastRenderedPageBreak/>
        <w:t>органу заборонено змінювати істотні умови контракту, оприлюднені в оголошенні про проведення конкурсу.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8. Контракт про проходження державної служби укладається на строк до трьох років.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9. Контракт про проходження державної служби укладається: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разі проведення конкурсу - не пізніше 30 календарних днів з дня оприлюднення результатів конкурсу на Єдиному порталі вакансій державної служби або не пізніше десяти календарних днів з дня надходження результатів спеціальної перевірки (у випадку необхідності її проведення);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разі переведення - не пізніше дня звільнення державного службовця з посади, з якої він переводиться.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10. Контракт про проходження державної служби набирає чинності з дати, визначеної в акті про призначення на посаду як дата початку виконання посадових обов’язків.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11. Контракт про проходження державної служби укладається в письмовій формі у двох примірниках, які мають однакову юридичну силу. Один примірник контракту про проходження державної служби передається державному службовцю разом із копією акта про призначення на посаду, другий зберігається з актом про призначення на посаду.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12. Дія контракту про проходження державної служби припиняється: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у разі закінчення строку, на який укладено контракт;</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за ініціативою державного службовця або за угодою сторін;</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за ініціативою суб’єкта призначення або керівника державної служби - у разі невиконання або неналежного виконання державним службовцем умов контракту;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у разі припинення державної служби з підстав, визначених частиною першою статті 83 цього Закону.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13. Дія контракту про проходження державної служби, за умови належного його виконання державним службовцем, може бути один раз продовжена за угодою сторін на строк до трьох років шляхом підписання сторонами відповідних змін до контракту.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14. Типовий контракт про проходження державної служби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21) частину третю статті 34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“3. Кількість осіб, які призначаються (переводяться) на посади державної служби категорій “Б” і “В” з укладенням контракту про </w:t>
      </w:r>
      <w:r>
        <w:rPr>
          <w:rFonts w:ascii="Times New Roman" w:hAnsi="Times New Roman"/>
          <w:sz w:val="28"/>
          <w:szCs w:val="28"/>
        </w:rPr>
        <w:lastRenderedPageBreak/>
        <w:t>проходження державної служби, не може перевищувати 3 відсотків штатної чисельності посад державної служби в державному органі.”;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22) частину першу статті 37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Стосовно кожного державного службовця ведеться особова справа, складовою якої є особова картка встановленого зразка, в якій, зокрема, зазначаються: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прізвище, ім’я, по батькові;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дата народження;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освіта і спеціальність;</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відомості про роботу за контрактом про проходження державної служби (у разі укладення);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5) відомості про відпустки;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6) інформація про заохочення;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7) інформація про дисциплінарні стягнення та їх зняття;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8) інші відомості про проходження державної служби в державному органі (займані посади, категорія та підкатегорія посади, ранг державного службовця, відомості про складення Присяги державного службовця, професійний розвиток, результативність службової діяльності тощо);</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9) підстава звільнення з посади державної служби з посиланням на статтю, частину та пункт цього або іншого закону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23) у частині шостій статті 39:</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абзаці першому слова “з урахуванням результатів оцінювання його службової діяльності”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абзаці другому слова “шести місяців” замінити словом “року”;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24) частину першу статті 40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“1. Просування державного службовця по службі здійснюється з урахуванням його професійної компетентності шляхом зайняття вищої посади відповідно до частини першої статті 22 та частини дев’ятої </w:t>
      </w:r>
      <w:r>
        <w:rPr>
          <w:rFonts w:ascii="Times New Roman" w:hAnsi="Times New Roman"/>
          <w:sz w:val="28"/>
          <w:szCs w:val="28"/>
        </w:rPr>
        <w:br/>
        <w:t>статті 44 цього Закону.”;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25) частину третю статті 43 доповнити абзацом сьомим такого змісту: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“Не вважається зміною істотних умов державної служби зміна назви структурного підрозділу державного органу або посади, не пов’язана із зміною функцій державного органу та основних посадових обов’язків.”;</w:t>
      </w: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26) статтю 44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“Стаття 44. Управління результативністю службової діяльності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З метою підвищення якості виконання завдань і функцій держави, а також ефективності діяльності державних органів здійснюється управління результативністю службової діяльності державних службовців.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На основі стратегії державного органу на відповідний рік державному службовцю встановлюються завдання та показники результативності, ефективності, якості виконання поставлених завдань. Такі завдання мають відображати роль державного службовця у досягненні стратегії державного органу, цілі, на які спрямовано діяльність такого державного службовця, та способи її досягнення.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Службова діяльність державних службовців щороку підлягає оцінюванню для визначення ступеня досягнення встановлених завдань за показниками результативності, ефективності та якості виконання поставлених завдань.</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Оцінювання результатів службової діяльності державних службовців, які займають посади державної служби категорій “Б” і “В”, здійснюється безпосереднім керівником державного службовця та керівником самостійного структурного підрозділу. Оцінювання результатів службової діяльності державних службовців, які займають посади державної служби категорії “А”, здійснюється суб’єктом призначення.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Державного службовця ознайомлюють з результатами оцінювання його службової діяльності під підпис протягом трьох календарних днів після проведення оцінювання.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Висновок щодо результатів оцінювання службової діяльності затверджується наказом (розпорядженням) суб’єкта призначення.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5. За результатами оцінювання службової діяльності державного службовця йому виставляється негативна, позитивна або відмінна оцінка з її обґрунтуванням.</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6. Протягом року з дня затвердження висновку щодо результатів оцінювання службової діяльності з негативною оцінкою до такого державного службовця не застосовуються заходи заохочення та не присвоюється черговий ранг.</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7. Висновок, що містить негативну оцінку за результатами оцінювання службової діяльності, може бути оскаржений державним службовцем до суду.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8. Державний службовець має право висловити зауваження щодо оцінювання результатів його службової діяльності, які долучаються до його особової справи.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9. Державні службовці, які отримали відмінні оцінки за результатами оцінювання службової діяльності, підлягають преміюванню відповідно до цього Закону та протягом року з дня затвердження висновку щодо результатів оцінювання їх службової діяльності з відмінною оцінкою можуть бути призначені (переведені) суб’єктом призначення або керівником державної служби на вищу посаду державної служби у тому самому або іншому державному органі в межах займаної категорії посад, а також з урахуванням функціональної спрямованості відповідно до Каталогу типових посад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Таке призначення (переведення) здійснюється з урахуванням професійної підготовки та професійних компетентностей державного службовця та лише за його згодою.”;</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27) у статті 48:</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назву статті та частину першу викласти у такій редакції:</w:t>
      </w:r>
    </w:p>
    <w:p w:rsidR="007A7BC2" w:rsidRDefault="007A7BC2" w:rsidP="007A7BC2">
      <w:pPr>
        <w:spacing w:before="360" w:after="240"/>
        <w:ind w:left="2002" w:hanging="1435"/>
        <w:rPr>
          <w:rFonts w:ascii="Times New Roman" w:hAnsi="Times New Roman"/>
          <w:sz w:val="28"/>
          <w:szCs w:val="28"/>
        </w:rPr>
      </w:pPr>
      <w:r>
        <w:rPr>
          <w:rFonts w:ascii="Times New Roman" w:hAnsi="Times New Roman"/>
          <w:sz w:val="28"/>
          <w:szCs w:val="28"/>
        </w:rPr>
        <w:t>“Стаття 48. Управління професійним розвитком державних службовців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Державним службовцям створюються умови для їх постійного професійного розвитку шляхом професійного навчання (підготовки, підвищення кваліфікації, стажування, самоосвіти) з урахуванням результатів визначення відповідних потреб.”;</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частині другій:</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абзаці першому слова “підготовки, перепідготовки, спеціалізації та підвищення кваліфікації, зокрема у сфері публічного управління та адміністрування, у встановленому законодавством порядку в навчальних закладах” замінити словами “професійного навчання у закладах освіти”;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абзаці другому слова “підготовки, перепідготовки, спеціалізації та підвищення кваліфікації” замінити словами “професійного навчання”;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частині третій слова “підготовки, перепідготовки, спеціалізації та підвищення кваліфікації” замінити словами “професійного навчання”;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частини четверту – шосту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Керівник державної служби у межах витрат, передбачених на утримання відповідного державного органу, забезпечує організацію професійного навчання державних службовців, у тому числі у встановленому порядку закупівлю послуг, необхідних для забезпечення професійного навчання державних службовців у закладах освіти, установах, організаціях незалежно від форми власності, які мають право надавати освітні послуги, зокрема за кордоном, а також у фізичних осіб.</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5. Професійне навчання державних службовців проводиться протягом проходження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6. Служба управління персоналом узагальнює потреби державних службовців і вносить керівнику державної служби пропозиції щодо організації професійного навчання державних службовців.”;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частині восьмій:</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в абзаці першому слова “підвищення рівня професійної компетентності” замінити словами “професійного розвитку”;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доповнити частину абзацом третім такого змісту: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“Порядок стажування державних службовців визначається центральним органом виконавчої влади, що забезпечує формування та реалізує державну політику у сфері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частину десяту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28) статтю 49 викласти у такій редакції:</w:t>
      </w:r>
    </w:p>
    <w:p w:rsidR="007A7BC2" w:rsidRDefault="007A7BC2" w:rsidP="007A7BC2">
      <w:pPr>
        <w:spacing w:before="360" w:after="240"/>
        <w:ind w:left="2002" w:hanging="1435"/>
        <w:rPr>
          <w:rFonts w:ascii="Times New Roman" w:hAnsi="Times New Roman"/>
          <w:sz w:val="28"/>
          <w:szCs w:val="28"/>
        </w:rPr>
      </w:pPr>
      <w:r>
        <w:rPr>
          <w:rFonts w:ascii="Times New Roman" w:hAnsi="Times New Roman"/>
          <w:sz w:val="28"/>
          <w:szCs w:val="28"/>
        </w:rPr>
        <w:t>“Стаття 49. Індивідуальна програма професійного розвитку державного службовця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Державний службовець складає індивідуальну програму професійного розвитку у порядку, затвердженому центральним органом виконавчої влади, що забезпечує формування та реалізує державну політику у сфері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29) у статті 50:</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частину першу доповнити абзацом другим такого змісту: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“Заробітна плата державного службовця залежить від його кваліфікації та досвіду, важливості і складності роботи на посаді, міри покладеної відповідальності, результативності, ефективності та якості виконання обов’язків.”;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пункт 3 частини другої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частині третій:</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у пункті 2 слова “місячна або”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пункт 3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абзац п’ятий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“При цьому розмір премії, передбаченої пунктом 1 цієї частини не може перевищувати 100 відсотків посадового окладу державного службовця, а загальний розмір премії, передбаченої пунктом 2 цієї частини, яку може отримати державний службовець за рік, не може перевищувати 30 відсотків фонду його посадового окладу за рік.”;</w:t>
      </w: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частину шосту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“6. Порядок формування фонду оплати праці державних службовців у державному органі затверджується Кабінетом Міністрів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30) статті 51 та 52 викласти у такій редакції:</w:t>
      </w:r>
    </w:p>
    <w:p w:rsidR="007A7BC2" w:rsidRDefault="007A7BC2" w:rsidP="007A7BC2">
      <w:pPr>
        <w:spacing w:before="360" w:after="240"/>
        <w:ind w:left="2002" w:hanging="1435"/>
        <w:rPr>
          <w:rFonts w:ascii="Times New Roman" w:hAnsi="Times New Roman"/>
          <w:sz w:val="28"/>
          <w:szCs w:val="28"/>
        </w:rPr>
      </w:pPr>
      <w:r>
        <w:rPr>
          <w:rFonts w:ascii="Times New Roman" w:hAnsi="Times New Roman"/>
          <w:sz w:val="28"/>
          <w:szCs w:val="28"/>
        </w:rPr>
        <w:t>“Стаття 51. Схема посадових окладів та Каталог типових посад державних службовців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Схема посадових окладів на посадах державної служби визначається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Розміри посадових окладів встановлюються з урахуванням важливості і складності роботи, міри покладеної відповідальності за відповідною посадою на основі класифікації посад державної служби, що міститься у Каталозі типових посад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Каталог типових посад державної служби та методологія оцінки цінності посади державної служби, затверджується центральним органом виконавчої влади, що забезпечує формування та реалізує державну політику у сфері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Мінімальний розмір посадового окладу на посаді державної служби не може бути менше двох розмірів прожиткового мінімуму для працездатних осіб, розмір якого встановлено законом на 1 січня відповідного календарного року.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Стаття 52. Надбавки, премії та компенсації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Надбавка за вислугу років на державній службі встановлюється на рівні 2 відсотків посадового окладу державного службовця за кожний календарний рік стажу державної служби, але не більше 30 відсотків посадового окладу.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Виплата за додаткове навантаження у зв’язку з виконанням обов’язків тимчасово відсутнього державного службовця або за вакантною посадою державної служби здійснюється у розмірі 50 відсотків посадового окладу тимчасово відсутнього державного службовця або посадового окладу за відповідною вакантною посадою.</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Строк виплати за додаткове навантаження у зв’язку з виконанням обов’язків тимчасово відсутнього державного службовця не може перевищувати шість місяців, а за додаткове навантаження у зв’язку з виконанням обов’язків за вакантною посадою державної служби – строку, визначеного частиною восьмою статті 31 цього Закону.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3. Компенсація за роботу, що передбачає доступ до державної таємниці, виплачується в розмірі та порядку, визначених Кабінетом Міністрів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Встановлення премій державним службовцям здійснюється керівником державної служби залежно від особистого внеску державного службовця в загальний результат роботи державного органу відповідно до Положення про преміювання, що затверджується центральним органом виконавчої влади, що забезпечує формування та реалізує державну політику у сфері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 xml:space="preserve">5. Премія за результатами оцінювання службової діяльності та квартальна премія державним службовцям, які займають посади державної служби </w:t>
      </w:r>
      <w:r w:rsidRPr="007A7BC2">
        <w:rPr>
          <w:rFonts w:ascii="Times New Roman" w:hAnsi="Times New Roman"/>
          <w:sz w:val="28"/>
          <w:szCs w:val="28"/>
        </w:rPr>
        <w:t>категорії “А”</w:t>
      </w:r>
      <w:r>
        <w:rPr>
          <w:rFonts w:ascii="Times New Roman" w:hAnsi="Times New Roman"/>
          <w:sz w:val="28"/>
          <w:szCs w:val="28"/>
        </w:rPr>
        <w:t>, встановлюються суб’єктом призначення відповідно до цієї статті.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6. Премії виплачуються в межах фонду преміювання, який встановлюється у розмірі 20 відсотків загального фонду посадових окладів за рік.”;</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31) частину третю статті 53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Заохочення не застосовуються до державного службовця протягом року з дня затвердження висновку щодо результатів оцінювання службової діяльності з негативною оцінкою та/або протягом строку дії дисциплінарного стягнення (крім зауваження).”;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32) статтю 59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“Стаття 59. Порядок і умови надання щорічних відпусток</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Щорічна відпустка та/або її невикористана частина надається державному службовцю, як правило, до кінця робочого року.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У разі не використання державним службовцем щорічної відпустки протягом 12 місяців після закінчення робочого року, за який надається така відпустка йому виплачується грошова компенсація за всі невикористані ним дні щорічної відпустки.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При цьому тривалість використаної державним службовцем частини щорічної відпустки не повинна бути менше ніж 14 календарних днів.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Порядок та умови надання державним службовцям щорічних відпусток визначаються законодавством про працю.”;</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33) у частині четвертій статті 63 слово “злочину” замінити словами “кримінального правопорушення”;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34) у пунктах 7 і 14 частини другої статті 65 слово “злочину” замінити словами “кримінального правопорушення”;</w:t>
      </w: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35) статтю 66 викласти у такій редакції:</w:t>
      </w:r>
    </w:p>
    <w:p w:rsidR="007A7BC2" w:rsidRDefault="007A7BC2" w:rsidP="007A7BC2">
      <w:pPr>
        <w:spacing w:before="360" w:after="240"/>
        <w:ind w:left="2126" w:hanging="1559"/>
        <w:rPr>
          <w:rFonts w:ascii="Times New Roman" w:hAnsi="Times New Roman"/>
          <w:sz w:val="28"/>
          <w:szCs w:val="28"/>
        </w:rPr>
      </w:pPr>
      <w:r>
        <w:rPr>
          <w:rFonts w:ascii="Times New Roman" w:hAnsi="Times New Roman"/>
          <w:sz w:val="28"/>
          <w:szCs w:val="28"/>
        </w:rPr>
        <w:t>“Стаття 66. Види дисциплінарних стягнень та загальні умови їх застосування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До державних службовців застосовується один із таких видів дисциплінарного стягнення: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зауваження;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догана;</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попередження про неповну службову відповідність;</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звільнення з посади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У разі допущення державним службовцем дисциплінарних проступків, передбачених пунктами 2, 4 і 6 частини другої статті 65 цього Закону, суб’єкт призначення або керівник державної служби може обмежитися зауваженням або оголосити догану такому державному службовцю.</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У разі допущення державним службовцем дисциплінарних проступків, передбачених пунктами 5, 7, 12 і 15 частини другої статті 65 цього Закону, суб’єкт призначення або керівник державної служби може оголосити догану або попередити про неповну службову відповідність такого державного службовця.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У разі допущення державним службовцем дисциплінарних проступків, передбачених пунктами 8 і 9 частини другої статті 65 цього Закону, суб’єкт призначення або керівник державної служби може попередити про неповну службову відповідність або прийняти рішення про звільнення такого державного службовця.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5. У разі допущення державним службовцем дисциплінарних проступків, передбачених пунктами 1, 3, 10, 11, 13 і 14 частини другої статті 65 цього Закону, суб’єкт призначення або керівник державної служби приймає рішення про звільнення такого державного службовця.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6. У разі вчинення під час дії дисциплінарного стягнення державним службовцем дисциплінарного проступку того ж виду за який до нього застосовано це дисциплінарне стягнення, суб’єкт призначення або керівник державної служби може застосувати до такого державного службовця більш суворе стягнення (у випадку дії зауваження може бути оголошено догану, у випадку дії догани може бути попереджено про неповну службову відповідність, у випадку дії попередження про неповну службову відповідність може бути прийняте рішення про звільнення відповідного державного службовця).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7. За кожний дисциплінарний проступок до державного службовця може бути застосовано лише одне дисциплінарне стягнення.”;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36) у частині четвертій статті 77 слово “злочину” замінити словами “кримінального правопорушення”;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37) у пункті 4 частини першої статті 84 слово “злочину” замінити словами “кримінального правопорушення”;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38) частину третю статті 87 викласти у такій редакції:</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Суб’єкт призначення або керівник державної служби попереджає державного службовця про наступне звільнення на підставі пунктів 1 та 1—1 частини першої цієї статті у письмовій формі не пізніше ніж за 30 календарних днів.</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Одночасно з попередженням про звільнення на підставі пункту 1 частини першої цієї статті суб’єкт призначення або керівник державної служби пропонує державному службовцю іншу рівнозначну посаду державної служби або, як виняток, нижчу посаду державної служби відповідно до професійної підготовки та професійних компетентностей. При цьому враховується переважне право на залишення на роботі, передбачене законодавством про працю.</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Державний службовець звільняється на підставі пункту 1 частини першої цієї статті у разі, коли відсутня можливість запропонувати відповідні посади, а також у разі його відмови від переведення на запропоновану посаду.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Не пізніше ніж за 30 календарних днів до запланованих звільнень первинним профспілковим організаціям надається інформація щодо цих заходів, включаючи інформацію про причини звільнень, кількість і категорії працівників, яких це може стосуватися, про терміни проведення звільнень, а також проводяться консультації про заходи щодо запобігання звільненням чи зведенню їх кількості до мінімуму або пом’якшення несприятливих наслідків звільнень.”;</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39) статтю 87</w:t>
      </w:r>
      <w:r>
        <w:rPr>
          <w:rFonts w:ascii="Times New Roman" w:hAnsi="Times New Roman"/>
          <w:sz w:val="28"/>
          <w:szCs w:val="28"/>
          <w:vertAlign w:val="superscript"/>
        </w:rPr>
        <w:t>1</w:t>
      </w:r>
      <w:r>
        <w:rPr>
          <w:rFonts w:ascii="Times New Roman" w:hAnsi="Times New Roman"/>
          <w:sz w:val="28"/>
          <w:szCs w:val="28"/>
        </w:rPr>
        <w:t xml:space="preserve">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40) абзац восьмий пункту 14 розділу ХІ “Прикінцеві та перехідні положення”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5. Пункт 8 розділу ІІ “Прикінцеві положення” Закону України “Про внесення змін до Закону України “Про Державний бюджет України на 2020 рік” (Відомості Верховної Ради України, 2020 р., № № 19, ст. 126; із змінами, внесеними Законом України від 13 травня 2020 року № 591-IX) виключити.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II. Прикінцеві та перехідні положення</w:t>
      </w:r>
    </w:p>
    <w:p w:rsidR="007A7BC2" w:rsidRDefault="007A7BC2" w:rsidP="007A7BC2">
      <w:pPr>
        <w:spacing w:before="120"/>
        <w:ind w:firstLine="567"/>
        <w:jc w:val="both"/>
        <w:rPr>
          <w:rFonts w:ascii="Times New Roman" w:hAnsi="Times New Roman"/>
          <w:sz w:val="28"/>
          <w:szCs w:val="28"/>
        </w:rPr>
      </w:pPr>
      <w:bookmarkStart w:id="1" w:name="_heading=h.gjdgxs"/>
      <w:bookmarkEnd w:id="1"/>
      <w:r>
        <w:rPr>
          <w:rFonts w:ascii="Times New Roman" w:hAnsi="Times New Roman"/>
          <w:sz w:val="28"/>
          <w:szCs w:val="28"/>
        </w:rPr>
        <w:t xml:space="preserve">1. Цей Закон набирає чинності з дня, наступного за днем його опублікування, крім підпунктів 29, 30 та 40 пункту 4 цього Закону, які набирають чинності з 1 січня 2021 року, а також крім підпункту 5, абзацу шостого підпункту 7, підпунктів 11, 33, 34, 36, 37 пункту 4 цього Закону, які набирають чинності одночасно із Законом України від 22 листопада </w:t>
      </w:r>
      <w:r>
        <w:rPr>
          <w:rFonts w:ascii="Times New Roman" w:hAnsi="Times New Roman"/>
          <w:sz w:val="28"/>
          <w:szCs w:val="28"/>
        </w:rPr>
        <w:lastRenderedPageBreak/>
        <w:t>2018 року № 2617-VIII “</w:t>
      </w:r>
      <w:r w:rsidRPr="007A7BC2">
        <w:rPr>
          <w:rFonts w:ascii="Times New Roman" w:hAnsi="Times New Roman"/>
          <w:sz w:val="28"/>
          <w:szCs w:val="28"/>
        </w:rPr>
        <w:t>Про внесення змін до деяких законодавчих актів України щодо спрощення досудового розслідування окремих категорій кримінальних правопорушень</w:t>
      </w:r>
      <w:r>
        <w:rPr>
          <w:rFonts w:ascii="Times New Roman" w:hAnsi="Times New Roman"/>
          <w:sz w:val="28"/>
          <w:szCs w:val="28"/>
        </w:rPr>
        <w:t xml:space="preserve">” (Відомості Верховної Ради України, </w:t>
      </w:r>
      <w:r>
        <w:rPr>
          <w:rFonts w:ascii="Times New Roman" w:hAnsi="Times New Roman"/>
          <w:sz w:val="28"/>
          <w:szCs w:val="28"/>
        </w:rPr>
        <w:br/>
        <w:t>2019 р., № 17, ст. 71).</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Установити, що:</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схема посадових окладів на посадах державної служби на основі класифікації посад державної служби, передбачена підпунктом 30 пункту 4 цього Закону, запроваджується: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з 1 жовтня 2020 року — як експериментальний проект у державних органах, визначених Кабінетом Міністрів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з 1 січня 2021 року — у міністерствах, крім Міністерства оборони України, Міністерства внутрішніх справ України, Міністерства закордонних справ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з 1 січня 2022 року — у інших державних органах, що не мають особливостей регулювання оплати праці державних службовців встановлених спеціальним законом.</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До запровадження системи оплати праці на основі класифікації посад державної служби у повному обсязі посадові оклади визначаються Кабінетом Міністрів України в окремій схемі посадових окладів на посадах державної служби на відповідних рік за поданням центрального органу виконавчої влади, що забезпечує формування та реалізує державну політику у сфері державної служби. Інші умови оплати праці державних службовців визначаються Законом України “Про державну службу” (Відомості Верховної Ради України, 2016 р., № 4, ст. 43);</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з 1 січня 2021 року державним службовцям перераховується надбавка за вислугу років на державній службі на умовах визначених цим Законом;</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керівники державної служби у разі зменшення у зв’язку з установленням нових умов оплати праці розміру обов’язкових складових заробітної плати (посадового окладу та надбавки за вислугу років) в окремих державних службовців на час роботи на займаній посаді виплачують в межах видатків, передбачених на оплату праці, різницю між обов’язковими складовими заробітної плати (посадовий оклад, надбавка за вислугу років, надбавка за ранг державного службовця), визначеними за попередніми умовами оплати праці, та розміром обов’язкових складових заробітної плати (посадового окладу та надбавки за вислугу років), встановлених за новими умовами оплати праці;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державні службовці, зараховані за штат відповідно до частини першої статті 87</w:t>
      </w:r>
      <w:r>
        <w:rPr>
          <w:rFonts w:ascii="Times New Roman" w:hAnsi="Times New Roman"/>
          <w:sz w:val="28"/>
          <w:szCs w:val="28"/>
          <w:vertAlign w:val="superscript"/>
        </w:rPr>
        <w:t>1</w:t>
      </w:r>
      <w:r>
        <w:rPr>
          <w:rFonts w:ascii="Times New Roman" w:hAnsi="Times New Roman"/>
          <w:sz w:val="28"/>
          <w:szCs w:val="28"/>
        </w:rPr>
        <w:t xml:space="preserve"> Закону України “Про державну службу”, продовжують перебувати на державній службі згідно з Законом України “Про державну службу”, виконуючи обов’язки державного службовця в межах, </w:t>
      </w:r>
      <w:r>
        <w:rPr>
          <w:rFonts w:ascii="Times New Roman" w:hAnsi="Times New Roman"/>
          <w:sz w:val="28"/>
          <w:szCs w:val="28"/>
        </w:rPr>
        <w:lastRenderedPageBreak/>
        <w:t>визначених керівником відповідного державного органу. Граничний строк такого перебування становить шість місяців з дня звільнення з посади відповідно до частини першої статті 87</w:t>
      </w:r>
      <w:r>
        <w:rPr>
          <w:rFonts w:ascii="Times New Roman" w:hAnsi="Times New Roman"/>
          <w:sz w:val="28"/>
          <w:szCs w:val="28"/>
          <w:vertAlign w:val="superscript"/>
        </w:rPr>
        <w:t>1</w:t>
      </w:r>
      <w:r>
        <w:rPr>
          <w:rFonts w:ascii="Times New Roman" w:hAnsi="Times New Roman"/>
          <w:sz w:val="28"/>
          <w:szCs w:val="28"/>
        </w:rPr>
        <w:t xml:space="preserve"> Закону України “Про державну службу”.</w:t>
      </w:r>
    </w:p>
    <w:p w:rsidR="007A7BC2" w:rsidRDefault="007A7BC2" w:rsidP="007A7BC2">
      <w:pPr>
        <w:shd w:val="clear" w:color="auto" w:fill="FFFFFF"/>
        <w:spacing w:before="120"/>
        <w:ind w:firstLine="567"/>
        <w:jc w:val="both"/>
        <w:rPr>
          <w:rFonts w:ascii="Times New Roman" w:hAnsi="Times New Roman"/>
          <w:sz w:val="28"/>
          <w:szCs w:val="28"/>
        </w:rPr>
      </w:pPr>
      <w:r>
        <w:rPr>
          <w:rFonts w:ascii="Times New Roman" w:hAnsi="Times New Roman"/>
          <w:sz w:val="28"/>
          <w:szCs w:val="28"/>
        </w:rPr>
        <w:t>Протягом строку, визначеного абзацом першим цього підпункту, за пропозицією центрального органу виконавчої влади, що забезпечує формування та реалізує державну політику у сфері державної служби, погодженою з відповідним суб’єктом призначення, державний службовець за його згодою може бути переведений на будь-яку вакантну посаду державної служби не нижче</w:t>
      </w:r>
      <w:r w:rsidRPr="007A7BC2">
        <w:rPr>
          <w:rFonts w:ascii="Times New Roman" w:hAnsi="Times New Roman"/>
          <w:sz w:val="28"/>
          <w:szCs w:val="28"/>
        </w:rPr>
        <w:t xml:space="preserve"> категорії </w:t>
      </w:r>
      <w:r>
        <w:rPr>
          <w:rFonts w:ascii="Times New Roman" w:hAnsi="Times New Roman"/>
          <w:sz w:val="28"/>
          <w:szCs w:val="28"/>
        </w:rPr>
        <w:t>“</w:t>
      </w:r>
      <w:r w:rsidRPr="007A7BC2">
        <w:rPr>
          <w:rFonts w:ascii="Times New Roman" w:hAnsi="Times New Roman"/>
          <w:sz w:val="28"/>
          <w:szCs w:val="28"/>
        </w:rPr>
        <w:t>Б</w:t>
      </w:r>
      <w:r>
        <w:rPr>
          <w:rFonts w:ascii="Times New Roman" w:hAnsi="Times New Roman"/>
          <w:sz w:val="28"/>
          <w:szCs w:val="28"/>
        </w:rPr>
        <w:t>” у державних органах, юрисдикція яких поширюється на всю територію України, без проведення конкурсу.</w:t>
      </w:r>
    </w:p>
    <w:p w:rsidR="007A7BC2" w:rsidRDefault="007A7BC2" w:rsidP="007A7BC2">
      <w:pPr>
        <w:shd w:val="clear" w:color="auto" w:fill="FFFFFF"/>
        <w:spacing w:before="120"/>
        <w:ind w:firstLine="567"/>
        <w:jc w:val="both"/>
        <w:rPr>
          <w:rFonts w:ascii="Times New Roman" w:hAnsi="Times New Roman"/>
          <w:sz w:val="28"/>
          <w:szCs w:val="28"/>
        </w:rPr>
      </w:pPr>
      <w:r>
        <w:rPr>
          <w:rFonts w:ascii="Times New Roman" w:hAnsi="Times New Roman"/>
          <w:sz w:val="28"/>
          <w:szCs w:val="28"/>
        </w:rPr>
        <w:t>Якщо протягом строку, визначеного абзацом першим цього підпункту, державному службовцю не запропоновано переведення відповідно до абзацу другого цього підпункту, такий державний службовець звільняється з державної служби керівником державного органу, за штатом якого він перебуває, з виплатою вихідної допомоги у розмірі шести посадових окладів за останньою посадою.</w:t>
      </w:r>
    </w:p>
    <w:p w:rsidR="007A7BC2" w:rsidRDefault="007A7BC2" w:rsidP="007A7BC2">
      <w:pPr>
        <w:shd w:val="clear" w:color="auto" w:fill="FFFFFF"/>
        <w:spacing w:before="120"/>
        <w:ind w:firstLine="567"/>
        <w:jc w:val="both"/>
        <w:rPr>
          <w:rFonts w:ascii="Times New Roman" w:hAnsi="Times New Roman"/>
          <w:sz w:val="28"/>
          <w:szCs w:val="28"/>
        </w:rPr>
      </w:pPr>
      <w:r>
        <w:rPr>
          <w:rFonts w:ascii="Times New Roman" w:hAnsi="Times New Roman"/>
          <w:sz w:val="28"/>
          <w:szCs w:val="28"/>
        </w:rPr>
        <w:t>Якщо протягом строку, визначеного абзацом першим цього підпункту, державний службовець тричі відмовився від переведення на іншу посаду відповідно до абзацу другого цього підпункту, такий державний службовець звільняється з державної служби керівником державного органу, за штатом якого він перебуває, без виплати вихідної допомоги.</w:t>
      </w:r>
    </w:p>
    <w:p w:rsidR="007A7BC2" w:rsidRDefault="007A7BC2" w:rsidP="007A7BC2">
      <w:pPr>
        <w:shd w:val="clear" w:color="auto" w:fill="FFFFFF"/>
        <w:spacing w:before="120"/>
        <w:ind w:firstLine="567"/>
        <w:jc w:val="both"/>
        <w:rPr>
          <w:rFonts w:ascii="Times New Roman" w:hAnsi="Times New Roman"/>
          <w:sz w:val="28"/>
          <w:szCs w:val="28"/>
        </w:rPr>
      </w:pPr>
      <w:r>
        <w:rPr>
          <w:rFonts w:ascii="Times New Roman" w:hAnsi="Times New Roman"/>
          <w:sz w:val="28"/>
          <w:szCs w:val="28"/>
        </w:rPr>
        <w:t>За державними службовцями, зарахованими за штат, відповідно до статті 87</w:t>
      </w:r>
      <w:r>
        <w:rPr>
          <w:rFonts w:ascii="Times New Roman" w:hAnsi="Times New Roman"/>
          <w:sz w:val="28"/>
          <w:szCs w:val="28"/>
          <w:vertAlign w:val="superscript"/>
        </w:rPr>
        <w:t>1</w:t>
      </w:r>
      <w:r>
        <w:rPr>
          <w:rFonts w:ascii="Times New Roman" w:hAnsi="Times New Roman"/>
          <w:sz w:val="28"/>
          <w:szCs w:val="28"/>
        </w:rPr>
        <w:t xml:space="preserve"> Закону України “Про державну службу”, зберігаються у</w:t>
      </w:r>
      <w:r w:rsidRPr="007A7BC2">
        <w:rPr>
          <w:rFonts w:ascii="Times New Roman" w:hAnsi="Times New Roman"/>
          <w:sz w:val="28"/>
          <w:szCs w:val="28"/>
        </w:rPr>
        <w:t>мови</w:t>
      </w:r>
      <w:r>
        <w:rPr>
          <w:rFonts w:ascii="Times New Roman" w:hAnsi="Times New Roman"/>
          <w:sz w:val="28"/>
          <w:szCs w:val="28"/>
        </w:rPr>
        <w:t xml:space="preserve"> оплати праці державних службовців, встановлені постановою Кабінетом Міністрів України від 27 листопада 2019 р. № 977 “Про затвердження Умов оплати праці державних службовців категорії “А”, зарахованих за штат державного органу” (Офіційний вісник України, 2019 р., № 97, ст. 3208).</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5) контракти про проходження державної служби на період дії карантину, установленого з метою запобігання поширенню на території України гострої респіраторної хвороби COVID-19, спричиненої коронавірусом SARS-CoV-2, укладені до набрання чинності цим Законом, діють до призначення на посаду державної служби особи за результатами конкурсу;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6) граничний строк перебування на посаді державної служби особи, призначеної шляхом добору та укладення контракту, зазначеного у підпункті 5 цього пункту, становить два місяці з дня набрання чинності цим Законом;</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7) оголошені добори для призначення на вакантну посаду державної служби на період дії карантину, рішення за результатами яких не оприлюднені, скасовуються;</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8) у разі якщо на день набрання чинності цим Законом рішення про призначення на посаду державної служби особи за результатами добору не прийнято, результати відповідного добору скасовуються, а така особа не може бути призначена на посаду державної служби шляхом укладення контракту зазначеного у підпункті 5 цього пункту.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Кабінету Міністрів України: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1) у двотижневий строк з дня набрання чинності цим Законом забезпечити приведення державними органами контрактів про проходження державної служби на період дії карантину, установленого з метою запобігання поширенню на території України гострої респіраторної хвороби COVID-19, спричиненої коронавірусом SARS-CoV-2, у відповідність з підпунктами 5 та 6 пункту 2 цього розділу;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2) у місячний строк з дня набрання чинності цим Законом забезпечити оголошення конкурсів на посади державної служби, призначення на які відбулися шляхом добору та укладення контракту про проходження державної служби на період дії карантину, установленого з метою запобігання поширенню на території України гострої респіраторної хвороби COVID-19, спричиненої коронавірусом SARS-CoV-2;</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3) забезпечити повідомлення керівниками державної служби державних службовців про зміну істотних умов державної служби (встановлення нових умов оплати праці, передбачених цим Законом) не пізніш як за 30 календарних днів до відповідних змін;</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4) у шестимісячний строк з дня набрання чинності цим Законом:</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підготувати та подати на розгляд Верховної Ради України пропозиції щодо узгодження положень Митного кодексу України, Податкового кодексу України та інших законодавчих актів із цим Законом у частині зменшення переліку винятків та особливостей з метою застосування єдиних підходів до проходження державної служби;</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підготувати та подати на розгляд Верховної Ради України пропозиції щодо узгодження положень законодавчих актів, які регулюють питання оплати праці в інших державних органах, із цим Законом в частині уніфікації підходів до визначення рівня оплати праці;</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забезпечити прийняття міністерствами, іншими центральними органами виконавчої влади нормативно-правових актів, що випливають із цього Закону;</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lastRenderedPageBreak/>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7A7BC2" w:rsidRDefault="007A7BC2" w:rsidP="007A7BC2">
      <w:pPr>
        <w:spacing w:before="120"/>
        <w:ind w:firstLine="567"/>
        <w:jc w:val="both"/>
        <w:rPr>
          <w:rFonts w:ascii="Times New Roman" w:hAnsi="Times New Roman"/>
          <w:sz w:val="28"/>
          <w:szCs w:val="28"/>
        </w:rPr>
      </w:pPr>
      <w:r>
        <w:rPr>
          <w:rFonts w:ascii="Times New Roman" w:hAnsi="Times New Roman"/>
          <w:sz w:val="28"/>
          <w:szCs w:val="28"/>
        </w:rPr>
        <w:t>5) протягом двох років з дня набрання чинності цим Законом вжити заходів щодо компенсації державним службовцям невикористаних щорічних відпусток та/або їх невикористаних частин, на які вони набули право на день набрання чинності цим Законом.</w:t>
      </w:r>
    </w:p>
    <w:p w:rsidR="007A7BC2" w:rsidRDefault="007A7BC2" w:rsidP="007A7BC2">
      <w:pPr>
        <w:spacing w:before="480"/>
        <w:rPr>
          <w:rFonts w:ascii="Times New Roman" w:hAnsi="Times New Roman"/>
          <w:b/>
          <w:sz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5C3CB4" w:rsidRPr="007A7BC2" w:rsidRDefault="005C3CB4" w:rsidP="007A7BC2"/>
    <w:sectPr w:rsidR="005C3CB4" w:rsidRPr="007A7BC2"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69E" w:rsidRDefault="00CF169E">
      <w:r>
        <w:separator/>
      </w:r>
    </w:p>
  </w:endnote>
  <w:endnote w:type="continuationSeparator" w:id="0">
    <w:p w:rsidR="00CF169E" w:rsidRDefault="00CF1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Century Gothic"/>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69E" w:rsidRDefault="00CF169E">
      <w:r>
        <w:separator/>
      </w:r>
    </w:p>
  </w:footnote>
  <w:footnote w:type="continuationSeparator" w:id="0">
    <w:p w:rsidR="00CF169E" w:rsidRDefault="00CF1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AD5FB2">
      <w:rPr>
        <w:noProof/>
      </w:rPr>
      <w:t>26</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54AA5"/>
    <w:rsid w:val="000C703E"/>
    <w:rsid w:val="001D0F53"/>
    <w:rsid w:val="002223C5"/>
    <w:rsid w:val="00222A07"/>
    <w:rsid w:val="002729B5"/>
    <w:rsid w:val="0028680F"/>
    <w:rsid w:val="002B53D3"/>
    <w:rsid w:val="002D5098"/>
    <w:rsid w:val="002F1A96"/>
    <w:rsid w:val="00445A63"/>
    <w:rsid w:val="00455CFC"/>
    <w:rsid w:val="004B7142"/>
    <w:rsid w:val="005C3CB4"/>
    <w:rsid w:val="006C1128"/>
    <w:rsid w:val="006C6D58"/>
    <w:rsid w:val="006F7E09"/>
    <w:rsid w:val="007370F8"/>
    <w:rsid w:val="00757FFD"/>
    <w:rsid w:val="00764C95"/>
    <w:rsid w:val="00780723"/>
    <w:rsid w:val="007A7BC2"/>
    <w:rsid w:val="007B5FAB"/>
    <w:rsid w:val="007D1318"/>
    <w:rsid w:val="007F2A8A"/>
    <w:rsid w:val="008016F2"/>
    <w:rsid w:val="008D506E"/>
    <w:rsid w:val="008E0FCE"/>
    <w:rsid w:val="008F1ED1"/>
    <w:rsid w:val="00906AB0"/>
    <w:rsid w:val="00911637"/>
    <w:rsid w:val="00A455BA"/>
    <w:rsid w:val="00AA1F87"/>
    <w:rsid w:val="00AD5FB2"/>
    <w:rsid w:val="00AD6988"/>
    <w:rsid w:val="00B76F4B"/>
    <w:rsid w:val="00BB56AD"/>
    <w:rsid w:val="00C3481E"/>
    <w:rsid w:val="00C362EA"/>
    <w:rsid w:val="00CB44E4"/>
    <w:rsid w:val="00CF169E"/>
    <w:rsid w:val="00D4191B"/>
    <w:rsid w:val="00DA125C"/>
    <w:rsid w:val="00F37B32"/>
    <w:rsid w:val="00F44363"/>
    <w:rsid w:val="00F90B91"/>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7A7BC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7A7B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5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34621</Words>
  <Characters>19734</Characters>
  <Application>Microsoft Office Word</Application>
  <DocSecurity>0</DocSecurity>
  <Lines>164</Lines>
  <Paragraphs>108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54247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2020-06-25T16:04:00Z</dcterms:created>
  <dcterms:modified xsi:type="dcterms:W3CDTF">2020-06-25T16:04:00Z</dcterms:modified>
</cp:coreProperties>
</file>