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0B65" w:rsidRDefault="002C4ECC">
      <w:pPr>
        <w:pStyle w:val="10"/>
        <w:framePr w:w="10022" w:h="14839" w:hRule="exact" w:wrap="none" w:vAnchor="page" w:hAnchor="page" w:x="1367" w:y="781"/>
        <w:shd w:val="clear" w:color="auto" w:fill="auto"/>
      </w:pPr>
      <w:bookmarkStart w:id="0" w:name="bookmark0"/>
      <w:r>
        <w:t>ПОЯСНЮВАЛЬНА ЗАПИСКА</w:t>
      </w:r>
      <w:bookmarkEnd w:id="0"/>
    </w:p>
    <w:p w:rsidR="00800B65" w:rsidRDefault="002C4ECC">
      <w:pPr>
        <w:pStyle w:val="30"/>
        <w:framePr w:w="10022" w:h="14839" w:hRule="exact" w:wrap="none" w:vAnchor="page" w:hAnchor="page" w:x="1367" w:y="781"/>
        <w:shd w:val="clear" w:color="auto" w:fill="auto"/>
        <w:spacing w:after="304"/>
      </w:pPr>
      <w:r>
        <w:t>до проекту Закону України «Про внесення змін до деяких законів України</w:t>
      </w:r>
      <w:r>
        <w:br/>
        <w:t>щодо удосконалення проходження державної служби»</w:t>
      </w:r>
    </w:p>
    <w:p w:rsidR="00800B65" w:rsidRDefault="002C4ECC">
      <w:pPr>
        <w:pStyle w:val="10"/>
        <w:framePr w:w="10022" w:h="14839" w:hRule="exact" w:wrap="none" w:vAnchor="page" w:hAnchor="page" w:x="1367" w:y="781"/>
        <w:numPr>
          <w:ilvl w:val="0"/>
          <w:numId w:val="1"/>
        </w:numPr>
        <w:shd w:val="clear" w:color="auto" w:fill="auto"/>
        <w:tabs>
          <w:tab w:val="left" w:pos="913"/>
        </w:tabs>
        <w:spacing w:line="317" w:lineRule="exact"/>
        <w:ind w:firstLine="600"/>
        <w:jc w:val="both"/>
      </w:pPr>
      <w:bookmarkStart w:id="1" w:name="bookmark1"/>
      <w:r>
        <w:t>Резюме</w:t>
      </w:r>
      <w:bookmarkEnd w:id="1"/>
    </w:p>
    <w:p w:rsidR="00800B65" w:rsidRDefault="002C4ECC">
      <w:pPr>
        <w:pStyle w:val="20"/>
        <w:framePr w:w="10022" w:h="14839" w:hRule="exact" w:wrap="none" w:vAnchor="page" w:hAnchor="page" w:x="1367" w:y="781"/>
        <w:shd w:val="clear" w:color="auto" w:fill="auto"/>
        <w:spacing w:after="296"/>
        <w:ind w:firstLine="600"/>
      </w:pPr>
      <w:r>
        <w:t>Проект Закону України «Про внесення змін до деяких законів України щодо удосконалення проходження державної</w:t>
      </w:r>
      <w:r>
        <w:t xml:space="preserve"> служби» (далі - проект Закону) підготовлено НАДС з метою удосконалення порядку вступу, проходження, припинення державної служби, зміни системи і підходів до регулювання оплати праці у сфері державної служби для підвищення конкурентоспроможності заробітної</w:t>
      </w:r>
      <w:r>
        <w:t xml:space="preserve"> плати на посадах державної служби, підвищення її прозорості, передбачуваності та справедливості, оптимізації наслідків конкурсних відборів на посади державної служби, забезпечення виключно обґрунтованих звільнень з посад державної служби, удосконалення по</w:t>
      </w:r>
      <w:r>
        <w:t>рядку застосування дисциплінарних стягнень.</w:t>
      </w:r>
    </w:p>
    <w:p w:rsidR="00800B65" w:rsidRDefault="002C4ECC">
      <w:pPr>
        <w:pStyle w:val="10"/>
        <w:framePr w:w="10022" w:h="14839" w:hRule="exact" w:wrap="none" w:vAnchor="page" w:hAnchor="page" w:x="1367" w:y="781"/>
        <w:numPr>
          <w:ilvl w:val="0"/>
          <w:numId w:val="1"/>
        </w:numPr>
        <w:shd w:val="clear" w:color="auto" w:fill="auto"/>
        <w:tabs>
          <w:tab w:val="left" w:pos="927"/>
        </w:tabs>
        <w:ind w:firstLine="600"/>
        <w:jc w:val="both"/>
      </w:pPr>
      <w:bookmarkStart w:id="2" w:name="bookmark2"/>
      <w:r>
        <w:t>Проблема, яка потребує розв’язання</w:t>
      </w:r>
      <w:bookmarkEnd w:id="2"/>
    </w:p>
    <w:p w:rsidR="00800B65" w:rsidRDefault="002C4ECC">
      <w:pPr>
        <w:pStyle w:val="20"/>
        <w:framePr w:w="10022" w:h="14839" w:hRule="exact" w:wrap="none" w:vAnchor="page" w:hAnchor="page" w:x="1367" w:y="781"/>
        <w:shd w:val="clear" w:color="auto" w:fill="auto"/>
        <w:spacing w:after="0" w:line="322" w:lineRule="exact"/>
        <w:ind w:firstLine="600"/>
      </w:pPr>
      <w:r>
        <w:t>Узагальнення практики застосування Закону України «Про державну службу» (далі - Закон) демонструє необхідність оптимізації чи удосконалення окремих його положень. Зокрема, виріш</w:t>
      </w:r>
      <w:r>
        <w:t xml:space="preserve">ення потребують такі питання, як можливість </w:t>
      </w:r>
      <w:proofErr w:type="spellStart"/>
      <w:r>
        <w:t>необгрунтованих</w:t>
      </w:r>
      <w:proofErr w:type="spellEnd"/>
      <w:r>
        <w:t xml:space="preserve"> звільнень з посад державної служби; необхідність узгодження систем і умов оплати праці держаних службовців з підходами, передбаченими Концепцією реформування системи оплати праці державних службов</w:t>
      </w:r>
      <w:r>
        <w:t>ців, схваленої розпорядженням Кабінету Міністрів України від 27 травня 2020 року № 622-р; запровадження класифікації посад державної служби; недостатня відповідальність за неналежне виконання посадових обов'язків.</w:t>
      </w:r>
    </w:p>
    <w:p w:rsidR="00800B65" w:rsidRDefault="002C4ECC">
      <w:pPr>
        <w:pStyle w:val="20"/>
        <w:framePr w:w="10022" w:h="14839" w:hRule="exact" w:wrap="none" w:vAnchor="page" w:hAnchor="page" w:x="1367" w:y="781"/>
        <w:shd w:val="clear" w:color="auto" w:fill="auto"/>
        <w:spacing w:after="304" w:line="322" w:lineRule="exact"/>
        <w:ind w:firstLine="600"/>
      </w:pPr>
      <w:r>
        <w:t xml:space="preserve">Проект Закону містить рішення згаданих та </w:t>
      </w:r>
      <w:r>
        <w:t>інших питань, які суттєво підвищать ефективність реалізації положень Закону із дотриманням передбачених ним принципів для утворення відповідних правовідносин, щодо вступу, проходження та припинення державної служби.</w:t>
      </w:r>
    </w:p>
    <w:p w:rsidR="00800B65" w:rsidRDefault="002C4ECC">
      <w:pPr>
        <w:pStyle w:val="10"/>
        <w:framePr w:w="10022" w:h="14839" w:hRule="exact" w:wrap="none" w:vAnchor="page" w:hAnchor="page" w:x="1367" w:y="781"/>
        <w:numPr>
          <w:ilvl w:val="0"/>
          <w:numId w:val="1"/>
        </w:numPr>
        <w:shd w:val="clear" w:color="auto" w:fill="auto"/>
        <w:tabs>
          <w:tab w:val="left" w:pos="927"/>
        </w:tabs>
        <w:spacing w:line="317" w:lineRule="exact"/>
        <w:ind w:firstLine="600"/>
        <w:jc w:val="both"/>
      </w:pPr>
      <w:bookmarkStart w:id="3" w:name="bookmark3"/>
      <w:r>
        <w:t>Суть проекту акта</w:t>
      </w:r>
      <w:bookmarkEnd w:id="3"/>
    </w:p>
    <w:p w:rsidR="00800B65" w:rsidRDefault="002C4ECC">
      <w:pPr>
        <w:pStyle w:val="20"/>
        <w:framePr w:w="10022" w:h="14839" w:hRule="exact" w:wrap="none" w:vAnchor="page" w:hAnchor="page" w:x="1367" w:y="781"/>
        <w:shd w:val="clear" w:color="auto" w:fill="auto"/>
        <w:spacing w:after="0"/>
        <w:ind w:firstLine="600"/>
      </w:pPr>
      <w:r>
        <w:t>Проектом Закону пропон</w:t>
      </w:r>
      <w:r>
        <w:t>ується внести зміни до деяких законодавчих актів України, що стосуються вступу на державну службу, її проходження та припинення.</w:t>
      </w:r>
    </w:p>
    <w:p w:rsidR="00800B65" w:rsidRDefault="002C4ECC">
      <w:pPr>
        <w:pStyle w:val="20"/>
        <w:framePr w:w="10022" w:h="14839" w:hRule="exact" w:wrap="none" w:vAnchor="page" w:hAnchor="page" w:x="1367" w:y="781"/>
        <w:shd w:val="clear" w:color="auto" w:fill="auto"/>
        <w:spacing w:after="0"/>
        <w:ind w:firstLine="600"/>
      </w:pPr>
      <w:r>
        <w:t>Проект Закону передбачає зміни, спрямовані на політичну неупередженість та політичну нейтральність Комісії з питань вищого корп</w:t>
      </w:r>
      <w:r>
        <w:t>усу державної служби. Також передбачається реалізація права визначеного переможця конкурсу на державну службу і обов’язкове призначення на відповідну посаду.</w:t>
      </w:r>
    </w:p>
    <w:p w:rsidR="00800B65" w:rsidRDefault="002C4ECC">
      <w:pPr>
        <w:pStyle w:val="20"/>
        <w:framePr w:w="10022" w:h="14839" w:hRule="exact" w:wrap="none" w:vAnchor="page" w:hAnchor="page" w:x="1367" w:y="781"/>
        <w:shd w:val="clear" w:color="auto" w:fill="auto"/>
        <w:spacing w:after="0"/>
        <w:ind w:firstLine="600"/>
      </w:pPr>
      <w:r>
        <w:t>Проблему удосконалення системи оплати праці пропонується вирішити нормами, що спрямовані на підвищ</w:t>
      </w:r>
      <w:r>
        <w:t>ення ролі та розміру посадового окладу (фіксованої частини) у структурі заробітної плати шляхом перенесення до нього надбавки за ранг, зменшення граничного розміру надбавки за вислугу років, запровадження окремої класифікації посад державної служби; оптимі</w:t>
      </w:r>
      <w:r>
        <w:t>зації штатної чисельності державних органів за рахунок скорочення вакантних посад, що існують з метою утворення фонду економії для надмірних стимулюючих виплат;</w:t>
      </w:r>
    </w:p>
    <w:p w:rsidR="00800B65" w:rsidRDefault="00800B65">
      <w:pPr>
        <w:rPr>
          <w:sz w:val="2"/>
          <w:szCs w:val="2"/>
        </w:rPr>
        <w:sectPr w:rsidR="00800B65">
          <w:pgSz w:w="11900" w:h="16840"/>
          <w:pgMar w:top="360" w:right="360" w:bottom="360" w:left="360" w:header="0" w:footer="3" w:gutter="0"/>
          <w:cols w:space="720"/>
          <w:noEndnote/>
          <w:docGrid w:linePitch="360"/>
        </w:sectPr>
      </w:pPr>
      <w:bookmarkStart w:id="4" w:name="_GoBack"/>
      <w:bookmarkEnd w:id="4"/>
    </w:p>
    <w:p w:rsidR="00800B65" w:rsidRDefault="002C4ECC">
      <w:pPr>
        <w:pStyle w:val="20"/>
        <w:framePr w:w="10022" w:h="14854" w:hRule="exact" w:wrap="none" w:vAnchor="page" w:hAnchor="page" w:x="1367" w:y="780"/>
        <w:shd w:val="clear" w:color="auto" w:fill="auto"/>
        <w:spacing w:after="0" w:line="322" w:lineRule="exact"/>
      </w:pPr>
      <w:r>
        <w:lastRenderedPageBreak/>
        <w:t>прозорості структури заробітної плати: посадовий оклад + вислуга + премія</w:t>
      </w:r>
      <w:r>
        <w:t xml:space="preserve"> (у разі встановлення).</w:t>
      </w:r>
    </w:p>
    <w:p w:rsidR="00800B65" w:rsidRDefault="002C4ECC">
      <w:pPr>
        <w:pStyle w:val="20"/>
        <w:framePr w:w="10022" w:h="14854" w:hRule="exact" w:wrap="none" w:vAnchor="page" w:hAnchor="page" w:x="1367" w:y="780"/>
        <w:shd w:val="clear" w:color="auto" w:fill="auto"/>
        <w:spacing w:after="0" w:line="322" w:lineRule="exact"/>
        <w:ind w:firstLine="600"/>
      </w:pPr>
      <w:r>
        <w:t>Проект Закону передбачає механізми кар’єрного просування державних службовців, шляхом запровадження можливості переведення на вищі посади державної служби в межах категорії посад та «сім'ї» посад відповідно до Каталогу типових посад</w:t>
      </w:r>
      <w:r>
        <w:t xml:space="preserve"> державної служби протягом одного року після отримання відмінної оцінки за результатами щорічного оцінювання.</w:t>
      </w:r>
    </w:p>
    <w:p w:rsidR="00800B65" w:rsidRDefault="002C4ECC">
      <w:pPr>
        <w:pStyle w:val="20"/>
        <w:framePr w:w="10022" w:h="14854" w:hRule="exact" w:wrap="none" w:vAnchor="page" w:hAnchor="page" w:x="1367" w:y="780"/>
        <w:shd w:val="clear" w:color="auto" w:fill="auto"/>
        <w:spacing w:after="0" w:line="322" w:lineRule="exact"/>
        <w:ind w:firstLine="600"/>
      </w:pPr>
      <w:r>
        <w:t>Проект Закону містить положення щодо запровадження кандидатського та кадрового резерву, що формуються з кандидатів на посади державної служби, які</w:t>
      </w:r>
      <w:r>
        <w:t xml:space="preserve"> успішно пройшли конкурсний відбір, але не визначені переможцями конкурсу, та кандидатів, які мають відкладне право на призначення на посади державної служби відповідно.</w:t>
      </w:r>
    </w:p>
    <w:p w:rsidR="00800B65" w:rsidRDefault="002C4ECC">
      <w:pPr>
        <w:pStyle w:val="20"/>
        <w:framePr w:w="10022" w:h="14854" w:hRule="exact" w:wrap="none" w:vAnchor="page" w:hAnchor="page" w:x="1367" w:y="780"/>
        <w:shd w:val="clear" w:color="auto" w:fill="auto"/>
        <w:spacing w:after="0" w:line="322" w:lineRule="exact"/>
        <w:ind w:firstLine="600"/>
      </w:pPr>
      <w:r>
        <w:t>Проектом Закону пропонується посилити дисциплінарну відповідальність державних службов</w:t>
      </w:r>
      <w:r>
        <w:t>ців за повторне вчинення дисциплінарних проступків шляхом застосування більш суворого виду стягнення (догана —&gt; неповна службова відповідність —&gt; звільнення). Також пропонується наділити суб’єкта призначення правом звільнити державного службовця у разі вия</w:t>
      </w:r>
      <w:r>
        <w:t>влення невідповідності працівника займаній посаді внаслідок недостатньої професійної компетентності.</w:t>
      </w:r>
    </w:p>
    <w:p w:rsidR="00800B65" w:rsidRDefault="002C4ECC">
      <w:pPr>
        <w:pStyle w:val="20"/>
        <w:framePr w:w="10022" w:h="14854" w:hRule="exact" w:wrap="none" w:vAnchor="page" w:hAnchor="page" w:x="1367" w:y="780"/>
        <w:shd w:val="clear" w:color="auto" w:fill="auto"/>
        <w:spacing w:after="0" w:line="322" w:lineRule="exact"/>
        <w:ind w:firstLine="600"/>
      </w:pPr>
      <w:r>
        <w:t xml:space="preserve">Крім того, передбачається вилучення положень, які є підставою для </w:t>
      </w:r>
      <w:proofErr w:type="spellStart"/>
      <w:r>
        <w:t>необгрунтованих</w:t>
      </w:r>
      <w:proofErr w:type="spellEnd"/>
      <w:r>
        <w:t xml:space="preserve"> звільнень державних службовців категорії «А», а також вносяться інші змін</w:t>
      </w:r>
      <w:r>
        <w:t>и спрямовані на удосконалення нормативно-правового регулювання проходження державної служби.</w:t>
      </w:r>
    </w:p>
    <w:p w:rsidR="00800B65" w:rsidRDefault="002C4ECC">
      <w:pPr>
        <w:pStyle w:val="20"/>
        <w:framePr w:w="10022" w:h="14854" w:hRule="exact" w:wrap="none" w:vAnchor="page" w:hAnchor="page" w:x="1367" w:y="780"/>
        <w:shd w:val="clear" w:color="auto" w:fill="auto"/>
        <w:spacing w:after="0" w:line="322" w:lineRule="exact"/>
        <w:ind w:firstLine="600"/>
      </w:pPr>
      <w:r>
        <w:t>Зміни до Закону України «Про запобігання корупції» передбачають заходи, спрямовані на оптимізацію процедури проведення спеціальної перевірки.</w:t>
      </w:r>
    </w:p>
    <w:p w:rsidR="00800B65" w:rsidRDefault="002C4ECC">
      <w:pPr>
        <w:pStyle w:val="20"/>
        <w:framePr w:w="10022" w:h="14854" w:hRule="exact" w:wrap="none" w:vAnchor="page" w:hAnchor="page" w:x="1367" w:y="780"/>
        <w:shd w:val="clear" w:color="auto" w:fill="auto"/>
        <w:spacing w:after="304" w:line="322" w:lineRule="exact"/>
        <w:ind w:firstLine="600"/>
      </w:pPr>
      <w:r>
        <w:t xml:space="preserve">Проектом Закону </w:t>
      </w:r>
      <w:r>
        <w:t>передбачено внесення змін до Кодексу законів про працю України та Закону України «Про зайнятість населення» з метою приведення їх у відповідність до Закону та усунення дублюючих положень.</w:t>
      </w:r>
    </w:p>
    <w:p w:rsidR="00800B65" w:rsidRDefault="002C4ECC">
      <w:pPr>
        <w:pStyle w:val="10"/>
        <w:framePr w:w="10022" w:h="14854" w:hRule="exact" w:wrap="none" w:vAnchor="page" w:hAnchor="page" w:x="1367" w:y="780"/>
        <w:numPr>
          <w:ilvl w:val="0"/>
          <w:numId w:val="2"/>
        </w:numPr>
        <w:shd w:val="clear" w:color="auto" w:fill="auto"/>
        <w:tabs>
          <w:tab w:val="left" w:pos="927"/>
        </w:tabs>
        <w:spacing w:line="317" w:lineRule="exact"/>
        <w:ind w:firstLine="600"/>
        <w:jc w:val="both"/>
      </w:pPr>
      <w:bookmarkStart w:id="5" w:name="bookmark4"/>
      <w:r>
        <w:t>Вплив на бюджет</w:t>
      </w:r>
      <w:bookmarkEnd w:id="5"/>
    </w:p>
    <w:p w:rsidR="00800B65" w:rsidRDefault="002C4ECC">
      <w:pPr>
        <w:pStyle w:val="20"/>
        <w:framePr w:w="10022" w:h="14854" w:hRule="exact" w:wrap="none" w:vAnchor="page" w:hAnchor="page" w:x="1367" w:y="780"/>
        <w:shd w:val="clear" w:color="auto" w:fill="auto"/>
        <w:spacing w:after="0"/>
        <w:ind w:firstLine="600"/>
      </w:pPr>
      <w:r>
        <w:t>Реалізація проекту Закону не потребує додаткового фі</w:t>
      </w:r>
      <w:r>
        <w:t>нансування з державного чи місцевого бюджетів.</w:t>
      </w:r>
    </w:p>
    <w:p w:rsidR="00800B65" w:rsidRDefault="002C4ECC">
      <w:pPr>
        <w:pStyle w:val="20"/>
        <w:framePr w:w="10022" w:h="14854" w:hRule="exact" w:wrap="none" w:vAnchor="page" w:hAnchor="page" w:x="1367" w:y="780"/>
        <w:shd w:val="clear" w:color="auto" w:fill="auto"/>
        <w:ind w:firstLine="600"/>
      </w:pPr>
      <w:r>
        <w:t xml:space="preserve">Впровадження оновленої системи оплати праці передбачається здійснити у межах затверджених видатків на оплату праці для органів державної влади (з урахуванням їх підвищення на основні прогнозних </w:t>
      </w:r>
      <w:proofErr w:type="spellStart"/>
      <w:r>
        <w:t>макропоказників</w:t>
      </w:r>
      <w:proofErr w:type="spellEnd"/>
      <w:r>
        <w:t xml:space="preserve"> економічного і соціального розвитку України). Розміри посадових окладів на посадах державної служби будуть переглянуті за рахунок перерозподілу коштів, які наразі виділяються на оплату надбавок за ранг державного службовця, за вислугу років, премії за рез</w:t>
      </w:r>
      <w:r>
        <w:t>ультатами щорічного оцінювання, інших тимчасово встановлених стимулюючих виплат, а також скорочення тієї кількості посад, які були вакантними протягом останніх трьох років.</w:t>
      </w:r>
    </w:p>
    <w:p w:rsidR="00800B65" w:rsidRDefault="002C4ECC">
      <w:pPr>
        <w:pStyle w:val="10"/>
        <w:framePr w:w="10022" w:h="14854" w:hRule="exact" w:wrap="none" w:vAnchor="page" w:hAnchor="page" w:x="1367" w:y="780"/>
        <w:numPr>
          <w:ilvl w:val="0"/>
          <w:numId w:val="2"/>
        </w:numPr>
        <w:shd w:val="clear" w:color="auto" w:fill="auto"/>
        <w:tabs>
          <w:tab w:val="left" w:pos="927"/>
        </w:tabs>
        <w:spacing w:line="317" w:lineRule="exact"/>
        <w:ind w:firstLine="600"/>
        <w:jc w:val="both"/>
      </w:pPr>
      <w:bookmarkStart w:id="6" w:name="bookmark5"/>
      <w:r>
        <w:t>Позиція заінтересованих сторін</w:t>
      </w:r>
      <w:bookmarkEnd w:id="6"/>
    </w:p>
    <w:p w:rsidR="00800B65" w:rsidRDefault="002C4ECC">
      <w:pPr>
        <w:pStyle w:val="20"/>
        <w:framePr w:w="10022" w:h="14854" w:hRule="exact" w:wrap="none" w:vAnchor="page" w:hAnchor="page" w:x="1367" w:y="780"/>
        <w:shd w:val="clear" w:color="auto" w:fill="auto"/>
        <w:spacing w:after="0"/>
        <w:ind w:firstLine="600"/>
      </w:pPr>
      <w:r>
        <w:t xml:space="preserve">Проект Закону потребує висловлення позиції Спільним </w:t>
      </w:r>
      <w:r>
        <w:t>представницьким органом сторони роботодавців на національному рівні та Спільним представницьким органом репрезентативних всеукраїнських об'єднань профспілок на національному рівні.</w:t>
      </w:r>
    </w:p>
    <w:p w:rsidR="00800B65" w:rsidRDefault="00800B65">
      <w:pPr>
        <w:rPr>
          <w:sz w:val="2"/>
          <w:szCs w:val="2"/>
        </w:rPr>
        <w:sectPr w:rsidR="00800B65">
          <w:pgSz w:w="11900" w:h="16840"/>
          <w:pgMar w:top="360" w:right="360" w:bottom="360" w:left="360" w:header="0" w:footer="3" w:gutter="0"/>
          <w:cols w:space="720"/>
          <w:noEndnote/>
          <w:docGrid w:linePitch="360"/>
        </w:sectPr>
      </w:pPr>
    </w:p>
    <w:p w:rsidR="00800B65" w:rsidRDefault="002C4ECC">
      <w:pPr>
        <w:pStyle w:val="40"/>
        <w:framePr w:w="10013" w:h="8827" w:hRule="exact" w:wrap="none" w:vAnchor="page" w:hAnchor="page" w:x="1389" w:y="352"/>
        <w:shd w:val="clear" w:color="auto" w:fill="auto"/>
        <w:spacing w:after="121" w:line="300" w:lineRule="exact"/>
      </w:pPr>
      <w:r>
        <w:lastRenderedPageBreak/>
        <w:t>з</w:t>
      </w:r>
    </w:p>
    <w:p w:rsidR="00800B65" w:rsidRDefault="002C4ECC">
      <w:pPr>
        <w:pStyle w:val="20"/>
        <w:framePr w:w="10013" w:h="8827" w:hRule="exact" w:wrap="none" w:vAnchor="page" w:hAnchor="page" w:x="1389" w:y="352"/>
        <w:shd w:val="clear" w:color="auto" w:fill="auto"/>
        <w:spacing w:after="248" w:line="326" w:lineRule="exact"/>
        <w:ind w:firstLine="600"/>
      </w:pPr>
      <w:r>
        <w:t xml:space="preserve">Проект Закону листом від 15 червня 2020 року № </w:t>
      </w:r>
      <w:r>
        <w:t>4440/07.02-20 направлено до згаданих соціальних партнерів.</w:t>
      </w:r>
    </w:p>
    <w:p w:rsidR="00800B65" w:rsidRDefault="002C4ECC">
      <w:pPr>
        <w:pStyle w:val="10"/>
        <w:framePr w:w="10013" w:h="8827" w:hRule="exact" w:wrap="none" w:vAnchor="page" w:hAnchor="page" w:x="1389" w:y="352"/>
        <w:numPr>
          <w:ilvl w:val="0"/>
          <w:numId w:val="2"/>
        </w:numPr>
        <w:shd w:val="clear" w:color="auto" w:fill="auto"/>
        <w:tabs>
          <w:tab w:val="left" w:pos="987"/>
        </w:tabs>
        <w:spacing w:line="317" w:lineRule="exact"/>
        <w:ind w:firstLine="600"/>
        <w:jc w:val="both"/>
      </w:pPr>
      <w:bookmarkStart w:id="7" w:name="bookmark6"/>
      <w:r>
        <w:t>Прогноз впливу</w:t>
      </w:r>
      <w:bookmarkEnd w:id="7"/>
    </w:p>
    <w:p w:rsidR="00800B65" w:rsidRDefault="002C4ECC">
      <w:pPr>
        <w:pStyle w:val="20"/>
        <w:framePr w:w="10013" w:h="8827" w:hRule="exact" w:wrap="none" w:vAnchor="page" w:hAnchor="page" w:x="1389" w:y="352"/>
        <w:shd w:val="clear" w:color="auto" w:fill="auto"/>
        <w:spacing w:after="0"/>
        <w:ind w:firstLine="600"/>
      </w:pPr>
      <w:r>
        <w:t>Реалізація проекту Закону матиме позитивний вплив на державних службовців та кандидатів на зайняття відповідних посад державної служби, оскільки удосконалить конкурсні процедури, змі</w:t>
      </w:r>
      <w:r>
        <w:t>цнить сталість та стабільність проходження державної служби, забезпечить конкурентний рівень заробітної плати в державних органах, підвищить роль посадового окладу, як ключової складової заробітної плати державного службовця, а також надасть інструменти ке</w:t>
      </w:r>
      <w:r>
        <w:t>рівникам державної служби приймати ефективні управлінські рішення.</w:t>
      </w:r>
    </w:p>
    <w:p w:rsidR="00800B65" w:rsidRDefault="002C4ECC">
      <w:pPr>
        <w:pStyle w:val="20"/>
        <w:framePr w:w="10013" w:h="8827" w:hRule="exact" w:wrap="none" w:vAnchor="page" w:hAnchor="page" w:x="1389" w:y="352"/>
        <w:shd w:val="clear" w:color="auto" w:fill="auto"/>
        <w:spacing w:after="236"/>
        <w:ind w:firstLine="600"/>
      </w:pPr>
      <w:r>
        <w:t>Прогноз впливу додається.</w:t>
      </w:r>
    </w:p>
    <w:p w:rsidR="00800B65" w:rsidRDefault="002C4ECC">
      <w:pPr>
        <w:pStyle w:val="10"/>
        <w:framePr w:w="10013" w:h="8827" w:hRule="exact" w:wrap="none" w:vAnchor="page" w:hAnchor="page" w:x="1389" w:y="352"/>
        <w:numPr>
          <w:ilvl w:val="0"/>
          <w:numId w:val="2"/>
        </w:numPr>
        <w:shd w:val="clear" w:color="auto" w:fill="auto"/>
        <w:tabs>
          <w:tab w:val="left" w:pos="987"/>
        </w:tabs>
        <w:ind w:firstLine="600"/>
        <w:jc w:val="both"/>
      </w:pPr>
      <w:bookmarkStart w:id="8" w:name="bookmark7"/>
      <w:r>
        <w:t>Позиція заінтересованих органів</w:t>
      </w:r>
      <w:bookmarkEnd w:id="8"/>
    </w:p>
    <w:p w:rsidR="00800B65" w:rsidRDefault="002C4ECC">
      <w:pPr>
        <w:pStyle w:val="20"/>
        <w:framePr w:w="10013" w:h="8827" w:hRule="exact" w:wrap="none" w:vAnchor="page" w:hAnchor="page" w:x="1389" w:y="352"/>
        <w:shd w:val="clear" w:color="auto" w:fill="auto"/>
        <w:spacing w:after="0" w:line="322" w:lineRule="exact"/>
        <w:ind w:firstLine="600"/>
      </w:pPr>
      <w:r>
        <w:t xml:space="preserve">Проект Закону погоджено з Міністерством розвитку економіки, торгівлі та сільського господарства України із зауваженнями, які </w:t>
      </w:r>
      <w:r>
        <w:t>враховано.</w:t>
      </w:r>
    </w:p>
    <w:p w:rsidR="00800B65" w:rsidRDefault="002C4ECC">
      <w:pPr>
        <w:pStyle w:val="20"/>
        <w:framePr w:w="10013" w:h="8827" w:hRule="exact" w:wrap="none" w:vAnchor="page" w:hAnchor="page" w:x="1389" w:y="352"/>
        <w:shd w:val="clear" w:color="auto" w:fill="auto"/>
        <w:spacing w:after="0" w:line="322" w:lineRule="exact"/>
        <w:ind w:firstLine="600"/>
      </w:pPr>
      <w:r>
        <w:t>Проект Закону потребує погодження з Міністерством фінансів України, а також проведення правової експертизи Міністерством юстиції України.</w:t>
      </w:r>
    </w:p>
    <w:p w:rsidR="00800B65" w:rsidRDefault="002C4ECC" w:rsidP="006E54C6">
      <w:pPr>
        <w:pStyle w:val="20"/>
        <w:framePr w:w="10013" w:h="8827" w:hRule="exact" w:wrap="none" w:vAnchor="page" w:hAnchor="page" w:x="1389" w:y="352"/>
        <w:shd w:val="clear" w:color="auto" w:fill="auto"/>
        <w:spacing w:after="244" w:line="322" w:lineRule="exact"/>
        <w:ind w:firstLine="600"/>
      </w:pPr>
      <w:r>
        <w:t xml:space="preserve">Проект Закону направлено до згаданих міністерств листами від 15 червня </w:t>
      </w:r>
      <w:r w:rsidR="006E54C6">
        <w:br/>
      </w:r>
      <w:r>
        <w:t>2020 року № 4439/07.02-20 та № 4441/</w:t>
      </w:r>
      <w:r>
        <w:t>07.02-20.</w:t>
      </w:r>
    </w:p>
    <w:p w:rsidR="00800B65" w:rsidRDefault="002C4ECC">
      <w:pPr>
        <w:pStyle w:val="10"/>
        <w:framePr w:w="10013" w:h="8827" w:hRule="exact" w:wrap="none" w:vAnchor="page" w:hAnchor="page" w:x="1389" w:y="352"/>
        <w:numPr>
          <w:ilvl w:val="0"/>
          <w:numId w:val="2"/>
        </w:numPr>
        <w:shd w:val="clear" w:color="auto" w:fill="auto"/>
        <w:tabs>
          <w:tab w:val="left" w:pos="987"/>
        </w:tabs>
        <w:spacing w:line="317" w:lineRule="exact"/>
        <w:ind w:firstLine="600"/>
        <w:jc w:val="both"/>
      </w:pPr>
      <w:bookmarkStart w:id="9" w:name="bookmark8"/>
      <w:r>
        <w:t>Підстава розроблення проекту акта</w:t>
      </w:r>
      <w:bookmarkEnd w:id="9"/>
    </w:p>
    <w:p w:rsidR="00800B65" w:rsidRDefault="002C4ECC">
      <w:pPr>
        <w:pStyle w:val="20"/>
        <w:framePr w:w="10013" w:h="8827" w:hRule="exact" w:wrap="none" w:vAnchor="page" w:hAnchor="page" w:x="1389" w:y="352"/>
        <w:shd w:val="clear" w:color="auto" w:fill="auto"/>
        <w:spacing w:after="270"/>
        <w:ind w:firstLine="600"/>
      </w:pPr>
      <w:r>
        <w:t>Проект Закону підготовлено НАДС на виконання на виконання доручення Прем’єр-міністра України за результатами наради від 12 червня 2020 року.</w:t>
      </w:r>
    </w:p>
    <w:p w:rsidR="00800B65" w:rsidRDefault="002C4ECC">
      <w:pPr>
        <w:pStyle w:val="20"/>
        <w:framePr w:w="10013" w:h="8827" w:hRule="exact" w:wrap="none" w:vAnchor="page" w:hAnchor="page" w:x="1389" w:y="352"/>
        <w:shd w:val="clear" w:color="auto" w:fill="auto"/>
        <w:spacing w:after="0" w:line="280" w:lineRule="exact"/>
        <w:ind w:firstLine="600"/>
      </w:pPr>
      <w:r>
        <w:t>Додаток: прогноз впливу на 2 арк. в 1 прим.</w:t>
      </w:r>
    </w:p>
    <w:p w:rsidR="00800B65" w:rsidRDefault="002C4ECC">
      <w:pPr>
        <w:pStyle w:val="10"/>
        <w:framePr w:wrap="none" w:vAnchor="page" w:hAnchor="page" w:x="1389" w:y="9810"/>
        <w:shd w:val="clear" w:color="auto" w:fill="auto"/>
        <w:spacing w:line="280" w:lineRule="exact"/>
        <w:ind w:left="24"/>
        <w:jc w:val="left"/>
      </w:pPr>
      <w:bookmarkStart w:id="10" w:name="bookmark9"/>
      <w:proofErr w:type="spellStart"/>
      <w:r>
        <w:t>В.о</w:t>
      </w:r>
      <w:proofErr w:type="spellEnd"/>
      <w:r>
        <w:t>. Голови НАДС</w:t>
      </w:r>
      <w:bookmarkEnd w:id="10"/>
    </w:p>
    <w:p w:rsidR="00800B65" w:rsidRDefault="002C4ECC">
      <w:pPr>
        <w:pStyle w:val="a5"/>
        <w:framePr w:wrap="none" w:vAnchor="page" w:hAnchor="page" w:x="8628" w:y="9770"/>
        <w:shd w:val="clear" w:color="auto" w:fill="auto"/>
        <w:spacing w:line="280" w:lineRule="exact"/>
      </w:pPr>
      <w:r>
        <w:t>Володимир КУПРІЙ</w:t>
      </w:r>
    </w:p>
    <w:p w:rsidR="00800B65" w:rsidRDefault="00800B65">
      <w:pPr>
        <w:rPr>
          <w:sz w:val="2"/>
          <w:szCs w:val="2"/>
        </w:rPr>
      </w:pPr>
    </w:p>
    <w:sectPr w:rsidR="00800B65">
      <w:pgSz w:w="11900" w:h="16840"/>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4ECC" w:rsidRDefault="002C4ECC">
      <w:r>
        <w:separator/>
      </w:r>
    </w:p>
  </w:endnote>
  <w:endnote w:type="continuationSeparator" w:id="0">
    <w:p w:rsidR="002C4ECC" w:rsidRDefault="002C4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4ECC" w:rsidRDefault="002C4ECC"/>
  </w:footnote>
  <w:footnote w:type="continuationSeparator" w:id="0">
    <w:p w:rsidR="002C4ECC" w:rsidRDefault="002C4EC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214E2"/>
    <w:multiLevelType w:val="multilevel"/>
    <w:tmpl w:val="9B64B46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FF33690"/>
    <w:multiLevelType w:val="multilevel"/>
    <w:tmpl w:val="D6F878A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0B65"/>
    <w:rsid w:val="002C4ECC"/>
    <w:rsid w:val="006E54C6"/>
    <w:rsid w:val="00800B65"/>
    <w:rsid w:val="00FE09C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8"/>
      <w:szCs w:val="28"/>
      <w:u w:val="non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z w:val="28"/>
      <w:szCs w:val="28"/>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8"/>
      <w:szCs w:val="28"/>
      <w:u w:val="none"/>
    </w:rPr>
  </w:style>
  <w:style w:type="character" w:customStyle="1" w:styleId="4">
    <w:name w:val="Основной текст (4)_"/>
    <w:basedOn w:val="a0"/>
    <w:link w:val="40"/>
    <w:rPr>
      <w:rFonts w:ascii="Arial Narrow" w:eastAsia="Arial Narrow" w:hAnsi="Arial Narrow" w:cs="Arial Narrow"/>
      <w:b w:val="0"/>
      <w:bCs w:val="0"/>
      <w:i w:val="0"/>
      <w:iCs w:val="0"/>
      <w:smallCaps w:val="0"/>
      <w:strike w:val="0"/>
      <w:sz w:val="30"/>
      <w:szCs w:val="30"/>
      <w:u w:val="none"/>
    </w:rPr>
  </w:style>
  <w:style w:type="character" w:customStyle="1" w:styleId="a4">
    <w:name w:val="Подпись к картинке_"/>
    <w:basedOn w:val="a0"/>
    <w:link w:val="a5"/>
    <w:rPr>
      <w:rFonts w:ascii="Times New Roman" w:eastAsia="Times New Roman" w:hAnsi="Times New Roman" w:cs="Times New Roman"/>
      <w:b/>
      <w:bCs/>
      <w:i w:val="0"/>
      <w:iCs w:val="0"/>
      <w:smallCaps w:val="0"/>
      <w:strike w:val="0"/>
      <w:sz w:val="28"/>
      <w:szCs w:val="28"/>
      <w:u w:val="none"/>
    </w:rPr>
  </w:style>
  <w:style w:type="paragraph" w:customStyle="1" w:styleId="10">
    <w:name w:val="Заголовок №1"/>
    <w:basedOn w:val="a"/>
    <w:link w:val="1"/>
    <w:pPr>
      <w:shd w:val="clear" w:color="auto" w:fill="FFFFFF"/>
      <w:spacing w:line="322" w:lineRule="exact"/>
      <w:jc w:val="center"/>
      <w:outlineLvl w:val="0"/>
    </w:pPr>
    <w:rPr>
      <w:rFonts w:ascii="Times New Roman" w:eastAsia="Times New Roman" w:hAnsi="Times New Roman" w:cs="Times New Roman"/>
      <w:b/>
      <w:bCs/>
      <w:sz w:val="28"/>
      <w:szCs w:val="28"/>
    </w:rPr>
  </w:style>
  <w:style w:type="paragraph" w:customStyle="1" w:styleId="30">
    <w:name w:val="Основной текст (3)"/>
    <w:basedOn w:val="a"/>
    <w:link w:val="3"/>
    <w:pPr>
      <w:shd w:val="clear" w:color="auto" w:fill="FFFFFF"/>
      <w:spacing w:after="300" w:line="322" w:lineRule="exact"/>
      <w:jc w:val="center"/>
    </w:pPr>
    <w:rPr>
      <w:rFonts w:ascii="Times New Roman" w:eastAsia="Times New Roman" w:hAnsi="Times New Roman" w:cs="Times New Roman"/>
      <w:b/>
      <w:bCs/>
      <w:sz w:val="28"/>
      <w:szCs w:val="28"/>
    </w:rPr>
  </w:style>
  <w:style w:type="paragraph" w:customStyle="1" w:styleId="20">
    <w:name w:val="Основной текст (2)"/>
    <w:basedOn w:val="a"/>
    <w:link w:val="2"/>
    <w:pPr>
      <w:shd w:val="clear" w:color="auto" w:fill="FFFFFF"/>
      <w:spacing w:after="300" w:line="317" w:lineRule="exact"/>
      <w:jc w:val="both"/>
    </w:pPr>
    <w:rPr>
      <w:rFonts w:ascii="Times New Roman" w:eastAsia="Times New Roman" w:hAnsi="Times New Roman" w:cs="Times New Roman"/>
      <w:sz w:val="28"/>
      <w:szCs w:val="28"/>
    </w:rPr>
  </w:style>
  <w:style w:type="paragraph" w:customStyle="1" w:styleId="40">
    <w:name w:val="Основной текст (4)"/>
    <w:basedOn w:val="a"/>
    <w:link w:val="4"/>
    <w:pPr>
      <w:shd w:val="clear" w:color="auto" w:fill="FFFFFF"/>
      <w:spacing w:after="240" w:line="0" w:lineRule="atLeast"/>
      <w:jc w:val="center"/>
    </w:pPr>
    <w:rPr>
      <w:rFonts w:ascii="Arial Narrow" w:eastAsia="Arial Narrow" w:hAnsi="Arial Narrow" w:cs="Arial Narrow"/>
      <w:sz w:val="30"/>
      <w:szCs w:val="30"/>
    </w:rPr>
  </w:style>
  <w:style w:type="paragraph" w:customStyle="1" w:styleId="a5">
    <w:name w:val="Подпись к картинке"/>
    <w:basedOn w:val="a"/>
    <w:link w:val="a4"/>
    <w:pPr>
      <w:shd w:val="clear" w:color="auto" w:fill="FFFFFF"/>
      <w:spacing w:line="0" w:lineRule="atLeast"/>
    </w:pPr>
    <w:rPr>
      <w:rFonts w:ascii="Times New Roman" w:eastAsia="Times New Roman" w:hAnsi="Times New Roman" w:cs="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uk-UA" w:eastAsia="uk-UA" w:bidi="uk-U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sz w:val="28"/>
      <w:szCs w:val="28"/>
      <w:u w:val="non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sz w:val="28"/>
      <w:szCs w:val="28"/>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8"/>
      <w:szCs w:val="28"/>
      <w:u w:val="none"/>
    </w:rPr>
  </w:style>
  <w:style w:type="character" w:customStyle="1" w:styleId="4">
    <w:name w:val="Основной текст (4)_"/>
    <w:basedOn w:val="a0"/>
    <w:link w:val="40"/>
    <w:rPr>
      <w:rFonts w:ascii="Arial Narrow" w:eastAsia="Arial Narrow" w:hAnsi="Arial Narrow" w:cs="Arial Narrow"/>
      <w:b w:val="0"/>
      <w:bCs w:val="0"/>
      <w:i w:val="0"/>
      <w:iCs w:val="0"/>
      <w:smallCaps w:val="0"/>
      <w:strike w:val="0"/>
      <w:sz w:val="30"/>
      <w:szCs w:val="30"/>
      <w:u w:val="none"/>
    </w:rPr>
  </w:style>
  <w:style w:type="character" w:customStyle="1" w:styleId="a4">
    <w:name w:val="Подпись к картинке_"/>
    <w:basedOn w:val="a0"/>
    <w:link w:val="a5"/>
    <w:rPr>
      <w:rFonts w:ascii="Times New Roman" w:eastAsia="Times New Roman" w:hAnsi="Times New Roman" w:cs="Times New Roman"/>
      <w:b/>
      <w:bCs/>
      <w:i w:val="0"/>
      <w:iCs w:val="0"/>
      <w:smallCaps w:val="0"/>
      <w:strike w:val="0"/>
      <w:sz w:val="28"/>
      <w:szCs w:val="28"/>
      <w:u w:val="none"/>
    </w:rPr>
  </w:style>
  <w:style w:type="paragraph" w:customStyle="1" w:styleId="10">
    <w:name w:val="Заголовок №1"/>
    <w:basedOn w:val="a"/>
    <w:link w:val="1"/>
    <w:pPr>
      <w:shd w:val="clear" w:color="auto" w:fill="FFFFFF"/>
      <w:spacing w:line="322" w:lineRule="exact"/>
      <w:jc w:val="center"/>
      <w:outlineLvl w:val="0"/>
    </w:pPr>
    <w:rPr>
      <w:rFonts w:ascii="Times New Roman" w:eastAsia="Times New Roman" w:hAnsi="Times New Roman" w:cs="Times New Roman"/>
      <w:b/>
      <w:bCs/>
      <w:sz w:val="28"/>
      <w:szCs w:val="28"/>
    </w:rPr>
  </w:style>
  <w:style w:type="paragraph" w:customStyle="1" w:styleId="30">
    <w:name w:val="Основной текст (3)"/>
    <w:basedOn w:val="a"/>
    <w:link w:val="3"/>
    <w:pPr>
      <w:shd w:val="clear" w:color="auto" w:fill="FFFFFF"/>
      <w:spacing w:after="300" w:line="322" w:lineRule="exact"/>
      <w:jc w:val="center"/>
    </w:pPr>
    <w:rPr>
      <w:rFonts w:ascii="Times New Roman" w:eastAsia="Times New Roman" w:hAnsi="Times New Roman" w:cs="Times New Roman"/>
      <w:b/>
      <w:bCs/>
      <w:sz w:val="28"/>
      <w:szCs w:val="28"/>
    </w:rPr>
  </w:style>
  <w:style w:type="paragraph" w:customStyle="1" w:styleId="20">
    <w:name w:val="Основной текст (2)"/>
    <w:basedOn w:val="a"/>
    <w:link w:val="2"/>
    <w:pPr>
      <w:shd w:val="clear" w:color="auto" w:fill="FFFFFF"/>
      <w:spacing w:after="300" w:line="317" w:lineRule="exact"/>
      <w:jc w:val="both"/>
    </w:pPr>
    <w:rPr>
      <w:rFonts w:ascii="Times New Roman" w:eastAsia="Times New Roman" w:hAnsi="Times New Roman" w:cs="Times New Roman"/>
      <w:sz w:val="28"/>
      <w:szCs w:val="28"/>
    </w:rPr>
  </w:style>
  <w:style w:type="paragraph" w:customStyle="1" w:styleId="40">
    <w:name w:val="Основной текст (4)"/>
    <w:basedOn w:val="a"/>
    <w:link w:val="4"/>
    <w:pPr>
      <w:shd w:val="clear" w:color="auto" w:fill="FFFFFF"/>
      <w:spacing w:after="240" w:line="0" w:lineRule="atLeast"/>
      <w:jc w:val="center"/>
    </w:pPr>
    <w:rPr>
      <w:rFonts w:ascii="Arial Narrow" w:eastAsia="Arial Narrow" w:hAnsi="Arial Narrow" w:cs="Arial Narrow"/>
      <w:sz w:val="30"/>
      <w:szCs w:val="30"/>
    </w:rPr>
  </w:style>
  <w:style w:type="paragraph" w:customStyle="1" w:styleId="a5">
    <w:name w:val="Подпись к картинке"/>
    <w:basedOn w:val="a"/>
    <w:link w:val="a4"/>
    <w:pPr>
      <w:shd w:val="clear" w:color="auto" w:fill="FFFFFF"/>
      <w:spacing w:line="0" w:lineRule="atLeast"/>
    </w:pPr>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4371</Words>
  <Characters>2492</Characters>
  <Application>Microsoft Office Word</Application>
  <DocSecurity>0</DocSecurity>
  <Lines>20</Lines>
  <Paragraphs>13</Paragraphs>
  <ScaleCrop>false</ScaleCrop>
  <Company/>
  <LinksUpToDate>false</LinksUpToDate>
  <CharactersWithSpaces>6850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2020-06-25T15:58:00Z</dcterms:created>
  <dcterms:modified xsi:type="dcterms:W3CDTF">2020-06-25T16:01:00Z</dcterms:modified>
</cp:coreProperties>
</file>