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96" w:rsidRDefault="008F6796" w:rsidP="008F6796">
      <w:pPr>
        <w:autoSpaceDE w:val="0"/>
        <w:autoSpaceDN w:val="0"/>
        <w:spacing w:after="0" w:line="240" w:lineRule="auto"/>
        <w:ind w:left="6663"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F6796">
        <w:rPr>
          <w:rFonts w:ascii="Times New Roman" w:eastAsia="Times New Roman" w:hAnsi="Times New Roman"/>
          <w:sz w:val="24"/>
          <w:szCs w:val="24"/>
          <w:lang w:val="uk-UA" w:eastAsia="ru-RU"/>
        </w:rPr>
        <w:t>До реєстр. № 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3748</w:t>
      </w:r>
    </w:p>
    <w:p w:rsidR="00E851AE" w:rsidRDefault="008F6796" w:rsidP="008F6796">
      <w:pPr>
        <w:autoSpaceDE w:val="0"/>
        <w:autoSpaceDN w:val="0"/>
        <w:spacing w:after="0" w:line="240" w:lineRule="auto"/>
        <w:ind w:left="6663"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F6796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від 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26</w:t>
      </w:r>
      <w:r w:rsidRPr="008F6796">
        <w:rPr>
          <w:rFonts w:ascii="Times New Roman" w:eastAsia="Times New Roman" w:hAnsi="Times New Roman"/>
          <w:sz w:val="24"/>
          <w:szCs w:val="24"/>
          <w:lang w:val="uk-UA" w:eastAsia="ru-RU"/>
        </w:rPr>
        <w:t>.0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6</w:t>
      </w:r>
      <w:r w:rsidRPr="008F6796">
        <w:rPr>
          <w:rFonts w:ascii="Times New Roman" w:eastAsia="Times New Roman" w:hAnsi="Times New Roman"/>
          <w:sz w:val="24"/>
          <w:szCs w:val="24"/>
          <w:lang w:val="uk-UA" w:eastAsia="ru-RU"/>
        </w:rPr>
        <w:t>.20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Default="008F6796" w:rsidP="008F679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F6796" w:rsidRPr="008F6796" w:rsidRDefault="008F6796" w:rsidP="008F679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/>
          <w:b/>
          <w:spacing w:val="20"/>
          <w:sz w:val="28"/>
          <w:szCs w:val="28"/>
          <w:lang w:val="uk-UA"/>
        </w:rPr>
      </w:pPr>
      <w:r w:rsidRPr="008F6796">
        <w:rPr>
          <w:rFonts w:ascii="Times New Roman" w:hAnsi="Times New Roman"/>
          <w:b/>
          <w:spacing w:val="20"/>
          <w:sz w:val="28"/>
          <w:szCs w:val="28"/>
          <w:lang w:val="uk-UA"/>
        </w:rPr>
        <w:t>В И С Н О В О К</w:t>
      </w:r>
    </w:p>
    <w:p w:rsidR="008F6796" w:rsidRDefault="008F6796" w:rsidP="008F679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C949B3" w:rsidRPr="00632471" w:rsidRDefault="008F6796" w:rsidP="008F679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до</w:t>
      </w:r>
      <w:r w:rsidR="00C949B3"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у</w:t>
      </w:r>
      <w:r w:rsidR="00C949B3"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Закону України</w:t>
      </w:r>
    </w:p>
    <w:p w:rsidR="00632471" w:rsidRPr="00632471" w:rsidRDefault="00C949B3" w:rsidP="008F679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«</w:t>
      </w:r>
      <w:r w:rsidR="00632471"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Про внесення змін до деяких законодавчих актів України</w:t>
      </w:r>
    </w:p>
    <w:p w:rsidR="00C949B3" w:rsidRPr="00632471" w:rsidRDefault="00632471" w:rsidP="008F6796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щодо удосконалення проходження державної служби</w:t>
      </w:r>
      <w:r w:rsidR="00C949B3"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»</w:t>
      </w:r>
    </w:p>
    <w:p w:rsidR="00C949B3" w:rsidRPr="00632471" w:rsidRDefault="00C949B3" w:rsidP="008F679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i/>
          <w:sz w:val="28"/>
          <w:szCs w:val="28"/>
          <w:lang w:val="uk-UA" w:eastAsia="uk-UA"/>
        </w:rPr>
      </w:pPr>
      <w:r w:rsidRPr="00632471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(реєстр. № 37</w:t>
      </w:r>
      <w:r w:rsidR="00632471" w:rsidRPr="00632471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48</w:t>
      </w:r>
      <w:r w:rsidRPr="00632471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 xml:space="preserve"> від </w:t>
      </w:r>
      <w:r w:rsidR="00632471" w:rsidRPr="00632471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26</w:t>
      </w:r>
      <w:r w:rsidRPr="00632471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.06.2020)</w:t>
      </w:r>
    </w:p>
    <w:p w:rsidR="00C949B3" w:rsidRPr="00632471" w:rsidRDefault="00C949B3" w:rsidP="008F679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_____________________________________________________________</w:t>
      </w:r>
    </w:p>
    <w:p w:rsidR="00C949B3" w:rsidRPr="00632471" w:rsidRDefault="00C949B3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val="uk-UA" w:eastAsia="uk-UA"/>
        </w:rPr>
      </w:pPr>
    </w:p>
    <w:p w:rsidR="00C949B3" w:rsidRPr="00632471" w:rsidRDefault="00C949B3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Комітет з питань організації державної влади, місцевого самоврядування, регіонального розвитку та містобудування за дорученням Го</w:t>
      </w:r>
      <w:r w:rsidR="00632471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лови Верховної Ради України </w:t>
      </w:r>
      <w:proofErr w:type="spellStart"/>
      <w:r w:rsidR="00632471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Д.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Разумкова</w:t>
      </w:r>
      <w:proofErr w:type="spellEnd"/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розглянув на сво</w:t>
      </w:r>
      <w:r w:rsidR="00892EE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їх засіданнях 16 та 29 вересня </w:t>
      </w:r>
      <w:r w:rsidR="00AB6F3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2020 року 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проект Закону України «</w:t>
      </w:r>
      <w:r w:rsidR="00632471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Про внесення змін до деяких законодавчих актів України щодо удосконалення проходження державної служби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» (реєстр. № 37</w:t>
      </w:r>
      <w:r w:rsidR="00632471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48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від </w:t>
      </w:r>
      <w:r w:rsidR="00632471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26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.06.2020), поданий Кабінетом Міністрів України.</w:t>
      </w:r>
    </w:p>
    <w:p w:rsidR="00C949B3" w:rsidRPr="00632471" w:rsidRDefault="00632471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 визначенням суб’єкта права законодавчої ініціативи </w:t>
      </w:r>
      <w:r w:rsidR="00C949B3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законопроект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ом передбачається удосконалення порядку вступу, проходження, пр</w:t>
      </w:r>
      <w:r w:rsidR="00E851AE">
        <w:rPr>
          <w:rFonts w:ascii="Times New Roman" w:eastAsia="Times New Roman" w:hAnsi="Times New Roman"/>
          <w:sz w:val="28"/>
          <w:szCs w:val="28"/>
          <w:lang w:val="uk-UA" w:eastAsia="uk-UA"/>
        </w:rPr>
        <w:t>ипинення державної служби, зміна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системи і підходів до регулювання оплати праці у сфері державної служби для підвищення її конкурентоспроможності, прозорості, передбачуваност</w:t>
      </w:r>
      <w:r w:rsidR="00E851AE">
        <w:rPr>
          <w:rFonts w:ascii="Times New Roman" w:eastAsia="Times New Roman" w:hAnsi="Times New Roman"/>
          <w:sz w:val="28"/>
          <w:szCs w:val="28"/>
          <w:lang w:val="uk-UA" w:eastAsia="uk-UA"/>
        </w:rPr>
        <w:t>і та справедливості, оптимізація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наслідків конкурсних відборів на посади державної служби, забезпечення виключно обґрунтованих звільнень з посад державної служби, удосконалення порядку застосування дисциплінарних стягнень.</w:t>
      </w:r>
    </w:p>
    <w:p w:rsidR="00632471" w:rsidRPr="00632471" w:rsidRDefault="00632471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З цією метою проектом Закону </w:t>
      </w:r>
      <w:r w:rsidRPr="00632471">
        <w:rPr>
          <w:rFonts w:ascii="Times New Roman" w:hAnsi="Times New Roman"/>
          <w:spacing w:val="-2"/>
          <w:sz w:val="28"/>
          <w:szCs w:val="28"/>
          <w:lang w:val="uk-UA"/>
        </w:rPr>
        <w:t>пропонується внести зміни до Кодексу законів</w:t>
      </w:r>
      <w:r w:rsidRPr="00632471">
        <w:rPr>
          <w:rFonts w:ascii="Times New Roman" w:hAnsi="Times New Roman"/>
          <w:sz w:val="28"/>
          <w:szCs w:val="28"/>
          <w:lang w:val="uk-UA"/>
        </w:rPr>
        <w:t xml:space="preserve"> про працю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E2788">
        <w:rPr>
          <w:rFonts w:ascii="Times New Roman" w:hAnsi="Times New Roman"/>
          <w:sz w:val="28"/>
          <w:szCs w:val="28"/>
          <w:lang w:val="uk-UA"/>
        </w:rPr>
        <w:t>законів</w:t>
      </w:r>
      <w:r w:rsidRPr="00632471">
        <w:rPr>
          <w:rFonts w:ascii="Times New Roman" w:hAnsi="Times New Roman"/>
          <w:sz w:val="28"/>
          <w:szCs w:val="28"/>
          <w:lang w:val="uk-UA"/>
        </w:rPr>
        <w:t xml:space="preserve"> Укра</w:t>
      </w:r>
      <w:r>
        <w:rPr>
          <w:rFonts w:ascii="Times New Roman" w:hAnsi="Times New Roman"/>
          <w:sz w:val="28"/>
          <w:szCs w:val="28"/>
          <w:lang w:val="uk-UA"/>
        </w:rPr>
        <w:t xml:space="preserve">їни «Про зайнятість населення», </w:t>
      </w:r>
      <w:r w:rsidRPr="00632471">
        <w:rPr>
          <w:rFonts w:ascii="Times New Roman" w:hAnsi="Times New Roman"/>
          <w:sz w:val="28"/>
          <w:szCs w:val="28"/>
          <w:lang w:val="uk-UA"/>
        </w:rPr>
        <w:t>«Про запобігання корупції</w:t>
      </w:r>
      <w:r w:rsidR="003E2788">
        <w:rPr>
          <w:rFonts w:ascii="Times New Roman" w:hAnsi="Times New Roman"/>
          <w:sz w:val="28"/>
          <w:szCs w:val="28"/>
          <w:lang w:val="uk-UA"/>
        </w:rPr>
        <w:t xml:space="preserve">», </w:t>
      </w:r>
      <w:r w:rsidRPr="00632471">
        <w:rPr>
          <w:rFonts w:ascii="Times New Roman" w:hAnsi="Times New Roman"/>
          <w:sz w:val="28"/>
          <w:szCs w:val="28"/>
          <w:lang w:val="uk-UA"/>
        </w:rPr>
        <w:t xml:space="preserve">«Про державну службу» </w:t>
      </w:r>
      <w:r w:rsidR="003E2788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632471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Державний бюджет України на 2020 рік».</w:t>
      </w:r>
    </w:p>
    <w:p w:rsidR="007F6381" w:rsidRDefault="00C949B3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Комітет з питань </w:t>
      </w:r>
      <w:r w:rsidR="0005330F"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бюджету</w:t>
      </w:r>
      <w:r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, </w:t>
      </w:r>
      <w:r w:rsidR="000D551D"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розглянувши</w:t>
      </w:r>
      <w:r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законопроект, </w:t>
      </w:r>
      <w:r w:rsidR="0005330F"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ухвалив рішення, що </w:t>
      </w:r>
      <w:r w:rsidR="007F638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він</w:t>
      </w:r>
      <w:r w:rsidR="0005330F" w:rsidRPr="0063247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</w:t>
      </w:r>
      <w:r w:rsidR="007F6381" w:rsidRPr="007F638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не має прямого впливу на видаткову частину державного бюджету, оскільки реалізацію його положень передбачається здійснювати в межах видатків, передбачених законом про державний бюджет на функціонування відповідних органів влади</w:t>
      </w:r>
      <w:r w:rsidR="007F638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, і у</w:t>
      </w:r>
      <w:r w:rsidR="007F6381" w:rsidRPr="007F6381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разі прийняття відповідного закону він може набирати чинності згідно із законодавством.</w:t>
      </w:r>
    </w:p>
    <w:p w:rsidR="00FD5B52" w:rsidRPr="00FD5B52" w:rsidRDefault="00C949B3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України, проаналізувавши законопроект, </w:t>
      </w:r>
      <w:r w:rsidR="007F6381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зазначає, що значна частина його новел спрямована на усунення недоліків та прогалин і сприятиме покращенню правового регулювання питань державної служби.</w:t>
      </w:r>
      <w:r w:rsidR="00AB6F37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</w:t>
      </w:r>
      <w:r w:rsidR="007F6381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Разом з тим, Головне </w:t>
      </w:r>
      <w:r w:rsidR="007F6381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lastRenderedPageBreak/>
        <w:t xml:space="preserve">управління звертає увагу, що </w:t>
      </w:r>
      <w:r w:rsidR="00FD5B52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законопроект потребує суттєвого доопрацювання</w:t>
      </w:r>
      <w:r w:rsidR="00892EE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,</w:t>
      </w:r>
      <w:r w:rsidR="00FD5B52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</w:t>
      </w:r>
      <w:r w:rsidR="00892EE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зокрема, в частині його</w:t>
      </w:r>
      <w:r w:rsidR="00FD5B52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положен</w:t>
      </w:r>
      <w:r w:rsidR="00892EE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ь, які стосуються</w:t>
      </w:r>
      <w:r w:rsidR="00FD5B52"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:</w:t>
      </w:r>
    </w:p>
    <w:p w:rsidR="00FD5B52" w:rsidRPr="00FD5B52" w:rsidRDefault="00FD5B52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Єдиної інформаційної системи управління людськими ресурсами, порядку її впровадження керівниками державної служби;</w:t>
      </w:r>
      <w:r w:rsidR="00AB6F37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</w:t>
      </w: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Каталогу типових посад державної служби;</w:t>
      </w:r>
      <w:r w:rsidR="00AB6F37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</w:t>
      </w: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методології оцінки цінності посади державної служби;</w:t>
      </w:r>
    </w:p>
    <w:p w:rsidR="00FD5B52" w:rsidRPr="00FD5B52" w:rsidRDefault="00FD5B52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оскарження до суду результатів спеціальної перевірки та рішення про відмову у призначенні (обранні) на посаду за результатами спеціальної перевірки (зокрема, необхідності оскарження одночасно обох рішень чи кожного окремо, можливості призначення другого за результатами конкурсу кандидата на зайняття посади державної служби тощо);</w:t>
      </w:r>
    </w:p>
    <w:p w:rsidR="00FD5B52" w:rsidRPr="00FD5B52" w:rsidRDefault="00FD5B52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подання переможцем конкурсу «необхідних» документів для призначення на посаду (відсутність чітко визначеного переліку документів створює можливості для довільного трактування і, як наслідок, можливості відмови переможцю у призначенні на посаду);</w:t>
      </w:r>
    </w:p>
    <w:p w:rsidR="00FD5B52" w:rsidRPr="00FD5B52" w:rsidRDefault="00FD5B52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стратегії державного органу (на основі якої державному службовцю встановлюватимуться завдання для проведенн</w:t>
      </w:r>
      <w:r w:rsidR="00F54746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я</w:t>
      </w: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оцінювання результатів службової діяльності);</w:t>
      </w:r>
    </w:p>
    <w:p w:rsidR="00FD5B52" w:rsidRDefault="00FD5B52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виплат за додаткове навантаження у зв’язку з виконанням обов’язків тимчасово відсутнього державного службовця або за вакантною посадою державної служби (зокрема, в частині суб'єкта, який встановлюватиме відповідні виплати</w:t>
      </w:r>
      <w:r w:rsidR="00F54746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)</w:t>
      </w: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, а також можлив</w:t>
      </w:r>
      <w:r w:rsidR="00F54746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о</w:t>
      </w: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ст</w:t>
      </w:r>
      <w:r w:rsidR="00F54746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і</w:t>
      </w:r>
      <w:r w:rsidRPr="00FD5B52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 їх встановлення кільком державним службовцям тощо.</w:t>
      </w:r>
    </w:p>
    <w:p w:rsidR="00483D07" w:rsidRDefault="00483D07" w:rsidP="008F679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lang w:val="uk-UA" w:eastAsia="uk-UA"/>
        </w:rPr>
      </w:pPr>
      <w:r>
        <w:rPr>
          <w:rFonts w:ascii="Times New Roman" w:hAnsi="Times New Roman" w:cs="Calibri"/>
          <w:sz w:val="28"/>
          <w:lang w:val="uk-UA" w:eastAsia="uk-UA"/>
        </w:rPr>
        <w:t xml:space="preserve">Крім того, Головне управління </w:t>
      </w:r>
      <w:r w:rsidR="00725EE3">
        <w:rPr>
          <w:rFonts w:ascii="Times New Roman" w:hAnsi="Times New Roman" w:cs="Calibri"/>
          <w:sz w:val="28"/>
          <w:lang w:val="uk-UA" w:eastAsia="uk-UA"/>
        </w:rPr>
        <w:t>зауважує, що о</w:t>
      </w:r>
      <w:r w:rsidR="00725EE3" w:rsidRPr="00725EE3">
        <w:rPr>
          <w:rFonts w:ascii="Times New Roman" w:hAnsi="Times New Roman" w:cs="Calibri"/>
          <w:sz w:val="28"/>
          <w:lang w:val="uk-UA" w:eastAsia="uk-UA"/>
        </w:rPr>
        <w:t>кремі положення проекту потребують техніко-юридичного доопрацювання</w:t>
      </w:r>
      <w:r w:rsidRPr="00483D07">
        <w:rPr>
          <w:rFonts w:ascii="Times New Roman" w:hAnsi="Times New Roman" w:cs="Calibri"/>
          <w:sz w:val="28"/>
          <w:lang w:val="uk-UA" w:eastAsia="uk-UA"/>
        </w:rPr>
        <w:t>.</w:t>
      </w:r>
    </w:p>
    <w:p w:rsidR="00892EE2" w:rsidRDefault="00892EE2" w:rsidP="008F679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lang w:val="uk-UA" w:eastAsia="uk-UA"/>
        </w:rPr>
      </w:pPr>
      <w:r>
        <w:rPr>
          <w:rFonts w:ascii="Times New Roman" w:hAnsi="Times New Roman" w:cs="Calibri"/>
          <w:sz w:val="28"/>
          <w:lang w:val="uk-UA" w:eastAsia="uk-UA"/>
        </w:rPr>
        <w:t xml:space="preserve">Під час обговорення питання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народними депутатами України – членами Комітету було також наголошено на необхідності комплексного </w:t>
      </w:r>
      <w:r w:rsidR="004D08A1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опрацювання </w:t>
      </w:r>
      <w:r w:rsidR="00344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відповідного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нормативного матеріалу </w:t>
      </w:r>
      <w:r w:rsidR="00344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внесення з цією метою змін до всіх </w:t>
      </w:r>
      <w:r w:rsidR="00344165" w:rsidRPr="00344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законодавчих актів, що регулюють діяльність державних органів, зокрема в частині проходження державної служби. </w:t>
      </w:r>
    </w:p>
    <w:p w:rsidR="00C949B3" w:rsidRPr="00632471" w:rsidRDefault="00C949B3" w:rsidP="008F6796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lang w:val="uk-UA" w:eastAsia="uk-UA"/>
        </w:rPr>
      </w:pP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</w:t>
      </w:r>
      <w:r w:rsidR="00D81B94">
        <w:rPr>
          <w:rFonts w:ascii="Times New Roman" w:hAnsi="Times New Roman"/>
          <w:sz w:val="28"/>
          <w:szCs w:val="28"/>
          <w:lang w:val="uk-UA"/>
        </w:rPr>
        <w:t>в</w:t>
      </w:r>
      <w:r w:rsidR="00FD5B52" w:rsidRPr="00FD5B52">
        <w:rPr>
          <w:rFonts w:ascii="Times New Roman" w:hAnsi="Times New Roman"/>
          <w:sz w:val="28"/>
          <w:szCs w:val="28"/>
          <w:lang w:val="uk-UA"/>
        </w:rPr>
        <w:t xml:space="preserve">раховуючи </w:t>
      </w:r>
      <w:r w:rsidR="004D08A1">
        <w:rPr>
          <w:rFonts w:ascii="Times New Roman" w:hAnsi="Times New Roman"/>
          <w:sz w:val="28"/>
          <w:szCs w:val="28"/>
          <w:lang w:val="uk-UA"/>
        </w:rPr>
        <w:t xml:space="preserve">висновок Головного науково-експертного управління Апарату Верховної Ради України щодо необхідності доопрацювання законопроекту, 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з’ясувавши позицію народних депутатів України – членів Комітету та всебічно обговоривши питання,</w:t>
      </w:r>
      <w:r w:rsidR="000D551D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8F679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Комітет </w:t>
      </w:r>
      <w:r w:rsidR="000D551D" w:rsidRPr="008F679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8F6796">
        <w:rPr>
          <w:rFonts w:ascii="Times New Roman" w:eastAsia="Times New Roman" w:hAnsi="Times New Roman"/>
          <w:sz w:val="28"/>
          <w:szCs w:val="28"/>
          <w:lang w:val="uk-UA" w:eastAsia="uk-UA"/>
        </w:rPr>
        <w:t>ухвалив</w:t>
      </w:r>
      <w:r w:rsidR="008F679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8F6796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рекомендувати </w:t>
      </w:r>
      <w:bookmarkStart w:id="0" w:name="_Hlk38465352"/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Верховній Раді України </w:t>
      </w:r>
      <w:bookmarkStart w:id="1" w:name="_Hlk38465819"/>
      <w:r w:rsidR="00FD5B52" w:rsidRPr="00FD5B5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відповідно до пункту </w:t>
      </w:r>
      <w:r w:rsidR="004D08A1">
        <w:rPr>
          <w:rFonts w:ascii="Times New Roman" w:eastAsia="Times New Roman" w:hAnsi="Times New Roman"/>
          <w:sz w:val="28"/>
          <w:szCs w:val="28"/>
          <w:lang w:val="uk-UA" w:eastAsia="uk-UA"/>
        </w:rPr>
        <w:t>3</w:t>
      </w:r>
      <w:r w:rsidR="00FD5B52" w:rsidRPr="00FD5B52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частини першої статті 114 Регламенту Верховної Ради України 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проект Закону </w:t>
      </w:r>
      <w:bookmarkEnd w:id="0"/>
      <w:bookmarkEnd w:id="1"/>
      <w:r w:rsidR="00F5474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України </w:t>
      </w:r>
      <w:r w:rsidR="00FD5B52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>«Про внесення змін до деяких законодавчих актів України щодо удосконалення проходження державної служби» (реєстр. № 3748 від 26.06.2020), поданий Кабінетом Міністрів України</w:t>
      </w:r>
      <w:r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за наслідками розгляду в першому </w:t>
      </w:r>
      <w:r w:rsidR="000D551D" w:rsidRPr="0063247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читанні </w:t>
      </w:r>
      <w:r w:rsidR="004D08A1" w:rsidRPr="004D08A1">
        <w:rPr>
          <w:rFonts w:ascii="Times New Roman" w:eastAsia="Times New Roman" w:hAnsi="Times New Roman"/>
          <w:sz w:val="28"/>
          <w:szCs w:val="28"/>
          <w:lang w:val="uk-UA" w:eastAsia="uk-UA"/>
        </w:rPr>
        <w:t>направ</w:t>
      </w:r>
      <w:r w:rsidR="004D08A1">
        <w:rPr>
          <w:rFonts w:ascii="Times New Roman" w:eastAsia="Times New Roman" w:hAnsi="Times New Roman"/>
          <w:sz w:val="28"/>
          <w:szCs w:val="28"/>
          <w:lang w:val="uk-UA" w:eastAsia="uk-UA"/>
        </w:rPr>
        <w:t>ити</w:t>
      </w:r>
      <w:r w:rsidR="004D08A1" w:rsidRPr="004D08A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до Комітет</w:t>
      </w:r>
      <w:r w:rsidR="004D08A1"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="004D08A1" w:rsidRPr="004D08A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 питань організації державної влади, місцевого самоврядування, регіонального розвитку та містобудування для підготовки на повторне перше читання</w:t>
      </w:r>
      <w:r w:rsidRPr="00632471">
        <w:rPr>
          <w:rFonts w:ascii="Times New Roman" w:hAnsi="Times New Roman" w:cs="Calibri"/>
          <w:sz w:val="28"/>
          <w:lang w:val="uk-UA" w:eastAsia="uk-UA"/>
        </w:rPr>
        <w:t>.</w:t>
      </w:r>
    </w:p>
    <w:p w:rsidR="00E851AE" w:rsidRDefault="00C82638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D53DF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 xml:space="preserve">Співдоповідачем з цього питання на пленарному засіданні Верховної Ради України визначено народного депутата України, Голову Комітету з питань організації державної влади, місцевого самоврядування, регіонального розвитку та містобудування </w:t>
      </w:r>
      <w:proofErr w:type="spellStart"/>
      <w:r w:rsidRPr="00FD53DF">
        <w:rPr>
          <w:rFonts w:ascii="Times New Roman" w:eastAsia="Times New Roman" w:hAnsi="Times New Roman"/>
          <w:sz w:val="28"/>
          <w:szCs w:val="28"/>
          <w:lang w:val="uk-UA" w:eastAsia="uk-UA"/>
        </w:rPr>
        <w:t>А.Клочка</w:t>
      </w:r>
      <w:proofErr w:type="spellEnd"/>
      <w:r w:rsidRPr="00FD53DF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  <w:bookmarkStart w:id="2" w:name="_GoBack"/>
      <w:bookmarkEnd w:id="2"/>
    </w:p>
    <w:p w:rsidR="008F6796" w:rsidRDefault="008F6796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8F6796" w:rsidRPr="00632471" w:rsidRDefault="008F6796" w:rsidP="008F67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632471" w:rsidRDefault="00C949B3" w:rsidP="008F679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Голова Комітету</w:t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</w:r>
      <w:r w:rsidRPr="0063247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ab/>
        <w:t>А.КЛОЧКО</w:t>
      </w:r>
    </w:p>
    <w:sectPr w:rsidR="00A7635E" w:rsidRPr="00632471" w:rsidSect="008F6796">
      <w:headerReference w:type="default" r:id="rId7"/>
      <w:headerReference w:type="first" r:id="rId8"/>
      <w:footerReference w:type="first" r:id="rId9"/>
      <w:pgSz w:w="11906" w:h="16838"/>
      <w:pgMar w:top="1134" w:right="851" w:bottom="1134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7C0" w:rsidRDefault="006547C0" w:rsidP="005E306B">
      <w:pPr>
        <w:spacing w:after="0" w:line="240" w:lineRule="auto"/>
      </w:pPr>
      <w:r>
        <w:separator/>
      </w:r>
    </w:p>
  </w:endnote>
  <w:endnote w:type="continuationSeparator" w:id="0">
    <w:p w:rsidR="006547C0" w:rsidRDefault="006547C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8263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7C0" w:rsidRDefault="006547C0" w:rsidP="005E306B">
      <w:pPr>
        <w:spacing w:after="0" w:line="240" w:lineRule="auto"/>
      </w:pPr>
      <w:r>
        <w:separator/>
      </w:r>
    </w:p>
  </w:footnote>
  <w:footnote w:type="continuationSeparator" w:id="0">
    <w:p w:rsidR="006547C0" w:rsidRDefault="006547C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330F"/>
    <w:rsid w:val="000D551D"/>
    <w:rsid w:val="000F1586"/>
    <w:rsid w:val="00141617"/>
    <w:rsid w:val="0019108F"/>
    <w:rsid w:val="001966F0"/>
    <w:rsid w:val="001B3A8F"/>
    <w:rsid w:val="001C55D4"/>
    <w:rsid w:val="001D3C24"/>
    <w:rsid w:val="0021032F"/>
    <w:rsid w:val="00221E84"/>
    <w:rsid w:val="00235CD7"/>
    <w:rsid w:val="00252D88"/>
    <w:rsid w:val="002A5D4C"/>
    <w:rsid w:val="002B5FC1"/>
    <w:rsid w:val="002D0561"/>
    <w:rsid w:val="002D73A2"/>
    <w:rsid w:val="002E0A18"/>
    <w:rsid w:val="002E31BF"/>
    <w:rsid w:val="002E44DA"/>
    <w:rsid w:val="00344165"/>
    <w:rsid w:val="003D1CBA"/>
    <w:rsid w:val="003E2788"/>
    <w:rsid w:val="00451750"/>
    <w:rsid w:val="00483D07"/>
    <w:rsid w:val="004852FA"/>
    <w:rsid w:val="004B6D80"/>
    <w:rsid w:val="004D08A1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32471"/>
    <w:rsid w:val="006547C0"/>
    <w:rsid w:val="00660B13"/>
    <w:rsid w:val="0066623D"/>
    <w:rsid w:val="006E242A"/>
    <w:rsid w:val="006F10E8"/>
    <w:rsid w:val="00713E93"/>
    <w:rsid w:val="00725EE3"/>
    <w:rsid w:val="0073224C"/>
    <w:rsid w:val="007B1B94"/>
    <w:rsid w:val="007F5D91"/>
    <w:rsid w:val="007F6381"/>
    <w:rsid w:val="0080545D"/>
    <w:rsid w:val="008132B3"/>
    <w:rsid w:val="00892EE2"/>
    <w:rsid w:val="008D7F34"/>
    <w:rsid w:val="008F6796"/>
    <w:rsid w:val="00945B68"/>
    <w:rsid w:val="00957D31"/>
    <w:rsid w:val="009A720A"/>
    <w:rsid w:val="00A00059"/>
    <w:rsid w:val="00A7635E"/>
    <w:rsid w:val="00A833C8"/>
    <w:rsid w:val="00AA7F0F"/>
    <w:rsid w:val="00AB6F37"/>
    <w:rsid w:val="00AD7F82"/>
    <w:rsid w:val="00BB3C64"/>
    <w:rsid w:val="00BD0801"/>
    <w:rsid w:val="00BF1E95"/>
    <w:rsid w:val="00C021A1"/>
    <w:rsid w:val="00C11FB6"/>
    <w:rsid w:val="00C27AE9"/>
    <w:rsid w:val="00C7023A"/>
    <w:rsid w:val="00C82638"/>
    <w:rsid w:val="00C86266"/>
    <w:rsid w:val="00C949B3"/>
    <w:rsid w:val="00CA598C"/>
    <w:rsid w:val="00CA7044"/>
    <w:rsid w:val="00CC1B5E"/>
    <w:rsid w:val="00CC39A1"/>
    <w:rsid w:val="00CD4A38"/>
    <w:rsid w:val="00CE3E1B"/>
    <w:rsid w:val="00CE6A4B"/>
    <w:rsid w:val="00CF361F"/>
    <w:rsid w:val="00D242C2"/>
    <w:rsid w:val="00D37FA2"/>
    <w:rsid w:val="00D52549"/>
    <w:rsid w:val="00D57E1B"/>
    <w:rsid w:val="00D81B94"/>
    <w:rsid w:val="00DF0115"/>
    <w:rsid w:val="00E851AE"/>
    <w:rsid w:val="00F54746"/>
    <w:rsid w:val="00F55423"/>
    <w:rsid w:val="00F60D09"/>
    <w:rsid w:val="00F91DD3"/>
    <w:rsid w:val="00FC3DF4"/>
    <w:rsid w:val="00FD3187"/>
    <w:rsid w:val="00FD53DF"/>
    <w:rsid w:val="00FD5B52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FD5B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1B3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DE39C-EF99-4E1A-90EF-1AD5ADB82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625</Words>
  <Characters>4577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Маковський Олександр Анатолійович</cp:lastModifiedBy>
  <cp:revision>5</cp:revision>
  <cp:lastPrinted>2020-09-29T07:02:00Z</cp:lastPrinted>
  <dcterms:created xsi:type="dcterms:W3CDTF">2020-09-29T06:09:00Z</dcterms:created>
  <dcterms:modified xsi:type="dcterms:W3CDTF">2020-09-29T07:12:00Z</dcterms:modified>
</cp:coreProperties>
</file>