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C4C" w:rsidRPr="00BD139B" w:rsidRDefault="00D81C4C">
      <w:pPr>
        <w:pStyle w:val="1"/>
        <w:ind w:left="0" w:firstLine="0"/>
        <w:jc w:val="center"/>
        <w:rPr>
          <w:b/>
        </w:rPr>
      </w:pPr>
      <w:r w:rsidRPr="00BD139B">
        <w:rPr>
          <w:b/>
        </w:rPr>
        <w:t>ПОЯСНЮВАЛЬНА ЗАПИСКА</w:t>
      </w:r>
    </w:p>
    <w:p w:rsidR="00D81C4C" w:rsidRPr="00BD139B" w:rsidRDefault="00D81C4C">
      <w:pPr>
        <w:shd w:val="clear" w:color="auto" w:fill="FFFFFF"/>
        <w:jc w:val="center"/>
        <w:rPr>
          <w:b/>
        </w:rPr>
      </w:pPr>
      <w:r w:rsidRPr="00BD139B">
        <w:rPr>
          <w:b/>
          <w:sz w:val="28"/>
        </w:rPr>
        <w:t xml:space="preserve">до проєкту Закону України «Про внесення змін до Закону України </w:t>
      </w:r>
    </w:p>
    <w:p w:rsidR="00D81C4C" w:rsidRPr="00BD139B" w:rsidRDefault="00D81C4C">
      <w:pPr>
        <w:shd w:val="clear" w:color="auto" w:fill="FFFFFF"/>
        <w:jc w:val="center"/>
        <w:rPr>
          <w:b/>
        </w:rPr>
      </w:pPr>
      <w:r w:rsidRPr="00BD139B">
        <w:rPr>
          <w:b/>
          <w:sz w:val="28"/>
        </w:rPr>
        <w:t xml:space="preserve">«Про Дисциплінарний статут </w:t>
      </w:r>
      <w:bookmarkStart w:id="0" w:name="_GoBack"/>
      <w:bookmarkEnd w:id="0"/>
      <w:r w:rsidRPr="00BD139B">
        <w:rPr>
          <w:b/>
          <w:sz w:val="28"/>
        </w:rPr>
        <w:t xml:space="preserve">служби цивільного захисту» </w:t>
      </w:r>
    </w:p>
    <w:p w:rsidR="00D81C4C" w:rsidRDefault="00D81C4C">
      <w:pPr>
        <w:shd w:val="clear" w:color="auto" w:fill="FFFFFF"/>
        <w:jc w:val="center"/>
        <w:rPr>
          <w:sz w:val="21"/>
        </w:rPr>
      </w:pPr>
    </w:p>
    <w:p w:rsidR="00843010" w:rsidRDefault="00843010">
      <w:pPr>
        <w:shd w:val="clear" w:color="auto" w:fill="FFFFFF"/>
        <w:jc w:val="center"/>
        <w:rPr>
          <w:sz w:val="21"/>
        </w:rPr>
      </w:pPr>
    </w:p>
    <w:p w:rsidR="00D81C4C" w:rsidRDefault="00D81C4C" w:rsidP="004A26DB">
      <w:pPr>
        <w:shd w:val="clear" w:color="auto" w:fill="FFFFFF"/>
        <w:ind w:firstLine="567"/>
        <w:jc w:val="both"/>
      </w:pPr>
      <w:r>
        <w:rPr>
          <w:b/>
          <w:sz w:val="28"/>
        </w:rPr>
        <w:t>1. Резюме</w:t>
      </w:r>
    </w:p>
    <w:p w:rsidR="00D81C4C" w:rsidRDefault="00BD139B" w:rsidP="004A26DB">
      <w:pPr>
        <w:shd w:val="clear" w:color="auto" w:fill="FFFFFF"/>
        <w:ind w:firstLine="567"/>
        <w:jc w:val="both"/>
      </w:pPr>
      <w:r>
        <w:rPr>
          <w:sz w:val="28"/>
        </w:rPr>
        <w:t>Проєкт акта розроблено з м</w:t>
      </w:r>
      <w:r w:rsidR="00D81C4C">
        <w:rPr>
          <w:sz w:val="28"/>
        </w:rPr>
        <w:t>ет</w:t>
      </w:r>
      <w:r>
        <w:rPr>
          <w:sz w:val="28"/>
        </w:rPr>
        <w:t>ою</w:t>
      </w:r>
      <w:r w:rsidR="00D81C4C">
        <w:rPr>
          <w:sz w:val="28"/>
        </w:rPr>
        <w:t xml:space="preserve"> приведення норм Дисциплінарного статуту служби цивільного захисту (далі – Дисциплінарний статут) у відповідність </w:t>
      </w:r>
      <w:r w:rsidR="00EF2126">
        <w:rPr>
          <w:sz w:val="28"/>
        </w:rPr>
        <w:t>до</w:t>
      </w:r>
      <w:r w:rsidR="00D81C4C">
        <w:rPr>
          <w:sz w:val="28"/>
        </w:rPr>
        <w:t xml:space="preserve"> чинн</w:t>
      </w:r>
      <w:r w:rsidR="00EF2126">
        <w:rPr>
          <w:sz w:val="28"/>
        </w:rPr>
        <w:t>ого</w:t>
      </w:r>
      <w:r w:rsidR="00D81C4C">
        <w:rPr>
          <w:sz w:val="28"/>
        </w:rPr>
        <w:t xml:space="preserve"> законодавств</w:t>
      </w:r>
      <w:r w:rsidR="00EF2126">
        <w:rPr>
          <w:sz w:val="28"/>
        </w:rPr>
        <w:t>а</w:t>
      </w:r>
      <w:r w:rsidR="00D81C4C">
        <w:rPr>
          <w:sz w:val="28"/>
        </w:rPr>
        <w:t xml:space="preserve"> та вдосконалення порядку </w:t>
      </w:r>
      <w:r w:rsidR="00D81C4C" w:rsidRPr="00205C68">
        <w:rPr>
          <w:sz w:val="28"/>
        </w:rPr>
        <w:t xml:space="preserve">їх </w:t>
      </w:r>
      <w:r w:rsidR="00D81C4C">
        <w:rPr>
          <w:sz w:val="28"/>
        </w:rPr>
        <w:t>застосування, що створить умови для підвищення рівня дисципліни осіб рядового і начальницького складу служби цивільного захисту.</w:t>
      </w:r>
    </w:p>
    <w:p w:rsidR="00D81C4C" w:rsidRDefault="00D81C4C" w:rsidP="004A26DB">
      <w:pPr>
        <w:shd w:val="clear" w:color="auto" w:fill="FFFFFF"/>
        <w:ind w:firstLine="567"/>
        <w:jc w:val="both"/>
      </w:pPr>
      <w:bookmarkStart w:id="1" w:name="OLE_LINK5176"/>
      <w:bookmarkStart w:id="2" w:name="OLE_LINK2166"/>
      <w:bookmarkStart w:id="3" w:name="OLE_LINK211126"/>
      <w:bookmarkStart w:id="4" w:name="OLE_LINK23226"/>
      <w:bookmarkStart w:id="5" w:name="OLE_LINK2526"/>
      <w:bookmarkStart w:id="6" w:name="OLE_LINK51236"/>
      <w:bookmarkStart w:id="7" w:name="OLE_LINK5166"/>
      <w:bookmarkStart w:id="8" w:name="OLE_LINK2156"/>
      <w:bookmarkStart w:id="9" w:name="OLE_LINK211116"/>
      <w:bookmarkStart w:id="10" w:name="OLE_LINK23216"/>
      <w:bookmarkStart w:id="11" w:name="OLE_LINK2516"/>
      <w:bookmarkStart w:id="12" w:name="OLE_LINK2310"/>
      <w:bookmarkStart w:id="13" w:name="OLE_LINK51210"/>
      <w:bookmarkStart w:id="14" w:name="OLE_LINK21119"/>
      <w:bookmarkStart w:id="15" w:name="OLE_LINK5113"/>
      <w:bookmarkStart w:id="16" w:name="OLE_LINK222"/>
      <w:bookmarkStart w:id="17" w:name="OLE_LINK2120"/>
      <w:bookmarkStart w:id="18" w:name="OLE_LINK2318"/>
      <w:bookmarkStart w:id="19" w:name="OLE_LINK21118"/>
      <w:bookmarkStart w:id="20" w:name="OLE_LINK248"/>
      <w:bookmarkStart w:id="21" w:name="OLE_LINK2328"/>
      <w:bookmarkStart w:id="22" w:name="OLE_LINK21128"/>
      <w:bookmarkStart w:id="23" w:name="OLE_LINK258"/>
      <w:bookmarkStart w:id="24" w:name="OLE_LINK512414"/>
      <w:bookmarkStart w:id="25" w:name="OLE_LINK21614"/>
      <w:bookmarkStart w:id="26" w:name="OLE_LINK232214"/>
      <w:bookmarkStart w:id="27" w:name="OLE_LINK512314"/>
      <w:bookmarkStart w:id="28" w:name="OLE_LINK21514"/>
      <w:bookmarkStart w:id="29" w:name="OLE_LINK232114"/>
      <w:bookmarkStart w:id="30" w:name="OLE_LINK2354"/>
      <w:bookmarkStart w:id="31" w:name="OLE_LINK21154"/>
      <w:bookmarkStart w:id="32" w:name="OLE_LINK284"/>
      <w:bookmarkStart w:id="33" w:name="OLE_LINK23134"/>
      <w:bookmarkStart w:id="34" w:name="OLE_LINK2434"/>
      <w:bookmarkStart w:id="35" w:name="OLE_LINK211234"/>
      <w:bookmarkStart w:id="36" w:name="OLE_LINK512424"/>
      <w:bookmarkStart w:id="37" w:name="OLE_LINK21624"/>
      <w:bookmarkStart w:id="38" w:name="OLE_LINK232224"/>
      <w:bookmarkStart w:id="39" w:name="OLE_LINK512324"/>
      <w:bookmarkStart w:id="40" w:name="OLE_LINK21524"/>
      <w:bookmarkStart w:id="41" w:name="OLE_LINK232124"/>
      <w:bookmarkStart w:id="42" w:name="OLE_LINK2364"/>
      <w:bookmarkStart w:id="43" w:name="OLE_LINK21164"/>
      <w:bookmarkStart w:id="44" w:name="OLE_LINK294"/>
      <w:bookmarkStart w:id="45" w:name="OLE_LINK23144"/>
      <w:bookmarkStart w:id="46" w:name="OLE_LINK2444"/>
      <w:bookmarkStart w:id="47" w:name="OLE_LINK211244"/>
      <w:bookmarkStart w:id="48" w:name="OLE_LINK51246"/>
      <w:bookmarkStart w:id="49" w:name="OLE_LINK51732"/>
      <w:bookmarkStart w:id="50" w:name="OLE_LINK2111232"/>
      <w:bookmarkStart w:id="51" w:name="OLE_LINK25232"/>
      <w:bookmarkStart w:id="52" w:name="OLE_LINK51632"/>
      <w:bookmarkStart w:id="53" w:name="OLE_LINK2111132"/>
      <w:bookmarkStart w:id="54" w:name="OLE_LINK25132"/>
      <w:bookmarkStart w:id="55" w:name="OLE_LINK51272"/>
      <w:bookmarkStart w:id="56" w:name="OLE_LINK51102"/>
      <w:bookmarkStart w:id="57" w:name="OLE_LINK2192"/>
      <w:bookmarkStart w:id="58" w:name="OLE_LINK211152"/>
      <w:bookmarkStart w:id="59" w:name="OLE_LINK23252"/>
      <w:bookmarkStart w:id="60" w:name="OLE_LINK2552"/>
      <w:bookmarkStart w:id="61" w:name="OLE_LINK216112"/>
      <w:bookmarkStart w:id="62" w:name="OLE_LINK5123112"/>
      <w:bookmarkStart w:id="63" w:name="OLE_LINK2321112"/>
      <w:bookmarkStart w:id="64" w:name="OLE_LINK211512"/>
      <w:bookmarkStart w:id="65" w:name="OLE_LINK231312"/>
      <w:bookmarkStart w:id="66" w:name="OLE_LINK2112312"/>
      <w:bookmarkStart w:id="67" w:name="OLE_LINK216212"/>
      <w:bookmarkStart w:id="68" w:name="OLE_LINK5123212"/>
      <w:bookmarkStart w:id="69" w:name="OLE_LINK2321212"/>
      <w:bookmarkStart w:id="70" w:name="OLE_LINK211612"/>
      <w:bookmarkStart w:id="71" w:name="OLE_LINK231412"/>
      <w:bookmarkStart w:id="72" w:name="OLE_LINK2112412"/>
      <w:bookmarkStart w:id="73" w:name="OLE_LINK51742"/>
      <w:bookmarkStart w:id="74" w:name="OLE_LINK2111242"/>
      <w:bookmarkStart w:id="75" w:name="OLE_LINK25242"/>
      <w:bookmarkStart w:id="76" w:name="OLE_LINK51642"/>
      <w:bookmarkStart w:id="77" w:name="OLE_LINK2111142"/>
      <w:bookmarkStart w:id="78" w:name="OLE_LINK25142"/>
      <w:bookmarkStart w:id="79" w:name="OLE_LINK51282"/>
      <w:bookmarkStart w:id="80" w:name="OLE_LINK51112"/>
      <w:bookmarkStart w:id="81" w:name="OLE_LINK21102"/>
      <w:bookmarkStart w:id="82" w:name="OLE_LINK211162"/>
      <w:bookmarkStart w:id="83" w:name="OLE_LINK23262"/>
      <w:bookmarkStart w:id="84" w:name="OLE_LINK2562"/>
      <w:bookmarkStart w:id="85" w:name="OLE_LINK216122"/>
      <w:bookmarkStart w:id="86" w:name="OLE_LINK5123122"/>
      <w:bookmarkStart w:id="87" w:name="OLE_LINK2321122"/>
      <w:bookmarkStart w:id="88" w:name="OLE_LINK211522"/>
      <w:bookmarkStart w:id="89" w:name="OLE_LINK231322"/>
      <w:bookmarkStart w:id="90" w:name="OLE_LINK2112322"/>
      <w:bookmarkStart w:id="91" w:name="OLE_LINK216222"/>
      <w:bookmarkStart w:id="92" w:name="OLE_LINK5123222"/>
      <w:bookmarkStart w:id="93" w:name="OLE_LINK2321222"/>
      <w:bookmarkStart w:id="94" w:name="OLE_LINK211622"/>
      <w:bookmarkStart w:id="95" w:name="OLE_LINK231422"/>
      <w:bookmarkStart w:id="96" w:name="OLE_LINK2112422"/>
      <w:bookmarkStart w:id="97" w:name="OLE_LINK5175"/>
      <w:bookmarkStart w:id="98" w:name="OLE_LINK2165"/>
      <w:bookmarkStart w:id="99" w:name="OLE_LINK211125"/>
      <w:bookmarkStart w:id="100" w:name="OLE_LINK23225"/>
      <w:bookmarkStart w:id="101" w:name="OLE_LINK2525"/>
      <w:bookmarkStart w:id="102" w:name="OLE_LINK51235"/>
      <w:bookmarkStart w:id="103" w:name="OLE_LINK5165"/>
      <w:bookmarkStart w:id="104" w:name="OLE_LINK2155"/>
      <w:bookmarkStart w:id="105" w:name="OLE_LINK211115"/>
      <w:bookmarkStart w:id="106" w:name="OLE_LINK23215"/>
      <w:bookmarkStart w:id="107" w:name="OLE_LINK2515"/>
      <w:bookmarkStart w:id="108" w:name="OLE_LINK239"/>
      <w:bookmarkStart w:id="109" w:name="OLE_LINK5129"/>
      <w:bookmarkStart w:id="110" w:name="OLE_LINK21110"/>
      <w:bookmarkStart w:id="111" w:name="OLE_LINK5112"/>
      <w:bookmarkStart w:id="112" w:name="OLE_LINK221"/>
      <w:bookmarkStart w:id="113" w:name="OLE_LINK2119"/>
      <w:bookmarkStart w:id="114" w:name="OLE_LINK2317"/>
      <w:bookmarkStart w:id="115" w:name="OLE_LINK21117"/>
      <w:bookmarkStart w:id="116" w:name="OLE_LINK247"/>
      <w:bookmarkStart w:id="117" w:name="OLE_LINK2327"/>
      <w:bookmarkStart w:id="118" w:name="OLE_LINK21127"/>
      <w:bookmarkStart w:id="119" w:name="OLE_LINK257"/>
      <w:bookmarkStart w:id="120" w:name="OLE_LINK512413"/>
      <w:bookmarkStart w:id="121" w:name="OLE_LINK21613"/>
      <w:bookmarkStart w:id="122" w:name="OLE_LINK232213"/>
      <w:bookmarkStart w:id="123" w:name="OLE_LINK512313"/>
      <w:bookmarkStart w:id="124" w:name="OLE_LINK21513"/>
      <w:bookmarkStart w:id="125" w:name="OLE_LINK232113"/>
      <w:bookmarkStart w:id="126" w:name="OLE_LINK2353"/>
      <w:bookmarkStart w:id="127" w:name="OLE_LINK21153"/>
      <w:bookmarkStart w:id="128" w:name="OLE_LINK283"/>
      <w:bookmarkStart w:id="129" w:name="OLE_LINK23133"/>
      <w:bookmarkStart w:id="130" w:name="OLE_LINK2433"/>
      <w:bookmarkStart w:id="131" w:name="OLE_LINK211233"/>
      <w:bookmarkStart w:id="132" w:name="OLE_LINK512423"/>
      <w:bookmarkStart w:id="133" w:name="OLE_LINK21623"/>
      <w:bookmarkStart w:id="134" w:name="OLE_LINK232223"/>
      <w:bookmarkStart w:id="135" w:name="OLE_LINK512323"/>
      <w:bookmarkStart w:id="136" w:name="OLE_LINK21523"/>
      <w:bookmarkStart w:id="137" w:name="OLE_LINK232123"/>
      <w:bookmarkStart w:id="138" w:name="OLE_LINK2363"/>
      <w:bookmarkStart w:id="139" w:name="OLE_LINK21163"/>
      <w:bookmarkStart w:id="140" w:name="OLE_LINK293"/>
      <w:bookmarkStart w:id="141" w:name="OLE_LINK23143"/>
      <w:bookmarkStart w:id="142" w:name="OLE_LINK2443"/>
      <w:bookmarkStart w:id="143" w:name="OLE_LINK211243"/>
      <w:bookmarkStart w:id="144" w:name="OLE_LINK51245"/>
      <w:bookmarkStart w:id="145" w:name="OLE_LINK51731"/>
      <w:bookmarkStart w:id="146" w:name="OLE_LINK2111231"/>
      <w:bookmarkStart w:id="147" w:name="OLE_LINK25231"/>
      <w:bookmarkStart w:id="148" w:name="OLE_LINK51631"/>
      <w:bookmarkStart w:id="149" w:name="OLE_LINK2111131"/>
      <w:bookmarkStart w:id="150" w:name="OLE_LINK25131"/>
      <w:bookmarkStart w:id="151" w:name="OLE_LINK51271"/>
      <w:bookmarkStart w:id="152" w:name="OLE_LINK51101"/>
      <w:bookmarkStart w:id="153" w:name="OLE_LINK2191"/>
      <w:bookmarkStart w:id="154" w:name="OLE_LINK211151"/>
      <w:bookmarkStart w:id="155" w:name="OLE_LINK23251"/>
      <w:bookmarkStart w:id="156" w:name="OLE_LINK2551"/>
      <w:bookmarkStart w:id="157" w:name="OLE_LINK216111"/>
      <w:bookmarkStart w:id="158" w:name="OLE_LINK5123111"/>
      <w:bookmarkStart w:id="159" w:name="OLE_LINK2321111"/>
      <w:bookmarkStart w:id="160" w:name="OLE_LINK211511"/>
      <w:bookmarkStart w:id="161" w:name="OLE_LINK231311"/>
      <w:bookmarkStart w:id="162" w:name="OLE_LINK2112311"/>
      <w:bookmarkStart w:id="163" w:name="OLE_LINK216211"/>
      <w:bookmarkStart w:id="164" w:name="OLE_LINK5123211"/>
      <w:bookmarkStart w:id="165" w:name="OLE_LINK2321211"/>
      <w:bookmarkStart w:id="166" w:name="OLE_LINK211611"/>
      <w:bookmarkStart w:id="167" w:name="OLE_LINK231411"/>
      <w:bookmarkStart w:id="168" w:name="OLE_LINK2112411"/>
      <w:bookmarkStart w:id="169" w:name="OLE_LINK51741"/>
      <w:bookmarkStart w:id="170" w:name="OLE_LINK2111241"/>
      <w:bookmarkStart w:id="171" w:name="OLE_LINK25241"/>
      <w:bookmarkStart w:id="172" w:name="OLE_LINK51641"/>
      <w:bookmarkStart w:id="173" w:name="OLE_LINK2111141"/>
      <w:bookmarkStart w:id="174" w:name="OLE_LINK25141"/>
      <w:bookmarkStart w:id="175" w:name="OLE_LINK51281"/>
      <w:bookmarkStart w:id="176" w:name="OLE_LINK51111"/>
      <w:bookmarkStart w:id="177" w:name="OLE_LINK21101"/>
      <w:bookmarkStart w:id="178" w:name="OLE_LINK211161"/>
      <w:bookmarkStart w:id="179" w:name="OLE_LINK23261"/>
      <w:bookmarkStart w:id="180" w:name="OLE_LINK2561"/>
      <w:bookmarkStart w:id="181" w:name="OLE_LINK216121"/>
      <w:bookmarkStart w:id="182" w:name="OLE_LINK5123121"/>
      <w:bookmarkStart w:id="183" w:name="OLE_LINK2321121"/>
      <w:bookmarkStart w:id="184" w:name="OLE_LINK211521"/>
      <w:bookmarkStart w:id="185" w:name="OLE_LINK231321"/>
      <w:bookmarkStart w:id="186" w:name="OLE_LINK2112321"/>
      <w:bookmarkStart w:id="187" w:name="OLE_LINK216221"/>
      <w:bookmarkStart w:id="188" w:name="OLE_LINK5123221"/>
      <w:bookmarkStart w:id="189" w:name="OLE_LINK2321221"/>
      <w:bookmarkStart w:id="190" w:name="OLE_LINK211621"/>
      <w:bookmarkStart w:id="191" w:name="OLE_LINK231421"/>
      <w:bookmarkStart w:id="192" w:name="OLE_LINK2112421"/>
      <w:bookmarkStart w:id="193" w:name="OLE_LINK51244"/>
      <w:bookmarkStart w:id="194" w:name="OLE_LINK517"/>
      <w:bookmarkStart w:id="195" w:name="OLE_LINK27"/>
      <w:bookmarkStart w:id="196" w:name="OLE_LINK216"/>
      <w:bookmarkStart w:id="197" w:name="OLE_LINK2312"/>
      <w:bookmarkStart w:id="198" w:name="OLE_LINK21112"/>
      <w:bookmarkStart w:id="199" w:name="OLE_LINK242"/>
      <w:bookmarkStart w:id="200" w:name="OLE_LINK2322"/>
      <w:bookmarkStart w:id="201" w:name="OLE_LINK21122"/>
      <w:bookmarkStart w:id="202" w:name="OLE_LINK252"/>
      <w:bookmarkStart w:id="203" w:name="OLE_LINK233"/>
      <w:bookmarkStart w:id="204" w:name="OLE_LINK5123"/>
      <w:bookmarkStart w:id="205" w:name="OLE_LINK2113"/>
      <w:bookmarkStart w:id="206" w:name="OLE_LINK516"/>
      <w:bookmarkStart w:id="207" w:name="OLE_LINK26"/>
      <w:bookmarkStart w:id="208" w:name="OLE_LINK215"/>
      <w:bookmarkStart w:id="209" w:name="OLE_LINK2311"/>
      <w:bookmarkStart w:id="210" w:name="OLE_LINK21111"/>
      <w:bookmarkStart w:id="211" w:name="OLE_LINK241"/>
      <w:bookmarkStart w:id="212" w:name="OLE_LINK2321"/>
      <w:bookmarkStart w:id="213" w:name="OLE_LINK21121"/>
      <w:bookmarkStart w:id="214" w:name="OLE_LINK251"/>
      <w:bookmarkStart w:id="215" w:name="OLE_LINK214"/>
      <w:bookmarkStart w:id="216" w:name="OLE_LINK23"/>
      <w:bookmarkStart w:id="217" w:name="OLE_LINK212"/>
      <w:bookmarkStart w:id="218" w:name="OLE_LINK512"/>
      <w:bookmarkStart w:id="219" w:name="OLE_LINK22"/>
      <w:bookmarkStart w:id="220" w:name="OLE_LINK211"/>
      <w:bookmarkStart w:id="221" w:name="OLE_LINK11"/>
      <w:bookmarkStart w:id="222" w:name="OLE_LINK51"/>
      <w:bookmarkStart w:id="223" w:name="OLE_LINK1"/>
      <w:bookmarkStart w:id="224" w:name="OLE_LINK2"/>
      <w:bookmarkStart w:id="225" w:name="OLE_LINK511"/>
      <w:bookmarkStart w:id="226" w:name="OLE_LINK21"/>
      <w:bookmarkStart w:id="227" w:name="OLE_LINK513"/>
      <w:bookmarkStart w:id="228" w:name="OLE_LINK231"/>
      <w:bookmarkStart w:id="229" w:name="OLE_LINK5121"/>
      <w:bookmarkStart w:id="230" w:name="OLE_LINK2111"/>
      <w:bookmarkStart w:id="231" w:name="OLE_LINK514"/>
      <w:bookmarkStart w:id="232" w:name="OLE_LINK24"/>
      <w:bookmarkStart w:id="233" w:name="OLE_LINK213"/>
      <w:bookmarkStart w:id="234" w:name="OLE_LINK232"/>
      <w:bookmarkStart w:id="235" w:name="OLE_LINK5122"/>
      <w:bookmarkStart w:id="236" w:name="OLE_LINK2112"/>
      <w:bookmarkStart w:id="237" w:name="OLE_LINK515"/>
      <w:bookmarkStart w:id="238" w:name="OLE_LINK25"/>
      <w:bookmarkStart w:id="239" w:name="OLE_LINK234"/>
      <w:bookmarkStart w:id="240" w:name="OLE_LINK51241"/>
      <w:bookmarkStart w:id="241" w:name="OLE_LINK5171"/>
      <w:bookmarkStart w:id="242" w:name="OLE_LINK2161"/>
      <w:bookmarkStart w:id="243" w:name="OLE_LINK211121"/>
      <w:bookmarkStart w:id="244" w:name="OLE_LINK23221"/>
      <w:bookmarkStart w:id="245" w:name="OLE_LINK2521"/>
      <w:bookmarkStart w:id="246" w:name="OLE_LINK51231"/>
      <w:bookmarkStart w:id="247" w:name="OLE_LINK5161"/>
      <w:bookmarkStart w:id="248" w:name="OLE_LINK2151"/>
      <w:bookmarkStart w:id="249" w:name="OLE_LINK211111"/>
      <w:bookmarkStart w:id="250" w:name="OLE_LINK23211"/>
      <w:bookmarkStart w:id="251" w:name="OLE_LINK2511"/>
      <w:bookmarkStart w:id="252" w:name="OLE_LINK235"/>
      <w:bookmarkStart w:id="253" w:name="OLE_LINK5125"/>
      <w:bookmarkStart w:id="254" w:name="OLE_LINK2115"/>
      <w:bookmarkStart w:id="255" w:name="OLE_LINK518"/>
      <w:bookmarkStart w:id="256" w:name="OLE_LINK28"/>
      <w:bookmarkStart w:id="257" w:name="OLE_LINK217"/>
      <w:bookmarkStart w:id="258" w:name="OLE_LINK2313"/>
      <w:bookmarkStart w:id="259" w:name="OLE_LINK21113"/>
      <w:bookmarkStart w:id="260" w:name="OLE_LINK243"/>
      <w:bookmarkStart w:id="261" w:name="OLE_LINK2323"/>
      <w:bookmarkStart w:id="262" w:name="OLE_LINK21123"/>
      <w:bookmarkStart w:id="263" w:name="OLE_LINK253"/>
      <w:bookmarkStart w:id="264" w:name="OLE_LINK51242"/>
      <w:bookmarkStart w:id="265" w:name="OLE_LINK5172"/>
      <w:bookmarkStart w:id="266" w:name="OLE_LINK2162"/>
      <w:bookmarkStart w:id="267" w:name="OLE_LINK211122"/>
      <w:bookmarkStart w:id="268" w:name="OLE_LINK23222"/>
      <w:bookmarkStart w:id="269" w:name="OLE_LINK2522"/>
      <w:bookmarkStart w:id="270" w:name="OLE_LINK51232"/>
      <w:bookmarkStart w:id="271" w:name="OLE_LINK5162"/>
      <w:bookmarkStart w:id="272" w:name="OLE_LINK2152"/>
      <w:bookmarkStart w:id="273" w:name="OLE_LINK211112"/>
      <w:bookmarkStart w:id="274" w:name="OLE_LINK23212"/>
      <w:bookmarkStart w:id="275" w:name="OLE_LINK2512"/>
      <w:bookmarkStart w:id="276" w:name="OLE_LINK236"/>
      <w:bookmarkStart w:id="277" w:name="OLE_LINK5126"/>
      <w:bookmarkStart w:id="278" w:name="OLE_LINK2116"/>
      <w:bookmarkStart w:id="279" w:name="OLE_LINK519"/>
      <w:bookmarkStart w:id="280" w:name="OLE_LINK29"/>
      <w:bookmarkStart w:id="281" w:name="OLE_LINK218"/>
      <w:bookmarkStart w:id="282" w:name="OLE_LINK2314"/>
      <w:bookmarkStart w:id="283" w:name="OLE_LINK21114"/>
      <w:bookmarkStart w:id="284" w:name="OLE_LINK244"/>
      <w:bookmarkStart w:id="285" w:name="OLE_LINK2324"/>
      <w:bookmarkStart w:id="286" w:name="OLE_LINK21124"/>
      <w:bookmarkStart w:id="287" w:name="OLE_LINK254"/>
      <w:bookmarkStart w:id="288" w:name="OLE_LINK5124"/>
      <w:bookmarkStart w:id="289" w:name="OLE_LINK2114"/>
      <w:bookmarkStart w:id="290" w:name="OLE_LINK5173"/>
      <w:bookmarkStart w:id="291" w:name="OLE_LINK2163"/>
      <w:bookmarkStart w:id="292" w:name="OLE_LINK211123"/>
      <w:bookmarkStart w:id="293" w:name="OLE_LINK23223"/>
      <w:bookmarkStart w:id="294" w:name="OLE_LINK2523"/>
      <w:bookmarkStart w:id="295" w:name="OLE_LINK51233"/>
      <w:bookmarkStart w:id="296" w:name="OLE_LINK5163"/>
      <w:bookmarkStart w:id="297" w:name="OLE_LINK2153"/>
      <w:bookmarkStart w:id="298" w:name="OLE_LINK211113"/>
      <w:bookmarkStart w:id="299" w:name="OLE_LINK23213"/>
      <w:bookmarkStart w:id="300" w:name="OLE_LINK2513"/>
      <w:bookmarkStart w:id="301" w:name="OLE_LINK237"/>
      <w:bookmarkStart w:id="302" w:name="OLE_LINK5127"/>
      <w:bookmarkStart w:id="303" w:name="OLE_LINK2117"/>
      <w:bookmarkStart w:id="304" w:name="OLE_LINK5110"/>
      <w:bookmarkStart w:id="305" w:name="OLE_LINK210"/>
      <w:bookmarkStart w:id="306" w:name="OLE_LINK219"/>
      <w:bookmarkStart w:id="307" w:name="OLE_LINK2315"/>
      <w:bookmarkStart w:id="308" w:name="OLE_LINK21115"/>
      <w:bookmarkStart w:id="309" w:name="OLE_LINK245"/>
      <w:bookmarkStart w:id="310" w:name="OLE_LINK2325"/>
      <w:bookmarkStart w:id="311" w:name="OLE_LINK21125"/>
      <w:bookmarkStart w:id="312" w:name="OLE_LINK255"/>
      <w:bookmarkStart w:id="313" w:name="OLE_LINK512411"/>
      <w:bookmarkStart w:id="314" w:name="OLE_LINK21611"/>
      <w:bookmarkStart w:id="315" w:name="OLE_LINK232211"/>
      <w:bookmarkStart w:id="316" w:name="OLE_LINK512311"/>
      <w:bookmarkStart w:id="317" w:name="OLE_LINK21511"/>
      <w:bookmarkStart w:id="318" w:name="OLE_LINK232111"/>
      <w:bookmarkStart w:id="319" w:name="OLE_LINK2351"/>
      <w:bookmarkStart w:id="320" w:name="OLE_LINK21151"/>
      <w:bookmarkStart w:id="321" w:name="OLE_LINK281"/>
      <w:bookmarkStart w:id="322" w:name="OLE_LINK23131"/>
      <w:bookmarkStart w:id="323" w:name="OLE_LINK2431"/>
      <w:bookmarkStart w:id="324" w:name="OLE_LINK211231"/>
      <w:bookmarkStart w:id="325" w:name="OLE_LINK512421"/>
      <w:bookmarkStart w:id="326" w:name="OLE_LINK21621"/>
      <w:bookmarkStart w:id="327" w:name="OLE_LINK232221"/>
      <w:bookmarkStart w:id="328" w:name="OLE_LINK512321"/>
      <w:bookmarkStart w:id="329" w:name="OLE_LINK21521"/>
      <w:bookmarkStart w:id="330" w:name="OLE_LINK232121"/>
      <w:bookmarkStart w:id="331" w:name="OLE_LINK2361"/>
      <w:bookmarkStart w:id="332" w:name="OLE_LINK21161"/>
      <w:bookmarkStart w:id="333" w:name="OLE_LINK291"/>
      <w:bookmarkStart w:id="334" w:name="OLE_LINK23141"/>
      <w:bookmarkStart w:id="335" w:name="OLE_LINK2441"/>
      <w:bookmarkStart w:id="336" w:name="OLE_LINK211241"/>
      <w:bookmarkStart w:id="337" w:name="OLE_LINK51243"/>
      <w:bookmarkStart w:id="338" w:name="OLE_LINK5174"/>
      <w:bookmarkStart w:id="339" w:name="OLE_LINK2164"/>
      <w:bookmarkStart w:id="340" w:name="OLE_LINK211124"/>
      <w:bookmarkStart w:id="341" w:name="OLE_LINK23224"/>
      <w:bookmarkStart w:id="342" w:name="OLE_LINK2524"/>
      <w:bookmarkStart w:id="343" w:name="OLE_LINK51234"/>
      <w:bookmarkStart w:id="344" w:name="OLE_LINK5164"/>
      <w:bookmarkStart w:id="345" w:name="OLE_LINK2154"/>
      <w:bookmarkStart w:id="346" w:name="OLE_LINK211114"/>
      <w:bookmarkStart w:id="347" w:name="OLE_LINK23214"/>
      <w:bookmarkStart w:id="348" w:name="OLE_LINK2514"/>
      <w:bookmarkStart w:id="349" w:name="OLE_LINK238"/>
      <w:bookmarkStart w:id="350" w:name="OLE_LINK5128"/>
      <w:bookmarkStart w:id="351" w:name="OLE_LINK2118"/>
      <w:bookmarkStart w:id="352" w:name="OLE_LINK5111"/>
      <w:bookmarkStart w:id="353" w:name="OLE_LINK220"/>
      <w:bookmarkStart w:id="354" w:name="OLE_LINK2110"/>
      <w:bookmarkStart w:id="355" w:name="OLE_LINK2316"/>
      <w:bookmarkStart w:id="356" w:name="OLE_LINK21116"/>
      <w:bookmarkStart w:id="357" w:name="OLE_LINK246"/>
      <w:bookmarkStart w:id="358" w:name="OLE_LINK2326"/>
      <w:bookmarkStart w:id="359" w:name="OLE_LINK21126"/>
      <w:bookmarkStart w:id="360" w:name="OLE_LINK256"/>
      <w:bookmarkStart w:id="361" w:name="OLE_LINK512412"/>
      <w:bookmarkStart w:id="362" w:name="OLE_LINK21612"/>
      <w:bookmarkStart w:id="363" w:name="OLE_LINK232212"/>
      <w:bookmarkStart w:id="364" w:name="OLE_LINK512312"/>
      <w:bookmarkStart w:id="365" w:name="OLE_LINK21512"/>
      <w:bookmarkStart w:id="366" w:name="OLE_LINK232112"/>
      <w:bookmarkStart w:id="367" w:name="OLE_LINK2352"/>
      <w:bookmarkStart w:id="368" w:name="OLE_LINK21152"/>
      <w:bookmarkStart w:id="369" w:name="OLE_LINK282"/>
      <w:bookmarkStart w:id="370" w:name="OLE_LINK23132"/>
      <w:bookmarkStart w:id="371" w:name="OLE_LINK2432"/>
      <w:bookmarkStart w:id="372" w:name="OLE_LINK211232"/>
      <w:bookmarkStart w:id="373" w:name="OLE_LINK512422"/>
      <w:bookmarkStart w:id="374" w:name="OLE_LINK21622"/>
      <w:bookmarkStart w:id="375" w:name="OLE_LINK232222"/>
      <w:bookmarkStart w:id="376" w:name="OLE_LINK512322"/>
      <w:bookmarkStart w:id="377" w:name="OLE_LINK21522"/>
      <w:bookmarkStart w:id="378" w:name="OLE_LINK232122"/>
      <w:bookmarkStart w:id="379" w:name="OLE_LINK2362"/>
      <w:bookmarkStart w:id="380" w:name="OLE_LINK21162"/>
      <w:bookmarkStart w:id="381" w:name="OLE_LINK292"/>
      <w:bookmarkStart w:id="382" w:name="OLE_LINK23142"/>
      <w:bookmarkStart w:id="383" w:name="OLE_LINK2442"/>
      <w:bookmarkStart w:id="384" w:name="OLE_LINK211242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</w:p>
    <w:p w:rsidR="00D81C4C" w:rsidRDefault="00D81C4C" w:rsidP="004A26DB">
      <w:pPr>
        <w:shd w:val="clear" w:color="auto" w:fill="FFFFFF"/>
        <w:ind w:firstLine="567"/>
        <w:jc w:val="both"/>
      </w:pPr>
      <w:r>
        <w:rPr>
          <w:b/>
          <w:sz w:val="28"/>
        </w:rPr>
        <w:t>2. Проблема, яка потребує розв’язання</w:t>
      </w:r>
    </w:p>
    <w:p w:rsidR="00D81C4C" w:rsidRDefault="00D81C4C" w:rsidP="004A26DB">
      <w:pPr>
        <w:pStyle w:val="af7"/>
        <w:ind w:firstLine="567"/>
        <w:jc w:val="both"/>
      </w:pPr>
      <w:bookmarkStart w:id="385" w:name="OLE_LINK10"/>
      <w:bookmarkStart w:id="386" w:name="OLE_LINK9"/>
      <w:bookmarkEnd w:id="385"/>
      <w:bookmarkEnd w:id="386"/>
      <w:r>
        <w:rPr>
          <w:sz w:val="28"/>
        </w:rPr>
        <w:t>На виконання Указу Президента України від 24 грудня 2012 р. № 726 «Про деякі заходи з оптимізації системи центральних органів виконавчої влади» утворено Державну службу України з надзвичайних ситуацій, яка є центральним органом виконавчої влади, який реалізує державну політику у сфері цивільного захисту.</w:t>
      </w:r>
    </w:p>
    <w:p w:rsidR="00D81C4C" w:rsidRDefault="00D81C4C" w:rsidP="004A26DB">
      <w:pPr>
        <w:widowControl w:val="0"/>
        <w:ind w:firstLine="567"/>
        <w:jc w:val="both"/>
      </w:pPr>
      <w:r>
        <w:rPr>
          <w:spacing w:val="5"/>
          <w:sz w:val="28"/>
        </w:rPr>
        <w:t xml:space="preserve">У зв’язку з рішенням Рахункової палати </w:t>
      </w:r>
      <w:r w:rsidR="00042D6C">
        <w:rPr>
          <w:spacing w:val="5"/>
          <w:sz w:val="28"/>
        </w:rPr>
        <w:t xml:space="preserve">України </w:t>
      </w:r>
      <w:r>
        <w:rPr>
          <w:spacing w:val="5"/>
          <w:sz w:val="28"/>
        </w:rPr>
        <w:t xml:space="preserve">від 12 вересня 2017 р. № 18-1 запропоновано </w:t>
      </w:r>
      <w:r>
        <w:rPr>
          <w:sz w:val="28"/>
        </w:rPr>
        <w:t>підготувати та подати на розгляд Уряду пропозиції щодо внесення змін до Дисциплінарного статуту.</w:t>
      </w:r>
    </w:p>
    <w:p w:rsidR="00D81C4C" w:rsidRDefault="00D81C4C" w:rsidP="004A26DB">
      <w:pPr>
        <w:pStyle w:val="af7"/>
        <w:ind w:firstLine="567"/>
        <w:jc w:val="both"/>
      </w:pPr>
      <w:r>
        <w:rPr>
          <w:sz w:val="28"/>
        </w:rPr>
        <w:t xml:space="preserve">Крім </w:t>
      </w:r>
      <w:r w:rsidR="00EF2126">
        <w:rPr>
          <w:sz w:val="28"/>
        </w:rPr>
        <w:t>т</w:t>
      </w:r>
      <w:r>
        <w:rPr>
          <w:sz w:val="28"/>
        </w:rPr>
        <w:t xml:space="preserve">ого, Законом України </w:t>
      </w:r>
      <w:r>
        <w:rPr>
          <w:spacing w:val="5"/>
          <w:sz w:val="28"/>
        </w:rPr>
        <w:t xml:space="preserve">«Про освіту» </w:t>
      </w:r>
      <w:r w:rsidR="00042D6C">
        <w:rPr>
          <w:spacing w:val="5"/>
          <w:sz w:val="28"/>
        </w:rPr>
        <w:t>в</w:t>
      </w:r>
      <w:r>
        <w:rPr>
          <w:spacing w:val="5"/>
          <w:sz w:val="28"/>
        </w:rPr>
        <w:t xml:space="preserve">становлено новий </w:t>
      </w:r>
      <w:r>
        <w:rPr>
          <w:sz w:val="28"/>
        </w:rPr>
        <w:t>термін – «заклад освіти».</w:t>
      </w:r>
    </w:p>
    <w:p w:rsidR="00D81C4C" w:rsidRDefault="00D81C4C" w:rsidP="004A26DB">
      <w:pPr>
        <w:pStyle w:val="af7"/>
        <w:tabs>
          <w:tab w:val="left" w:pos="2520"/>
        </w:tabs>
        <w:ind w:firstLine="567"/>
        <w:jc w:val="both"/>
      </w:pPr>
      <w:r>
        <w:rPr>
          <w:sz w:val="28"/>
        </w:rPr>
        <w:t xml:space="preserve">Отже, потребують перегляду та приведення у відповідність </w:t>
      </w:r>
      <w:r w:rsidR="00EF2126">
        <w:rPr>
          <w:sz w:val="28"/>
        </w:rPr>
        <w:t>до</w:t>
      </w:r>
      <w:r>
        <w:rPr>
          <w:sz w:val="28"/>
        </w:rPr>
        <w:t xml:space="preserve"> чинн</w:t>
      </w:r>
      <w:r w:rsidR="00EF2126">
        <w:rPr>
          <w:sz w:val="28"/>
        </w:rPr>
        <w:t>ого</w:t>
      </w:r>
      <w:r>
        <w:rPr>
          <w:sz w:val="28"/>
        </w:rPr>
        <w:t xml:space="preserve"> законодавств</w:t>
      </w:r>
      <w:r w:rsidR="00EF2126">
        <w:rPr>
          <w:sz w:val="28"/>
        </w:rPr>
        <w:t>а</w:t>
      </w:r>
      <w:r>
        <w:rPr>
          <w:sz w:val="28"/>
        </w:rPr>
        <w:t xml:space="preserve"> норми Дисциплінарного статуту в частині слів «спеціально уповноваженого центрального органу виконавчої влади з питань цивільного захисту» </w:t>
      </w:r>
      <w:r w:rsidR="00DB0490">
        <w:rPr>
          <w:sz w:val="28"/>
        </w:rPr>
        <w:t xml:space="preserve">та </w:t>
      </w:r>
      <w:r>
        <w:rPr>
          <w:sz w:val="28"/>
        </w:rPr>
        <w:t xml:space="preserve">«навчальний заклад». </w:t>
      </w:r>
    </w:p>
    <w:p w:rsidR="00D81C4C" w:rsidRDefault="00D81C4C" w:rsidP="004A26DB">
      <w:pPr>
        <w:shd w:val="clear" w:color="auto" w:fill="FFFFFF"/>
        <w:ind w:firstLine="567"/>
        <w:jc w:val="both"/>
      </w:pPr>
      <w:r>
        <w:rPr>
          <w:sz w:val="28"/>
        </w:rPr>
        <w:t>Практика застосування Дисциплінарного статуту показала необхідність удосконалення порядку застосування його норм до осіб рядового і начальницького складу служби цивільного захисту.</w:t>
      </w:r>
    </w:p>
    <w:p w:rsidR="00D81C4C" w:rsidRDefault="00D81C4C" w:rsidP="004A26DB">
      <w:pPr>
        <w:shd w:val="clear" w:color="auto" w:fill="FFFFFF"/>
        <w:ind w:firstLine="567"/>
        <w:jc w:val="both"/>
        <w:rPr>
          <w:sz w:val="21"/>
        </w:rPr>
      </w:pPr>
    </w:p>
    <w:p w:rsidR="00D81C4C" w:rsidRDefault="00D81C4C" w:rsidP="004A26DB">
      <w:pPr>
        <w:shd w:val="clear" w:color="auto" w:fill="FFFFFF"/>
        <w:ind w:firstLine="567"/>
        <w:jc w:val="both"/>
      </w:pPr>
      <w:r>
        <w:rPr>
          <w:b/>
          <w:sz w:val="28"/>
        </w:rPr>
        <w:t>3. Суть проєкту акта</w:t>
      </w:r>
    </w:p>
    <w:p w:rsidR="00D81C4C" w:rsidRDefault="00D81C4C" w:rsidP="004A26DB">
      <w:pPr>
        <w:ind w:firstLine="567"/>
        <w:jc w:val="both"/>
      </w:pPr>
      <w:r>
        <w:rPr>
          <w:sz w:val="28"/>
        </w:rPr>
        <w:t xml:space="preserve">Проєкт Закону України «Про внесення змін до Закону України «Про Дисциплінарний статут служби цивільного захисту» (далі </w:t>
      </w:r>
      <w:r w:rsidR="00BD139B">
        <w:rPr>
          <w:sz w:val="28"/>
        </w:rPr>
        <w:t>–</w:t>
      </w:r>
      <w:r>
        <w:rPr>
          <w:sz w:val="28"/>
        </w:rPr>
        <w:t xml:space="preserve"> проєкт Закону) приводить норми Дисциплінарного статуту у відповідність </w:t>
      </w:r>
      <w:r w:rsidR="00EF2126">
        <w:rPr>
          <w:sz w:val="28"/>
        </w:rPr>
        <w:t>до</w:t>
      </w:r>
      <w:r>
        <w:rPr>
          <w:sz w:val="28"/>
        </w:rPr>
        <w:t xml:space="preserve"> вимог З</w:t>
      </w:r>
      <w:r>
        <w:rPr>
          <w:color w:val="000000"/>
          <w:spacing w:val="5"/>
          <w:sz w:val="28"/>
        </w:rPr>
        <w:t>акон</w:t>
      </w:r>
      <w:r w:rsidR="00DB0490">
        <w:rPr>
          <w:color w:val="000000"/>
          <w:spacing w:val="5"/>
          <w:sz w:val="28"/>
        </w:rPr>
        <w:t>у</w:t>
      </w:r>
      <w:r>
        <w:rPr>
          <w:color w:val="000000"/>
          <w:spacing w:val="5"/>
          <w:sz w:val="28"/>
        </w:rPr>
        <w:t xml:space="preserve"> України «Про освіту» </w:t>
      </w:r>
      <w:r>
        <w:rPr>
          <w:sz w:val="28"/>
        </w:rPr>
        <w:t>та вдосконалює порядок застосування його норм до осіб рядового і начальницького складу служби цивільного захисту.</w:t>
      </w:r>
    </w:p>
    <w:p w:rsidR="00D81C4C" w:rsidRDefault="00D81C4C" w:rsidP="004A26DB">
      <w:pPr>
        <w:ind w:firstLine="567"/>
        <w:jc w:val="both"/>
      </w:pPr>
      <w:r>
        <w:rPr>
          <w:sz w:val="28"/>
        </w:rPr>
        <w:t>Механізмом вирішення зазначених питань є внесення відповідних змін до статей 1, 2, 7, 8, 31, 32, 37</w:t>
      </w:r>
      <w:r w:rsidR="00BD139B">
        <w:rPr>
          <w:sz w:val="28"/>
        </w:rPr>
        <w:t>–</w:t>
      </w:r>
      <w:r w:rsidR="00DB0490">
        <w:rPr>
          <w:sz w:val="28"/>
        </w:rPr>
        <w:t>41</w:t>
      </w:r>
      <w:r>
        <w:rPr>
          <w:sz w:val="28"/>
        </w:rPr>
        <w:t xml:space="preserve"> , 46, 47, 50</w:t>
      </w:r>
      <w:r w:rsidR="00BD139B">
        <w:rPr>
          <w:sz w:val="28"/>
        </w:rPr>
        <w:t>–</w:t>
      </w:r>
      <w:r>
        <w:rPr>
          <w:sz w:val="28"/>
        </w:rPr>
        <w:t>59, 66, 68, 70</w:t>
      </w:r>
      <w:r w:rsidR="00DB0490">
        <w:rPr>
          <w:sz w:val="28"/>
        </w:rPr>
        <w:t>–</w:t>
      </w:r>
      <w:r>
        <w:rPr>
          <w:sz w:val="28"/>
        </w:rPr>
        <w:t xml:space="preserve">74, 77, 78, 85, </w:t>
      </w:r>
      <w:r>
        <w:rPr>
          <w:rFonts w:eastAsia="Times New Roman"/>
          <w:sz w:val="28"/>
        </w:rPr>
        <w:t>98, 100, 101, 108, 113, 116</w:t>
      </w:r>
      <w:r>
        <w:rPr>
          <w:sz w:val="28"/>
        </w:rPr>
        <w:t xml:space="preserve"> Дисциплінарного статуту.</w:t>
      </w:r>
    </w:p>
    <w:p w:rsidR="00D81C4C" w:rsidRDefault="00D81C4C" w:rsidP="004A26DB">
      <w:pPr>
        <w:shd w:val="clear" w:color="auto" w:fill="FFFFFF"/>
        <w:ind w:firstLine="567"/>
        <w:jc w:val="both"/>
      </w:pPr>
      <w:bookmarkStart w:id="387" w:name="OLE_LINK9166"/>
      <w:bookmarkStart w:id="388" w:name="OLE_LINK10266"/>
      <w:bookmarkStart w:id="389" w:name="OLE_LINK1021126"/>
      <w:bookmarkStart w:id="390" w:name="n33226"/>
      <w:bookmarkStart w:id="391" w:name="n3526"/>
      <w:bookmarkStart w:id="392" w:name="OLE_LINK91136"/>
      <w:bookmarkStart w:id="393" w:name="OLE_LINK9156"/>
      <w:bookmarkStart w:id="394" w:name="OLE_LINK10256"/>
      <w:bookmarkStart w:id="395" w:name="OLE_LINK1021116"/>
      <w:bookmarkStart w:id="396" w:name="n33216"/>
      <w:bookmarkStart w:id="397" w:name="n3516"/>
      <w:bookmarkStart w:id="398" w:name="n3310"/>
      <w:bookmarkStart w:id="399" w:name="OLE_LINK91111"/>
      <w:bookmarkStart w:id="400" w:name="OLE_LINK102119"/>
      <w:bookmarkStart w:id="401" w:name="OLE_LINK9120"/>
      <w:bookmarkStart w:id="402" w:name="n313"/>
      <w:bookmarkStart w:id="403" w:name="OLE_LINK10220"/>
      <w:bookmarkStart w:id="404" w:name="n3318"/>
      <w:bookmarkStart w:id="405" w:name="OLE_LINK102118"/>
      <w:bookmarkStart w:id="406" w:name="n348"/>
      <w:bookmarkStart w:id="407" w:name="n3328"/>
      <w:bookmarkStart w:id="408" w:name="OLE_LINK102128"/>
      <w:bookmarkStart w:id="409" w:name="n358"/>
      <w:bookmarkStart w:id="410" w:name="OLE_LINK911414"/>
      <w:bookmarkStart w:id="411" w:name="OLE_LINK102614"/>
      <w:bookmarkStart w:id="412" w:name="n332214"/>
      <w:bookmarkStart w:id="413" w:name="OLE_LINK911314"/>
      <w:bookmarkStart w:id="414" w:name="OLE_LINK102514"/>
      <w:bookmarkStart w:id="415" w:name="n332114"/>
      <w:bookmarkStart w:id="416" w:name="n3354"/>
      <w:bookmarkStart w:id="417" w:name="OLE_LINK102154"/>
      <w:bookmarkStart w:id="418" w:name="n384"/>
      <w:bookmarkStart w:id="419" w:name="n33134"/>
      <w:bookmarkStart w:id="420" w:name="n3434"/>
      <w:bookmarkStart w:id="421" w:name="OLE_LINK1021234"/>
      <w:bookmarkStart w:id="422" w:name="OLE_LINK911424"/>
      <w:bookmarkStart w:id="423" w:name="OLE_LINK102624"/>
      <w:bookmarkStart w:id="424" w:name="n332224"/>
      <w:bookmarkStart w:id="425" w:name="OLE_LINK911324"/>
      <w:bookmarkStart w:id="426" w:name="OLE_LINK102524"/>
      <w:bookmarkStart w:id="427" w:name="n332124"/>
      <w:bookmarkStart w:id="428" w:name="n3364"/>
      <w:bookmarkStart w:id="429" w:name="OLE_LINK102164"/>
      <w:bookmarkStart w:id="430" w:name="n394"/>
      <w:bookmarkStart w:id="431" w:name="n33144"/>
      <w:bookmarkStart w:id="432" w:name="n3444"/>
      <w:bookmarkStart w:id="433" w:name="OLE_LINK1021244"/>
      <w:bookmarkStart w:id="434" w:name="OLE_LINK91146"/>
      <w:bookmarkStart w:id="435" w:name="OLE_LINK91632"/>
      <w:bookmarkStart w:id="436" w:name="OLE_LINK10211232"/>
      <w:bookmarkStart w:id="437" w:name="n35232"/>
      <w:bookmarkStart w:id="438" w:name="OLE_LINK91532"/>
      <w:bookmarkStart w:id="439" w:name="OLE_LINK10211132"/>
      <w:bookmarkStart w:id="440" w:name="n35132"/>
      <w:bookmarkStart w:id="441" w:name="OLE_LINK91172"/>
      <w:bookmarkStart w:id="442" w:name="OLE_LINK9192"/>
      <w:bookmarkStart w:id="443" w:name="OLE_LINK10292"/>
      <w:bookmarkStart w:id="444" w:name="OLE_LINK1021152"/>
      <w:bookmarkStart w:id="445" w:name="n33252"/>
      <w:bookmarkStart w:id="446" w:name="n3552"/>
      <w:bookmarkStart w:id="447" w:name="OLE_LINK1026112"/>
      <w:bookmarkStart w:id="448" w:name="OLE_LINK9113112"/>
      <w:bookmarkStart w:id="449" w:name="n3321112"/>
      <w:bookmarkStart w:id="450" w:name="OLE_LINK1021512"/>
      <w:bookmarkStart w:id="451" w:name="n331312"/>
      <w:bookmarkStart w:id="452" w:name="OLE_LINK10212312"/>
      <w:bookmarkStart w:id="453" w:name="OLE_LINK1026212"/>
      <w:bookmarkStart w:id="454" w:name="OLE_LINK9113212"/>
      <w:bookmarkStart w:id="455" w:name="n3321212"/>
      <w:bookmarkStart w:id="456" w:name="OLE_LINK1021612"/>
      <w:bookmarkStart w:id="457" w:name="n331412"/>
      <w:bookmarkStart w:id="458" w:name="OLE_LINK10212412"/>
      <w:bookmarkStart w:id="459" w:name="OLE_LINK91642"/>
      <w:bookmarkStart w:id="460" w:name="OLE_LINK10211242"/>
      <w:bookmarkStart w:id="461" w:name="n35242"/>
      <w:bookmarkStart w:id="462" w:name="OLE_LINK91542"/>
      <w:bookmarkStart w:id="463" w:name="OLE_LINK10211142"/>
      <w:bookmarkStart w:id="464" w:name="n35142"/>
      <w:bookmarkStart w:id="465" w:name="OLE_LINK91182"/>
      <w:bookmarkStart w:id="466" w:name="OLE_LINK91102"/>
      <w:bookmarkStart w:id="467" w:name="OLE_LINK102102"/>
      <w:bookmarkStart w:id="468" w:name="OLE_LINK1021162"/>
      <w:bookmarkStart w:id="469" w:name="n33262"/>
      <w:bookmarkStart w:id="470" w:name="n3562"/>
      <w:bookmarkStart w:id="471" w:name="OLE_LINK1026122"/>
      <w:bookmarkStart w:id="472" w:name="OLE_LINK9113122"/>
      <w:bookmarkStart w:id="473" w:name="n3321122"/>
      <w:bookmarkStart w:id="474" w:name="OLE_LINK1021522"/>
      <w:bookmarkStart w:id="475" w:name="n331322"/>
      <w:bookmarkStart w:id="476" w:name="OLE_LINK10212322"/>
      <w:bookmarkStart w:id="477" w:name="OLE_LINK1026222"/>
      <w:bookmarkStart w:id="478" w:name="OLE_LINK9113222"/>
      <w:bookmarkStart w:id="479" w:name="n3321222"/>
      <w:bookmarkStart w:id="480" w:name="OLE_LINK1021622"/>
      <w:bookmarkStart w:id="481" w:name="n331422"/>
      <w:bookmarkStart w:id="482" w:name="OLE_LINK10212422"/>
      <w:bookmarkStart w:id="483" w:name="OLE_LINK9165"/>
      <w:bookmarkStart w:id="484" w:name="OLE_LINK10265"/>
      <w:bookmarkStart w:id="485" w:name="OLE_LINK1021125"/>
      <w:bookmarkStart w:id="486" w:name="n33225"/>
      <w:bookmarkStart w:id="487" w:name="n3525"/>
      <w:bookmarkStart w:id="488" w:name="OLE_LINK91135"/>
      <w:bookmarkStart w:id="489" w:name="OLE_LINK9155"/>
      <w:bookmarkStart w:id="490" w:name="OLE_LINK10255"/>
      <w:bookmarkStart w:id="491" w:name="OLE_LINK1021115"/>
      <w:bookmarkStart w:id="492" w:name="n33215"/>
      <w:bookmarkStart w:id="493" w:name="n3515"/>
      <w:bookmarkStart w:id="494" w:name="n339"/>
      <w:bookmarkStart w:id="495" w:name="OLE_LINK91110"/>
      <w:bookmarkStart w:id="496" w:name="OLE_LINK102110"/>
      <w:bookmarkStart w:id="497" w:name="OLE_LINK9119"/>
      <w:bookmarkStart w:id="498" w:name="n312"/>
      <w:bookmarkStart w:id="499" w:name="OLE_LINK10219"/>
      <w:bookmarkStart w:id="500" w:name="n3317"/>
      <w:bookmarkStart w:id="501" w:name="OLE_LINK102117"/>
      <w:bookmarkStart w:id="502" w:name="n347"/>
      <w:bookmarkStart w:id="503" w:name="n3327"/>
      <w:bookmarkStart w:id="504" w:name="OLE_LINK102127"/>
      <w:bookmarkStart w:id="505" w:name="n357"/>
      <w:bookmarkStart w:id="506" w:name="OLE_LINK911413"/>
      <w:bookmarkStart w:id="507" w:name="OLE_LINK102613"/>
      <w:bookmarkStart w:id="508" w:name="n332213"/>
      <w:bookmarkStart w:id="509" w:name="OLE_LINK911313"/>
      <w:bookmarkStart w:id="510" w:name="OLE_LINK102513"/>
      <w:bookmarkStart w:id="511" w:name="n332113"/>
      <w:bookmarkStart w:id="512" w:name="n3353"/>
      <w:bookmarkStart w:id="513" w:name="OLE_LINK102153"/>
      <w:bookmarkStart w:id="514" w:name="n383"/>
      <w:bookmarkStart w:id="515" w:name="n33133"/>
      <w:bookmarkStart w:id="516" w:name="n3433"/>
      <w:bookmarkStart w:id="517" w:name="OLE_LINK1021233"/>
      <w:bookmarkStart w:id="518" w:name="OLE_LINK911423"/>
      <w:bookmarkStart w:id="519" w:name="OLE_LINK102623"/>
      <w:bookmarkStart w:id="520" w:name="n332223"/>
      <w:bookmarkStart w:id="521" w:name="OLE_LINK911323"/>
      <w:bookmarkStart w:id="522" w:name="OLE_LINK102523"/>
      <w:bookmarkStart w:id="523" w:name="n332123"/>
      <w:bookmarkStart w:id="524" w:name="n3363"/>
      <w:bookmarkStart w:id="525" w:name="OLE_LINK102163"/>
      <w:bookmarkStart w:id="526" w:name="n393"/>
      <w:bookmarkStart w:id="527" w:name="n33143"/>
      <w:bookmarkStart w:id="528" w:name="n3443"/>
      <w:bookmarkStart w:id="529" w:name="OLE_LINK1021243"/>
      <w:bookmarkStart w:id="530" w:name="OLE_LINK91145"/>
      <w:bookmarkStart w:id="531" w:name="OLE_LINK91631"/>
      <w:bookmarkStart w:id="532" w:name="OLE_LINK10211231"/>
      <w:bookmarkStart w:id="533" w:name="n35231"/>
      <w:bookmarkStart w:id="534" w:name="OLE_LINK91531"/>
      <w:bookmarkStart w:id="535" w:name="OLE_LINK10211131"/>
      <w:bookmarkStart w:id="536" w:name="n35131"/>
      <w:bookmarkStart w:id="537" w:name="OLE_LINK91171"/>
      <w:bookmarkStart w:id="538" w:name="OLE_LINK9191"/>
      <w:bookmarkStart w:id="539" w:name="OLE_LINK10291"/>
      <w:bookmarkStart w:id="540" w:name="OLE_LINK1021151"/>
      <w:bookmarkStart w:id="541" w:name="n33251"/>
      <w:bookmarkStart w:id="542" w:name="n3551"/>
      <w:bookmarkStart w:id="543" w:name="OLE_LINK1026111"/>
      <w:bookmarkStart w:id="544" w:name="OLE_LINK9113111"/>
      <w:bookmarkStart w:id="545" w:name="n3321111"/>
      <w:bookmarkStart w:id="546" w:name="OLE_LINK1021511"/>
      <w:bookmarkStart w:id="547" w:name="n331311"/>
      <w:bookmarkStart w:id="548" w:name="OLE_LINK10212311"/>
      <w:bookmarkStart w:id="549" w:name="OLE_LINK1026211"/>
      <w:bookmarkStart w:id="550" w:name="OLE_LINK9113211"/>
      <w:bookmarkStart w:id="551" w:name="n3321211"/>
      <w:bookmarkStart w:id="552" w:name="OLE_LINK1021611"/>
      <w:bookmarkStart w:id="553" w:name="n331411"/>
      <w:bookmarkStart w:id="554" w:name="OLE_LINK10212411"/>
      <w:bookmarkStart w:id="555" w:name="OLE_LINK91641"/>
      <w:bookmarkStart w:id="556" w:name="OLE_LINK10211241"/>
      <w:bookmarkStart w:id="557" w:name="n35241"/>
      <w:bookmarkStart w:id="558" w:name="OLE_LINK91541"/>
      <w:bookmarkStart w:id="559" w:name="OLE_LINK10211141"/>
      <w:bookmarkStart w:id="560" w:name="n35141"/>
      <w:bookmarkStart w:id="561" w:name="OLE_LINK91181"/>
      <w:bookmarkStart w:id="562" w:name="OLE_LINK91101"/>
      <w:bookmarkStart w:id="563" w:name="OLE_LINK102101"/>
      <w:bookmarkStart w:id="564" w:name="OLE_LINK1021161"/>
      <w:bookmarkStart w:id="565" w:name="n33261"/>
      <w:bookmarkStart w:id="566" w:name="n3561"/>
      <w:bookmarkStart w:id="567" w:name="OLE_LINK1026121"/>
      <w:bookmarkStart w:id="568" w:name="OLE_LINK9113121"/>
      <w:bookmarkStart w:id="569" w:name="n3321121"/>
      <w:bookmarkStart w:id="570" w:name="OLE_LINK1021521"/>
      <w:bookmarkStart w:id="571" w:name="n331321"/>
      <w:bookmarkStart w:id="572" w:name="OLE_LINK10212321"/>
      <w:bookmarkStart w:id="573" w:name="OLE_LINK1026221"/>
      <w:bookmarkStart w:id="574" w:name="OLE_LINK9113221"/>
      <w:bookmarkStart w:id="575" w:name="n3321221"/>
      <w:bookmarkStart w:id="576" w:name="OLE_LINK1021621"/>
      <w:bookmarkStart w:id="577" w:name="n331421"/>
      <w:bookmarkStart w:id="578" w:name="OLE_LINK10212421"/>
      <w:bookmarkStart w:id="579" w:name="OLE_LINK91144"/>
      <w:bookmarkStart w:id="580" w:name="OLE_LINK916"/>
      <w:bookmarkStart w:id="581" w:name="n37"/>
      <w:bookmarkStart w:id="582" w:name="OLE_LINK1026"/>
      <w:bookmarkStart w:id="583" w:name="n3312"/>
      <w:bookmarkStart w:id="584" w:name="OLE_LINK102112"/>
      <w:bookmarkStart w:id="585" w:name="n342"/>
      <w:bookmarkStart w:id="586" w:name="n3322"/>
      <w:bookmarkStart w:id="587" w:name="OLE_LINK102122"/>
      <w:bookmarkStart w:id="588" w:name="n352"/>
      <w:bookmarkStart w:id="589" w:name="n333"/>
      <w:bookmarkStart w:id="590" w:name="OLE_LINK9113"/>
      <w:bookmarkStart w:id="591" w:name="OLE_LINK10213"/>
      <w:bookmarkStart w:id="592" w:name="OLE_LINK915"/>
      <w:bookmarkStart w:id="593" w:name="n36"/>
      <w:bookmarkStart w:id="594" w:name="OLE_LINK1025"/>
      <w:bookmarkStart w:id="595" w:name="n3311"/>
      <w:bookmarkStart w:id="596" w:name="OLE_LINK102111"/>
      <w:bookmarkStart w:id="597" w:name="n341"/>
      <w:bookmarkStart w:id="598" w:name="n3321"/>
      <w:bookmarkStart w:id="599" w:name="OLE_LINK102121"/>
      <w:bookmarkStart w:id="600" w:name="n351"/>
      <w:bookmarkStart w:id="601" w:name="OLE_LINK1024"/>
      <w:bookmarkStart w:id="602" w:name="n33"/>
      <w:bookmarkStart w:id="603" w:name="OLE_LINK1022"/>
      <w:bookmarkStart w:id="604" w:name="OLE_LINK911"/>
      <w:bookmarkStart w:id="605" w:name="n32"/>
      <w:bookmarkStart w:id="606" w:name="OLE_LINK1021"/>
      <w:bookmarkStart w:id="607" w:name="n31"/>
      <w:bookmarkStart w:id="608" w:name="OLE_LINK91"/>
      <w:bookmarkStart w:id="609" w:name="OLE_LINK101"/>
      <w:bookmarkStart w:id="610" w:name="n3"/>
      <w:bookmarkStart w:id="611" w:name="OLE_LINK92"/>
      <w:bookmarkStart w:id="612" w:name="OLE_LINK102"/>
      <w:bookmarkStart w:id="613" w:name="OLE_LINK912"/>
      <w:bookmarkStart w:id="614" w:name="n331"/>
      <w:bookmarkStart w:id="615" w:name="OLE_LINK9111"/>
      <w:bookmarkStart w:id="616" w:name="OLE_LINK10211"/>
      <w:bookmarkStart w:id="617" w:name="OLE_LINK913"/>
      <w:bookmarkStart w:id="618" w:name="n34"/>
      <w:bookmarkStart w:id="619" w:name="OLE_LINK1023"/>
      <w:bookmarkStart w:id="620" w:name="n332"/>
      <w:bookmarkStart w:id="621" w:name="OLE_LINK9112"/>
      <w:bookmarkStart w:id="622" w:name="OLE_LINK10212"/>
      <w:bookmarkStart w:id="623" w:name="OLE_LINK914"/>
      <w:bookmarkStart w:id="624" w:name="n35"/>
      <w:bookmarkStart w:id="625" w:name="n334"/>
      <w:bookmarkStart w:id="626" w:name="OLE_LINK91141"/>
      <w:bookmarkStart w:id="627" w:name="OLE_LINK9161"/>
      <w:bookmarkStart w:id="628" w:name="OLE_LINK10261"/>
      <w:bookmarkStart w:id="629" w:name="OLE_LINK1021121"/>
      <w:bookmarkStart w:id="630" w:name="n33221"/>
      <w:bookmarkStart w:id="631" w:name="n3521"/>
      <w:bookmarkStart w:id="632" w:name="OLE_LINK91131"/>
      <w:bookmarkStart w:id="633" w:name="OLE_LINK9151"/>
      <w:bookmarkStart w:id="634" w:name="OLE_LINK10251"/>
      <w:bookmarkStart w:id="635" w:name="OLE_LINK1021111"/>
      <w:bookmarkStart w:id="636" w:name="n33211"/>
      <w:bookmarkStart w:id="637" w:name="n3511"/>
      <w:bookmarkStart w:id="638" w:name="n335"/>
      <w:bookmarkStart w:id="639" w:name="OLE_LINK9115"/>
      <w:bookmarkStart w:id="640" w:name="OLE_LINK10215"/>
      <w:bookmarkStart w:id="641" w:name="OLE_LINK917"/>
      <w:bookmarkStart w:id="642" w:name="n38"/>
      <w:bookmarkStart w:id="643" w:name="OLE_LINK1027"/>
      <w:bookmarkStart w:id="644" w:name="n3313"/>
      <w:bookmarkStart w:id="645" w:name="OLE_LINK102113"/>
      <w:bookmarkStart w:id="646" w:name="n343"/>
      <w:bookmarkStart w:id="647" w:name="n3323"/>
      <w:bookmarkStart w:id="648" w:name="OLE_LINK102123"/>
      <w:bookmarkStart w:id="649" w:name="n353"/>
      <w:bookmarkStart w:id="650" w:name="OLE_LINK91142"/>
      <w:bookmarkStart w:id="651" w:name="OLE_LINK9162"/>
      <w:bookmarkStart w:id="652" w:name="OLE_LINK10262"/>
      <w:bookmarkStart w:id="653" w:name="OLE_LINK1021122"/>
      <w:bookmarkStart w:id="654" w:name="n33222"/>
      <w:bookmarkStart w:id="655" w:name="n3522"/>
      <w:bookmarkStart w:id="656" w:name="OLE_LINK91132"/>
      <w:bookmarkStart w:id="657" w:name="OLE_LINK9152"/>
      <w:bookmarkStart w:id="658" w:name="OLE_LINK10252"/>
      <w:bookmarkStart w:id="659" w:name="OLE_LINK1021112"/>
      <w:bookmarkStart w:id="660" w:name="n33212"/>
      <w:bookmarkStart w:id="661" w:name="n3512"/>
      <w:bookmarkStart w:id="662" w:name="n336"/>
      <w:bookmarkStart w:id="663" w:name="OLE_LINK9116"/>
      <w:bookmarkStart w:id="664" w:name="OLE_LINK10216"/>
      <w:bookmarkStart w:id="665" w:name="OLE_LINK918"/>
      <w:bookmarkStart w:id="666" w:name="n39"/>
      <w:bookmarkStart w:id="667" w:name="OLE_LINK1028"/>
      <w:bookmarkStart w:id="668" w:name="n3314"/>
      <w:bookmarkStart w:id="669" w:name="OLE_LINK102114"/>
      <w:bookmarkStart w:id="670" w:name="n344"/>
      <w:bookmarkStart w:id="671" w:name="n3324"/>
      <w:bookmarkStart w:id="672" w:name="OLE_LINK102124"/>
      <w:bookmarkStart w:id="673" w:name="n354"/>
      <w:bookmarkStart w:id="674" w:name="OLE_LINK9114"/>
      <w:bookmarkStart w:id="675" w:name="OLE_LINK10214"/>
      <w:bookmarkStart w:id="676" w:name="OLE_LINK9163"/>
      <w:bookmarkStart w:id="677" w:name="OLE_LINK10263"/>
      <w:bookmarkStart w:id="678" w:name="OLE_LINK1021123"/>
      <w:bookmarkStart w:id="679" w:name="n33223"/>
      <w:bookmarkStart w:id="680" w:name="n3523"/>
      <w:bookmarkStart w:id="681" w:name="OLE_LINK91133"/>
      <w:bookmarkStart w:id="682" w:name="OLE_LINK9153"/>
      <w:bookmarkStart w:id="683" w:name="OLE_LINK10253"/>
      <w:bookmarkStart w:id="684" w:name="OLE_LINK1021113"/>
      <w:bookmarkStart w:id="685" w:name="n33213"/>
      <w:bookmarkStart w:id="686" w:name="n3513"/>
      <w:bookmarkStart w:id="687" w:name="n337"/>
      <w:bookmarkStart w:id="688" w:name="OLE_LINK9117"/>
      <w:bookmarkStart w:id="689" w:name="OLE_LINK10217"/>
      <w:bookmarkStart w:id="690" w:name="OLE_LINK919"/>
      <w:bookmarkStart w:id="691" w:name="n310"/>
      <w:bookmarkStart w:id="692" w:name="OLE_LINK1029"/>
      <w:bookmarkStart w:id="693" w:name="n3315"/>
      <w:bookmarkStart w:id="694" w:name="OLE_LINK102115"/>
      <w:bookmarkStart w:id="695" w:name="n345"/>
      <w:bookmarkStart w:id="696" w:name="n3325"/>
      <w:bookmarkStart w:id="697" w:name="OLE_LINK102125"/>
      <w:bookmarkStart w:id="698" w:name="n355"/>
      <w:bookmarkStart w:id="699" w:name="OLE_LINK911411"/>
      <w:bookmarkStart w:id="700" w:name="OLE_LINK102611"/>
      <w:bookmarkStart w:id="701" w:name="n332211"/>
      <w:bookmarkStart w:id="702" w:name="OLE_LINK911311"/>
      <w:bookmarkStart w:id="703" w:name="OLE_LINK102511"/>
      <w:bookmarkStart w:id="704" w:name="n332111"/>
      <w:bookmarkStart w:id="705" w:name="n3351"/>
      <w:bookmarkStart w:id="706" w:name="OLE_LINK102151"/>
      <w:bookmarkStart w:id="707" w:name="n381"/>
      <w:bookmarkStart w:id="708" w:name="n33131"/>
      <w:bookmarkStart w:id="709" w:name="n3431"/>
      <w:bookmarkStart w:id="710" w:name="OLE_LINK1021231"/>
      <w:bookmarkStart w:id="711" w:name="OLE_LINK911421"/>
      <w:bookmarkStart w:id="712" w:name="OLE_LINK102621"/>
      <w:bookmarkStart w:id="713" w:name="n332221"/>
      <w:bookmarkStart w:id="714" w:name="OLE_LINK911321"/>
      <w:bookmarkStart w:id="715" w:name="OLE_LINK102521"/>
      <w:bookmarkStart w:id="716" w:name="n332121"/>
      <w:bookmarkStart w:id="717" w:name="n3361"/>
      <w:bookmarkStart w:id="718" w:name="OLE_LINK102161"/>
      <w:bookmarkStart w:id="719" w:name="n391"/>
      <w:bookmarkStart w:id="720" w:name="n33141"/>
      <w:bookmarkStart w:id="721" w:name="n3441"/>
      <w:bookmarkStart w:id="722" w:name="OLE_LINK1021241"/>
      <w:bookmarkStart w:id="723" w:name="OLE_LINK91143"/>
      <w:bookmarkStart w:id="724" w:name="OLE_LINK9164"/>
      <w:bookmarkStart w:id="725" w:name="OLE_LINK10264"/>
      <w:bookmarkStart w:id="726" w:name="OLE_LINK1021124"/>
      <w:bookmarkStart w:id="727" w:name="n33224"/>
      <w:bookmarkStart w:id="728" w:name="n3524"/>
      <w:bookmarkStart w:id="729" w:name="OLE_LINK91134"/>
      <w:bookmarkStart w:id="730" w:name="OLE_LINK9154"/>
      <w:bookmarkStart w:id="731" w:name="OLE_LINK10254"/>
      <w:bookmarkStart w:id="732" w:name="OLE_LINK1021114"/>
      <w:bookmarkStart w:id="733" w:name="n33214"/>
      <w:bookmarkStart w:id="734" w:name="n3514"/>
      <w:bookmarkStart w:id="735" w:name="n338"/>
      <w:bookmarkStart w:id="736" w:name="OLE_LINK9118"/>
      <w:bookmarkStart w:id="737" w:name="OLE_LINK10218"/>
      <w:bookmarkStart w:id="738" w:name="OLE_LINK9110"/>
      <w:bookmarkStart w:id="739" w:name="n311"/>
      <w:bookmarkStart w:id="740" w:name="OLE_LINK10210"/>
      <w:bookmarkStart w:id="741" w:name="n3316"/>
      <w:bookmarkStart w:id="742" w:name="OLE_LINK102116"/>
      <w:bookmarkStart w:id="743" w:name="n346"/>
      <w:bookmarkStart w:id="744" w:name="n3326"/>
      <w:bookmarkStart w:id="745" w:name="OLE_LINK102126"/>
      <w:bookmarkStart w:id="746" w:name="n356"/>
      <w:bookmarkStart w:id="747" w:name="OLE_LINK911412"/>
      <w:bookmarkStart w:id="748" w:name="OLE_LINK102612"/>
      <w:bookmarkStart w:id="749" w:name="n332212"/>
      <w:bookmarkStart w:id="750" w:name="OLE_LINK911312"/>
      <w:bookmarkStart w:id="751" w:name="OLE_LINK102512"/>
      <w:bookmarkStart w:id="752" w:name="n332112"/>
      <w:bookmarkStart w:id="753" w:name="n3352"/>
      <w:bookmarkStart w:id="754" w:name="OLE_LINK102152"/>
      <w:bookmarkStart w:id="755" w:name="n382"/>
      <w:bookmarkStart w:id="756" w:name="n33132"/>
      <w:bookmarkStart w:id="757" w:name="n3432"/>
      <w:bookmarkStart w:id="758" w:name="OLE_LINK1021232"/>
      <w:bookmarkStart w:id="759" w:name="OLE_LINK911422"/>
      <w:bookmarkStart w:id="760" w:name="OLE_LINK102622"/>
      <w:bookmarkStart w:id="761" w:name="n332222"/>
      <w:bookmarkStart w:id="762" w:name="OLE_LINK911322"/>
      <w:bookmarkStart w:id="763" w:name="OLE_LINK102522"/>
      <w:bookmarkStart w:id="764" w:name="n332122"/>
      <w:bookmarkStart w:id="765" w:name="n3362"/>
      <w:bookmarkStart w:id="766" w:name="OLE_LINK102162"/>
      <w:bookmarkStart w:id="767" w:name="n392"/>
      <w:bookmarkStart w:id="768" w:name="n33142"/>
      <w:bookmarkStart w:id="769" w:name="n3442"/>
      <w:bookmarkStart w:id="770" w:name="OLE_LINK1021242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</w:p>
    <w:p w:rsidR="00DB0490" w:rsidRDefault="00DB0490" w:rsidP="004A26DB">
      <w:pPr>
        <w:shd w:val="clear" w:color="auto" w:fill="FFFFFF"/>
        <w:ind w:firstLine="567"/>
        <w:jc w:val="both"/>
      </w:pPr>
    </w:p>
    <w:p w:rsidR="00D81C4C" w:rsidRDefault="00D81C4C" w:rsidP="004A26DB">
      <w:pPr>
        <w:shd w:val="clear" w:color="auto" w:fill="FFFFFF"/>
        <w:ind w:firstLine="567"/>
        <w:jc w:val="both"/>
      </w:pPr>
      <w:r>
        <w:rPr>
          <w:b/>
          <w:sz w:val="28"/>
        </w:rPr>
        <w:t>4. Вплив на бюджет</w:t>
      </w:r>
    </w:p>
    <w:p w:rsidR="00BD139B" w:rsidRPr="004F6D23" w:rsidRDefault="00BD139B" w:rsidP="004A26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Реалізація</w:t>
      </w:r>
      <w:r w:rsidRPr="004D73D0">
        <w:rPr>
          <w:sz w:val="28"/>
          <w:szCs w:val="28"/>
        </w:rPr>
        <w:t xml:space="preserve"> </w:t>
      </w:r>
      <w:r>
        <w:rPr>
          <w:sz w:val="28"/>
          <w:szCs w:val="28"/>
        </w:rPr>
        <w:t>акта</w:t>
      </w:r>
      <w:r w:rsidRPr="004D73D0">
        <w:rPr>
          <w:sz w:val="28"/>
          <w:szCs w:val="28"/>
        </w:rPr>
        <w:t xml:space="preserve"> н</w:t>
      </w:r>
      <w:r>
        <w:rPr>
          <w:sz w:val="28"/>
          <w:szCs w:val="28"/>
        </w:rPr>
        <w:t>е потребу</w:t>
      </w:r>
      <w:r w:rsidR="00B27975">
        <w:rPr>
          <w:sz w:val="28"/>
          <w:szCs w:val="28"/>
        </w:rPr>
        <w:t>ватиме</w:t>
      </w:r>
      <w:r>
        <w:rPr>
          <w:sz w:val="28"/>
          <w:szCs w:val="28"/>
        </w:rPr>
        <w:t xml:space="preserve"> додатков</w:t>
      </w:r>
      <w:r w:rsidR="00B27975">
        <w:rPr>
          <w:sz w:val="28"/>
          <w:szCs w:val="28"/>
        </w:rPr>
        <w:t xml:space="preserve">ого фінансування </w:t>
      </w:r>
      <w:r>
        <w:rPr>
          <w:sz w:val="28"/>
          <w:szCs w:val="28"/>
        </w:rPr>
        <w:t>з д</w:t>
      </w:r>
      <w:r w:rsidRPr="004D73D0">
        <w:rPr>
          <w:sz w:val="28"/>
          <w:szCs w:val="28"/>
        </w:rPr>
        <w:t xml:space="preserve">ержавного </w:t>
      </w:r>
      <w:r w:rsidR="00B27975">
        <w:rPr>
          <w:sz w:val="28"/>
          <w:szCs w:val="28"/>
        </w:rPr>
        <w:t>чи</w:t>
      </w:r>
      <w:r w:rsidRPr="004D73D0">
        <w:rPr>
          <w:sz w:val="28"/>
          <w:szCs w:val="28"/>
        </w:rPr>
        <w:t xml:space="preserve"> місцев</w:t>
      </w:r>
      <w:r w:rsidR="00B27975">
        <w:rPr>
          <w:sz w:val="28"/>
          <w:szCs w:val="28"/>
        </w:rPr>
        <w:t>ого</w:t>
      </w:r>
      <w:r w:rsidRPr="004D73D0">
        <w:rPr>
          <w:sz w:val="28"/>
          <w:szCs w:val="28"/>
        </w:rPr>
        <w:t xml:space="preserve"> бюджетів</w:t>
      </w:r>
      <w:r>
        <w:rPr>
          <w:sz w:val="28"/>
          <w:szCs w:val="28"/>
        </w:rPr>
        <w:t>.</w:t>
      </w:r>
    </w:p>
    <w:p w:rsidR="00D81C4C" w:rsidRDefault="00D81C4C" w:rsidP="004A26DB">
      <w:pPr>
        <w:shd w:val="clear" w:color="auto" w:fill="FFFFFF"/>
        <w:ind w:firstLine="567"/>
        <w:jc w:val="both"/>
      </w:pPr>
    </w:p>
    <w:p w:rsidR="00B27975" w:rsidRDefault="00843010" w:rsidP="004A26D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b/>
          <w:spacing w:val="-2"/>
          <w:sz w:val="28"/>
        </w:rPr>
        <w:lastRenderedPageBreak/>
        <w:t>5</w:t>
      </w:r>
      <w:r w:rsidR="00B27975">
        <w:rPr>
          <w:rFonts w:eastAsia="Times New Roman"/>
          <w:b/>
          <w:spacing w:val="-2"/>
          <w:sz w:val="28"/>
        </w:rPr>
        <w:t>. Прогноз впливу</w:t>
      </w:r>
    </w:p>
    <w:p w:rsidR="00B27975" w:rsidRDefault="00B27975" w:rsidP="004A26DB">
      <w:pPr>
        <w:pStyle w:val="ac"/>
        <w:widowControl w:val="0"/>
        <w:spacing w:after="0" w:line="240" w:lineRule="auto"/>
        <w:ind w:firstLine="567"/>
        <w:jc w:val="both"/>
      </w:pPr>
      <w:r>
        <w:rPr>
          <w:rFonts w:eastAsia="Times New Roman"/>
          <w:sz w:val="28"/>
        </w:rPr>
        <w:t>Проєкт Закону забезпечить бездоганне та неухильне виконання особами рядового і начальницького складу служби цивільного захисту службових обов’язків, підвищення рівня особистої відповідальності кожної особи рядового і начальницького складу за додержання вимог Присяги служби цивільного захисту, контракту про проходження служби цивільного захисту, наказів начальників.</w:t>
      </w:r>
    </w:p>
    <w:p w:rsidR="00B27975" w:rsidRDefault="00B27975" w:rsidP="004A26D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color w:val="000000"/>
          <w:sz w:val="28"/>
          <w:lang w:eastAsia="ru-RU"/>
        </w:rPr>
        <w:t xml:space="preserve">Прийняття проєкту Закону створить умови для зміцнення службової дисципліни в органах та підрозділах цивільного захисту, профілактики правопорушень серед </w:t>
      </w:r>
      <w:r>
        <w:rPr>
          <w:rFonts w:eastAsia="Times New Roman"/>
          <w:sz w:val="28"/>
          <w:lang w:eastAsia="ru-RU"/>
        </w:rPr>
        <w:t>особового складу Державної служби України з надзвичайних ситуацій,</w:t>
      </w:r>
      <w:r>
        <w:rPr>
          <w:rFonts w:eastAsia="Times New Roman"/>
          <w:color w:val="000000"/>
          <w:sz w:val="28"/>
          <w:lang w:eastAsia="ru-RU"/>
        </w:rPr>
        <w:t xml:space="preserve"> удосконалення професійної майстерності, підвищення професійного рівня</w:t>
      </w:r>
      <w:r>
        <w:rPr>
          <w:rFonts w:eastAsia="Times New Roman"/>
          <w:sz w:val="28"/>
        </w:rPr>
        <w:t xml:space="preserve"> та сприятиме ДСНС більш ефективно реалізовувати принципи державної політики стосовно захисту життя, здоров’я, прав та власності громадян, території, інтересів суспільства і держави в разі виникнення надзвичайних ситуацій</w:t>
      </w:r>
      <w:r w:rsidR="00843010">
        <w:rPr>
          <w:rFonts w:eastAsia="Times New Roman"/>
          <w:sz w:val="28"/>
        </w:rPr>
        <w:t xml:space="preserve"> (прогноз впливу додається)</w:t>
      </w:r>
      <w:r>
        <w:rPr>
          <w:rFonts w:eastAsia="Times New Roman"/>
          <w:sz w:val="28"/>
        </w:rPr>
        <w:t>.</w:t>
      </w:r>
    </w:p>
    <w:p w:rsidR="00B27975" w:rsidRDefault="00B27975" w:rsidP="004A26DB">
      <w:pPr>
        <w:widowControl w:val="0"/>
        <w:shd w:val="clear" w:color="auto" w:fill="FFFFFF"/>
        <w:ind w:firstLine="567"/>
        <w:jc w:val="both"/>
        <w:rPr>
          <w:b/>
          <w:sz w:val="28"/>
        </w:rPr>
      </w:pPr>
    </w:p>
    <w:p w:rsidR="00B27975" w:rsidRDefault="00843010" w:rsidP="004A26DB">
      <w:pPr>
        <w:widowControl w:val="0"/>
        <w:shd w:val="clear" w:color="auto" w:fill="FFFFFF"/>
        <w:ind w:firstLine="567"/>
        <w:jc w:val="both"/>
      </w:pPr>
      <w:r>
        <w:rPr>
          <w:b/>
          <w:sz w:val="28"/>
        </w:rPr>
        <w:t>6</w:t>
      </w:r>
      <w:r w:rsidR="00B27975">
        <w:rPr>
          <w:b/>
          <w:sz w:val="28"/>
        </w:rPr>
        <w:t>. Позиція заінтересованих органів</w:t>
      </w:r>
    </w:p>
    <w:p w:rsidR="00B27975" w:rsidRDefault="00B27975" w:rsidP="004A26DB">
      <w:pPr>
        <w:widowControl w:val="0"/>
        <w:shd w:val="clear" w:color="auto" w:fill="FFFFFF"/>
        <w:ind w:firstLine="567"/>
        <w:jc w:val="both"/>
      </w:pPr>
      <w:r>
        <w:rPr>
          <w:sz w:val="28"/>
        </w:rPr>
        <w:t>Проєкт Закону погоджен</w:t>
      </w:r>
      <w:r w:rsidR="00042D6C">
        <w:rPr>
          <w:sz w:val="28"/>
        </w:rPr>
        <w:t>ий</w:t>
      </w:r>
      <w:r>
        <w:rPr>
          <w:sz w:val="28"/>
        </w:rPr>
        <w:t xml:space="preserve"> без зауважень Міністерством розвитку економіки, торгівлі та сільського господарства України, Міністерством фінансів України та </w:t>
      </w:r>
      <w:r>
        <w:rPr>
          <w:rFonts w:eastAsia="Times New Roman"/>
          <w:sz w:val="28"/>
        </w:rPr>
        <w:t>Міністерством юстиції України.</w:t>
      </w:r>
    </w:p>
    <w:p w:rsidR="00B27975" w:rsidRDefault="00B27975" w:rsidP="004A26D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sz w:val="28"/>
        </w:rPr>
        <w:t>Міністерство юстиції України до проєкту Закону вислов</w:t>
      </w:r>
      <w:r w:rsidR="00042D6C">
        <w:rPr>
          <w:rFonts w:eastAsia="Times New Roman"/>
          <w:sz w:val="28"/>
        </w:rPr>
        <w:t>ило</w:t>
      </w:r>
      <w:r>
        <w:rPr>
          <w:rFonts w:eastAsia="Times New Roman"/>
          <w:sz w:val="28"/>
        </w:rPr>
        <w:t xml:space="preserve"> такі застереження. </w:t>
      </w:r>
    </w:p>
    <w:p w:rsidR="00B27975" w:rsidRDefault="00B27975" w:rsidP="004A26D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sz w:val="28"/>
        </w:rPr>
        <w:t>Пунктом 1 проєкту Закону визначається, що Дисциплінарний статут служби цивільного захисту визначає сутність службової дисципліни, права та обов’язки осіб рядового і начальницького складу служби цивільного захисту, у тому числі слухачів і курсантів закладів освіти центрального органу виконавчої влади, який реалізує державну політику у сфері цивільного захисту, щодо її додержання, види заохочення та дисциплінарних стягнень і порядок їх застосування.</w:t>
      </w:r>
    </w:p>
    <w:p w:rsidR="00B27975" w:rsidRDefault="00B27975" w:rsidP="004A26D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sz w:val="28"/>
        </w:rPr>
        <w:t xml:space="preserve">Крім того, у пунктах 10, 23, 26, 32 проєкту Закону пропонується покласти певні повноваження на </w:t>
      </w:r>
      <w:r>
        <w:rPr>
          <w:rFonts w:eastAsia="Times New Roman"/>
          <w:color w:val="000000"/>
          <w:sz w:val="28"/>
        </w:rPr>
        <w:t>«</w:t>
      </w:r>
      <w:r>
        <w:rPr>
          <w:rFonts w:eastAsia="Times New Roman"/>
          <w:sz w:val="28"/>
        </w:rPr>
        <w:t>центральний орган  виконавчої влади, який реалізує державну політику у сфері цивільного захисту</w:t>
      </w:r>
      <w:r>
        <w:rPr>
          <w:rFonts w:eastAsia="Times New Roman"/>
          <w:color w:val="000000"/>
          <w:sz w:val="28"/>
        </w:rPr>
        <w:t>»</w:t>
      </w:r>
      <w:r>
        <w:rPr>
          <w:rFonts w:eastAsia="Times New Roman"/>
          <w:sz w:val="28"/>
        </w:rPr>
        <w:t xml:space="preserve"> та </w:t>
      </w:r>
      <w:r>
        <w:rPr>
          <w:rFonts w:eastAsia="Times New Roman"/>
          <w:color w:val="000000"/>
          <w:sz w:val="28"/>
        </w:rPr>
        <w:t>«</w:t>
      </w:r>
      <w:r>
        <w:rPr>
          <w:rFonts w:eastAsia="Times New Roman"/>
          <w:sz w:val="28"/>
        </w:rPr>
        <w:t xml:space="preserve">центральний орган виконавчої влади, який </w:t>
      </w:r>
      <w:r>
        <w:rPr>
          <w:rFonts w:eastAsia="Times New Roman"/>
          <w:color w:val="000000"/>
          <w:sz w:val="28"/>
        </w:rPr>
        <w:t xml:space="preserve">забезпечує формування державної політики у сфері цивільного захисту». </w:t>
      </w:r>
    </w:p>
    <w:p w:rsidR="004A26DB" w:rsidRDefault="004A26DB" w:rsidP="004A26D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color w:val="000000"/>
          <w:sz w:val="28"/>
        </w:rPr>
        <w:t xml:space="preserve">У зв’язку </w:t>
      </w:r>
      <w:r w:rsidR="00042D6C">
        <w:rPr>
          <w:rFonts w:eastAsia="Times New Roman"/>
          <w:color w:val="000000"/>
          <w:sz w:val="28"/>
        </w:rPr>
        <w:t>і</w:t>
      </w:r>
      <w:r>
        <w:rPr>
          <w:rFonts w:eastAsia="Times New Roman"/>
          <w:color w:val="000000"/>
          <w:sz w:val="28"/>
        </w:rPr>
        <w:t xml:space="preserve">з цим зазначено, що відповідно до Закону України «Про центральні органи виконавчої влади» міністерства забезпечують формування та реалізують державну політику в одній чи декількох сферах, інші центральні органи виконавчої влади виконують окремі функції з реалізації державної політики. </w:t>
      </w:r>
    </w:p>
    <w:p w:rsidR="004A26DB" w:rsidRDefault="004A26DB" w:rsidP="004A26D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color w:val="000000"/>
          <w:sz w:val="28"/>
        </w:rPr>
        <w:t>Водночас чинна редакція Кодексу цивільного захисту України визначає повноваження лише центрального органу виконавчої влади, який забезпечує формування та реалізує державну політику у сфері цивільного захисту.</w:t>
      </w:r>
    </w:p>
    <w:p w:rsidR="004A26DB" w:rsidRDefault="004A26DB" w:rsidP="004A26D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color w:val="000000"/>
          <w:sz w:val="28"/>
        </w:rPr>
        <w:t>З метою комплексного підходу до врегулювання правовідносин у сфері цивільного захисту Кодекс цивільного захисту України потребує приведення у відповідність до Закону України «Про центральні органи виконавчої влади».</w:t>
      </w:r>
    </w:p>
    <w:p w:rsidR="00D81C4C" w:rsidRDefault="00843010" w:rsidP="004A26DB">
      <w:pPr>
        <w:widowControl w:val="0"/>
        <w:shd w:val="clear" w:color="auto" w:fill="FFFFFF"/>
        <w:ind w:firstLine="567"/>
        <w:jc w:val="both"/>
      </w:pPr>
      <w:r>
        <w:rPr>
          <w:b/>
          <w:sz w:val="28"/>
        </w:rPr>
        <w:lastRenderedPageBreak/>
        <w:t>7</w:t>
      </w:r>
      <w:r w:rsidR="00D81C4C">
        <w:rPr>
          <w:b/>
          <w:sz w:val="28"/>
        </w:rPr>
        <w:t>. Підстава розроблення проєкту акта</w:t>
      </w:r>
    </w:p>
    <w:p w:rsidR="00D81C4C" w:rsidRDefault="00D81C4C" w:rsidP="004A26DB">
      <w:pPr>
        <w:widowControl w:val="0"/>
        <w:shd w:val="clear" w:color="auto" w:fill="FFFFFF"/>
        <w:ind w:firstLine="567"/>
        <w:jc w:val="both"/>
      </w:pPr>
      <w:r>
        <w:rPr>
          <w:sz w:val="28"/>
        </w:rPr>
        <w:t xml:space="preserve">Проєкт Закону </w:t>
      </w:r>
      <w:r>
        <w:rPr>
          <w:color w:val="000000"/>
          <w:sz w:val="28"/>
        </w:rPr>
        <w:t>розроблен</w:t>
      </w:r>
      <w:r w:rsidR="00042D6C">
        <w:rPr>
          <w:color w:val="000000"/>
          <w:sz w:val="28"/>
        </w:rPr>
        <w:t>ий</w:t>
      </w:r>
      <w:r>
        <w:rPr>
          <w:color w:val="000000"/>
          <w:sz w:val="28"/>
        </w:rPr>
        <w:t xml:space="preserve"> Державною службою України з надзвичайних ситуацій на виконання Закон</w:t>
      </w:r>
      <w:r w:rsidR="004A26DB">
        <w:rPr>
          <w:color w:val="000000"/>
          <w:sz w:val="28"/>
        </w:rPr>
        <w:t>у</w:t>
      </w:r>
      <w:r>
        <w:rPr>
          <w:color w:val="000000"/>
          <w:sz w:val="28"/>
        </w:rPr>
        <w:t xml:space="preserve"> України «Про освіту» та рішення Рахункової палати </w:t>
      </w:r>
      <w:r w:rsidR="00042D6C">
        <w:rPr>
          <w:color w:val="000000"/>
          <w:sz w:val="28"/>
        </w:rPr>
        <w:t xml:space="preserve">України </w:t>
      </w:r>
      <w:r>
        <w:rPr>
          <w:color w:val="000000"/>
          <w:sz w:val="28"/>
        </w:rPr>
        <w:t>від 12 вересня 2017 р</w:t>
      </w:r>
      <w:r w:rsidR="00291442">
        <w:rPr>
          <w:color w:val="000000"/>
          <w:sz w:val="28"/>
        </w:rPr>
        <w:t>.</w:t>
      </w:r>
      <w:r>
        <w:rPr>
          <w:color w:val="000000"/>
          <w:sz w:val="28"/>
        </w:rPr>
        <w:t xml:space="preserve"> № 18-1.</w:t>
      </w:r>
      <w:r>
        <w:rPr>
          <w:rStyle w:val="rvts23"/>
          <w:sz w:val="28"/>
        </w:rPr>
        <w:t xml:space="preserve"> </w:t>
      </w:r>
    </w:p>
    <w:p w:rsidR="00D81C4C" w:rsidRPr="00291442" w:rsidRDefault="00D81C4C" w:rsidP="004A26DB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D81C4C" w:rsidRPr="00291442" w:rsidRDefault="00D81C4C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291442" w:rsidRDefault="00D81C4C" w:rsidP="00291442">
      <w:pPr>
        <w:jc w:val="both"/>
        <w:rPr>
          <w:rFonts w:eastAsia="Times New Roman"/>
          <w:b/>
          <w:sz w:val="28"/>
        </w:rPr>
      </w:pPr>
      <w:r>
        <w:rPr>
          <w:rFonts w:eastAsia="Times New Roman"/>
          <w:b/>
          <w:sz w:val="28"/>
        </w:rPr>
        <w:t>Міністр внутрішніх справ України</w:t>
      </w:r>
      <w:r w:rsidR="00291442">
        <w:rPr>
          <w:rFonts w:eastAsia="Times New Roman"/>
          <w:b/>
          <w:sz w:val="28"/>
        </w:rPr>
        <w:t xml:space="preserve">                                             </w:t>
      </w:r>
      <w:r>
        <w:rPr>
          <w:rFonts w:eastAsia="Times New Roman"/>
          <w:b/>
          <w:sz w:val="28"/>
        </w:rPr>
        <w:t>Арсен АВАКОВ</w:t>
      </w:r>
    </w:p>
    <w:p w:rsidR="00D81C4C" w:rsidRPr="00042D6C" w:rsidRDefault="00D81C4C" w:rsidP="00291442">
      <w:pPr>
        <w:jc w:val="both"/>
      </w:pPr>
      <w:r w:rsidRPr="00042D6C">
        <w:rPr>
          <w:rFonts w:eastAsia="Times New Roman"/>
          <w:color w:val="000000"/>
          <w:sz w:val="28"/>
        </w:rPr>
        <w:t>____ _____________ 2020 року</w:t>
      </w:r>
    </w:p>
    <w:sectPr w:rsidR="00D81C4C" w:rsidRPr="00042D6C" w:rsidSect="00BD139B">
      <w:headerReference w:type="default" r:id="rId8"/>
      <w:pgSz w:w="11906" w:h="16838"/>
      <w:pgMar w:top="1134" w:right="567" w:bottom="1134" w:left="1701" w:header="567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FD5" w:rsidRDefault="00920FD5">
      <w:r>
        <w:separator/>
      </w:r>
    </w:p>
  </w:endnote>
  <w:endnote w:type="continuationSeparator" w:id="0">
    <w:p w:rsidR="00920FD5" w:rsidRDefault="0092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1"/>
    <w:family w:val="roman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FD5" w:rsidRDefault="00920FD5">
      <w:r>
        <w:separator/>
      </w:r>
    </w:p>
  </w:footnote>
  <w:footnote w:type="continuationSeparator" w:id="0">
    <w:p w:rsidR="00920FD5" w:rsidRDefault="00920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39B" w:rsidRDefault="00BD139B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BB6909">
      <w:rPr>
        <w:noProof/>
      </w:rPr>
      <w:t>2</w:t>
    </w:r>
    <w:r>
      <w:fldChar w:fldCharType="end"/>
    </w:r>
  </w:p>
  <w:p w:rsidR="00D81C4C" w:rsidRDefault="00D81C4C">
    <w:pPr>
      <w:pStyle w:val="af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AD4"/>
    <w:rsid w:val="00004E42"/>
    <w:rsid w:val="00042D6C"/>
    <w:rsid w:val="000C5E1E"/>
    <w:rsid w:val="001E04CA"/>
    <w:rsid w:val="00205C68"/>
    <w:rsid w:val="00291442"/>
    <w:rsid w:val="00386442"/>
    <w:rsid w:val="004A26DB"/>
    <w:rsid w:val="0062461E"/>
    <w:rsid w:val="006E14B4"/>
    <w:rsid w:val="00804A49"/>
    <w:rsid w:val="00843010"/>
    <w:rsid w:val="00920FD5"/>
    <w:rsid w:val="00960789"/>
    <w:rsid w:val="00AF0AD4"/>
    <w:rsid w:val="00B27975"/>
    <w:rsid w:val="00B5430D"/>
    <w:rsid w:val="00BB6909"/>
    <w:rsid w:val="00BD139B"/>
    <w:rsid w:val="00C24C1A"/>
    <w:rsid w:val="00C269BF"/>
    <w:rsid w:val="00C6350A"/>
    <w:rsid w:val="00D81C4C"/>
    <w:rsid w:val="00DB0490"/>
    <w:rsid w:val="00EF2126"/>
    <w:rsid w:val="00F150AB"/>
    <w:rsid w:val="00FA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eastAsia="Liberation Serif" w:cs="Liberation Serif"/>
      <w:kern w:val="2"/>
      <w:sz w:val="24"/>
      <w:szCs w:val="24"/>
      <w:lang w:eastAsia="hi-IN" w:bidi="hi-IN"/>
    </w:rPr>
  </w:style>
  <w:style w:type="paragraph" w:styleId="1">
    <w:name w:val="heading 1"/>
    <w:basedOn w:val="a"/>
    <w:qFormat/>
    <w:pPr>
      <w:keepNext/>
      <w:tabs>
        <w:tab w:val="left" w:pos="0"/>
      </w:tabs>
      <w:ind w:left="432" w:firstLine="720"/>
      <w:jc w:val="both"/>
      <w:outlineLvl w:val="0"/>
    </w:pPr>
    <w:rPr>
      <w:sz w:val="28"/>
      <w:lang w:eastAsia="ar-SA"/>
    </w:rPr>
  </w:style>
  <w:style w:type="paragraph" w:styleId="3">
    <w:name w:val="heading 3"/>
    <w:basedOn w:val="a"/>
    <w:qFormat/>
    <w:pPr>
      <w:keepNext/>
      <w:tabs>
        <w:tab w:val="left" w:pos="0"/>
        <w:tab w:val="left" w:pos="7080"/>
      </w:tabs>
      <w:ind w:left="720" w:hanging="720"/>
      <w:jc w:val="both"/>
      <w:outlineLvl w:val="2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eastAsia="Times New Roman"/>
    </w:rPr>
  </w:style>
  <w:style w:type="character" w:customStyle="1" w:styleId="WW8Num1z1">
    <w:name w:val="WW8Num1z1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6">
    <w:name w:val="Знак Знак6"/>
    <w:rPr>
      <w:rFonts w:ascii="Cambria" w:eastAsia="Times New Roman" w:hAnsi="Cambria"/>
      <w:b/>
      <w:kern w:val="2"/>
      <w:sz w:val="32"/>
      <w:lang w:val="ru-RU"/>
    </w:rPr>
  </w:style>
  <w:style w:type="character" w:customStyle="1" w:styleId="5">
    <w:name w:val="Знак Знак5"/>
    <w:rPr>
      <w:rFonts w:ascii="Cambria" w:eastAsia="Times New Roman" w:hAnsi="Cambria"/>
      <w:b/>
      <w:sz w:val="26"/>
      <w:lang w:val="ru-RU"/>
    </w:rPr>
  </w:style>
  <w:style w:type="character" w:customStyle="1" w:styleId="WW8Num1z2">
    <w:name w:val="WW8Num1z2"/>
  </w:style>
  <w:style w:type="character" w:customStyle="1" w:styleId="a3">
    <w:name w:val="Верхний колонтитул Знак"/>
    <w:rPr>
      <w:sz w:val="24"/>
      <w:lang w:val="ru-RU"/>
    </w:rPr>
  </w:style>
  <w:style w:type="character" w:styleId="a4">
    <w:name w:val="page number"/>
    <w:rPr>
      <w:rFonts w:eastAsia="Times New Roman"/>
    </w:rPr>
  </w:style>
  <w:style w:type="character" w:customStyle="1" w:styleId="a5">
    <w:name w:val="Нижний колонтитул Знак"/>
    <w:rPr>
      <w:sz w:val="24"/>
      <w:lang w:val="ru-RU"/>
    </w:rPr>
  </w:style>
  <w:style w:type="character" w:customStyle="1" w:styleId="rvts23">
    <w:name w:val="rvts23"/>
  </w:style>
  <w:style w:type="character" w:customStyle="1" w:styleId="a6">
    <w:name w:val="Основной текст с отступом Знак"/>
    <w:rPr>
      <w:sz w:val="24"/>
      <w:lang w:val="ru-RU"/>
    </w:rPr>
  </w:style>
  <w:style w:type="character" w:customStyle="1" w:styleId="rvts0">
    <w:name w:val="rvts0"/>
  </w:style>
  <w:style w:type="character" w:styleId="a7">
    <w:name w:val="Hyperlink"/>
    <w:rPr>
      <w:rFonts w:eastAsia="Times New Roman"/>
      <w:color w:val="0000FF"/>
      <w:u w:val="single"/>
    </w:rPr>
  </w:style>
  <w:style w:type="character" w:customStyle="1" w:styleId="rvts46">
    <w:name w:val="rvts46"/>
  </w:style>
  <w:style w:type="character" w:customStyle="1" w:styleId="2">
    <w:name w:val="Основной текст с отступом 2 Знак"/>
    <w:rPr>
      <w:sz w:val="24"/>
      <w:lang w:val="ru-RU"/>
    </w:rPr>
  </w:style>
  <w:style w:type="character" w:customStyle="1" w:styleId="rvts9">
    <w:name w:val="rvts9"/>
  </w:style>
  <w:style w:type="character" w:customStyle="1" w:styleId="ListLabel1">
    <w:name w:val="ListLabel 1"/>
  </w:style>
  <w:style w:type="character" w:customStyle="1" w:styleId="4">
    <w:name w:val="Знак Знак4"/>
    <w:rPr>
      <w:rFonts w:eastAsia="Times New Roman"/>
      <w:kern w:val="2"/>
      <w:sz w:val="24"/>
      <w:lang w:eastAsia="ru-RU"/>
    </w:rPr>
  </w:style>
  <w:style w:type="character" w:customStyle="1" w:styleId="30">
    <w:name w:val="Знак Знак3"/>
    <w:rPr>
      <w:rFonts w:eastAsia="Times New Roman"/>
      <w:kern w:val="2"/>
      <w:sz w:val="24"/>
      <w:lang w:eastAsia="ru-RU"/>
    </w:rPr>
  </w:style>
  <w:style w:type="character" w:customStyle="1" w:styleId="20">
    <w:name w:val="Знак Знак2"/>
    <w:rPr>
      <w:rFonts w:eastAsia="Times New Roman"/>
      <w:kern w:val="2"/>
      <w:sz w:val="24"/>
      <w:lang w:eastAsia="ru-RU"/>
    </w:rPr>
  </w:style>
  <w:style w:type="character" w:customStyle="1" w:styleId="11">
    <w:name w:val="Знак Знак1"/>
    <w:rPr>
      <w:rFonts w:eastAsia="Times New Roman"/>
      <w:kern w:val="2"/>
      <w:sz w:val="24"/>
      <w:lang w:eastAsia="ru-RU"/>
    </w:rPr>
  </w:style>
  <w:style w:type="character" w:customStyle="1" w:styleId="a8">
    <w:name w:val="Знак Знак"/>
    <w:rPr>
      <w:rFonts w:eastAsia="Times New Roman"/>
      <w:kern w:val="2"/>
      <w:sz w:val="24"/>
      <w:lang w:eastAsia="ru-RU"/>
    </w:rPr>
  </w:style>
  <w:style w:type="character" w:customStyle="1" w:styleId="12">
    <w:name w:val="Текст сноски Знак Знак Знак Знак Знак Знак1"/>
    <w:rPr>
      <w:lang w:val="uk-UA"/>
    </w:rPr>
  </w:style>
  <w:style w:type="character" w:customStyle="1" w:styleId="a9">
    <w:name w:val="Текст виноски Знак"/>
    <w:rPr>
      <w:kern w:val="2"/>
      <w:sz w:val="20"/>
    </w:rPr>
  </w:style>
  <w:style w:type="character" w:customStyle="1" w:styleId="aa">
    <w:name w:val="Текст сноски Знак"/>
    <w:rPr>
      <w:rFonts w:eastAsia="Times New Roman"/>
      <w:kern w:val="2"/>
      <w:lang w:eastAsia="uk-UA"/>
    </w:rPr>
  </w:style>
  <w:style w:type="character" w:customStyle="1" w:styleId="21">
    <w:name w:val="Текст сноски Знак2"/>
    <w:rPr>
      <w:rFonts w:eastAsia="Times New Roman"/>
      <w:kern w:val="2"/>
      <w:lang w:eastAsia="ru-RU"/>
    </w:rPr>
  </w:style>
  <w:style w:type="character" w:customStyle="1" w:styleId="rvts52">
    <w:name w:val="rvts52"/>
  </w:style>
  <w:style w:type="character" w:customStyle="1" w:styleId="st">
    <w:name w:val="st"/>
  </w:style>
  <w:style w:type="character" w:customStyle="1" w:styleId="spelle">
    <w:name w:val="spelle"/>
  </w:style>
  <w:style w:type="character" w:customStyle="1" w:styleId="ListLabel2">
    <w:name w:val="ListLabel 2"/>
    <w:rPr>
      <w:rFonts w:eastAsia="Times New Roman"/>
    </w:rPr>
  </w:style>
  <w:style w:type="character" w:customStyle="1" w:styleId="ListLabel3">
    <w:name w:val="ListLabel 3"/>
    <w:rPr>
      <w:rFonts w:eastAsia="Times New Roman"/>
    </w:rPr>
  </w:style>
  <w:style w:type="paragraph" w:customStyle="1" w:styleId="ab">
    <w:name w:val="Заголовок"/>
    <w:basedOn w:val="a"/>
    <w:next w:val="ac"/>
    <w:pPr>
      <w:keepNext/>
      <w:spacing w:before="240" w:after="120"/>
    </w:pPr>
    <w:rPr>
      <w:rFonts w:ascii="Liberation Sans" w:hAnsi="Liberation Sans"/>
      <w:sz w:val="28"/>
      <w:lang w:eastAsia="ar-SA"/>
    </w:rPr>
  </w:style>
  <w:style w:type="paragraph" w:styleId="ac">
    <w:name w:val="Body Text"/>
    <w:basedOn w:val="a"/>
    <w:pPr>
      <w:spacing w:after="140" w:line="288" w:lineRule="auto"/>
    </w:pPr>
    <w:rPr>
      <w:lang w:eastAsia="ar-SA"/>
    </w:rPr>
  </w:style>
  <w:style w:type="paragraph" w:styleId="ad">
    <w:name w:val="List"/>
    <w:basedOn w:val="ac"/>
  </w:style>
  <w:style w:type="paragraph" w:styleId="ae">
    <w:name w:val="caption"/>
    <w:basedOn w:val="a"/>
    <w:qFormat/>
    <w:pPr>
      <w:spacing w:before="120" w:after="120"/>
    </w:pPr>
    <w:rPr>
      <w:i/>
      <w:lang w:eastAsia="ar-SA"/>
    </w:rPr>
  </w:style>
  <w:style w:type="paragraph" w:customStyle="1" w:styleId="af">
    <w:name w:val="Покажчик"/>
    <w:basedOn w:val="a"/>
    <w:rPr>
      <w:lang w:eastAsia="ar-SA"/>
    </w:rPr>
  </w:style>
  <w:style w:type="paragraph" w:customStyle="1" w:styleId="13">
    <w:name w:val="Название объекта1"/>
    <w:basedOn w:val="a"/>
    <w:pPr>
      <w:spacing w:before="120" w:after="120"/>
    </w:pPr>
    <w:rPr>
      <w:i/>
      <w:lang w:eastAsia="ar-SA"/>
    </w:rPr>
  </w:style>
  <w:style w:type="paragraph" w:customStyle="1" w:styleId="14">
    <w:name w:val="Название1"/>
    <w:basedOn w:val="a"/>
    <w:pPr>
      <w:spacing w:before="120" w:after="120"/>
    </w:pPr>
    <w:rPr>
      <w:i/>
      <w:lang w:eastAsia="ar-SA"/>
    </w:rPr>
  </w:style>
  <w:style w:type="paragraph" w:customStyle="1" w:styleId="15">
    <w:name w:val="Указатель1"/>
    <w:basedOn w:val="a"/>
    <w:rPr>
      <w:lang w:eastAsia="ar-SA"/>
    </w:rPr>
  </w:style>
  <w:style w:type="paragraph" w:customStyle="1" w:styleId="DocumentMap">
    <w:name w:val="DocumentMap"/>
    <w:pPr>
      <w:suppressAutoHyphens/>
    </w:pPr>
    <w:rPr>
      <w:rFonts w:eastAsia="Liberation Serif" w:cs="Liberation Serif"/>
      <w:kern w:val="2"/>
      <w:szCs w:val="24"/>
      <w:lang w:eastAsia="hi-IN" w:bidi="hi-IN"/>
    </w:rPr>
  </w:style>
  <w:style w:type="paragraph" w:customStyle="1" w:styleId="22">
    <w:name w:val="Цитата2"/>
    <w:basedOn w:val="a"/>
    <w:pPr>
      <w:widowControl w:val="0"/>
      <w:shd w:val="clear" w:color="auto" w:fill="FFFFFF"/>
      <w:ind w:left="29" w:right="10" w:firstLine="709"/>
      <w:jc w:val="both"/>
    </w:pPr>
    <w:rPr>
      <w:sz w:val="28"/>
      <w:lang w:eastAsia="ar-SA"/>
    </w:rPr>
  </w:style>
  <w:style w:type="paragraph" w:styleId="af0">
    <w:name w:val="header"/>
    <w:basedOn w:val="a"/>
    <w:link w:val="16"/>
    <w:uiPriority w:val="99"/>
    <w:pPr>
      <w:tabs>
        <w:tab w:val="center" w:pos="4677"/>
        <w:tab w:val="right" w:pos="9355"/>
      </w:tabs>
    </w:pPr>
    <w:rPr>
      <w:lang w:eastAsia="ar-SA"/>
    </w:rPr>
  </w:style>
  <w:style w:type="paragraph" w:customStyle="1" w:styleId="af1">
    <w:name w:val="Знак"/>
    <w:basedOn w:val="a"/>
    <w:rPr>
      <w:rFonts w:ascii="Verdana" w:hAnsi="Verdana"/>
      <w:sz w:val="20"/>
      <w:lang w:eastAsia="as-IN"/>
    </w:rPr>
  </w:style>
  <w:style w:type="paragraph" w:customStyle="1" w:styleId="17">
    <w:name w:val="Знак1"/>
    <w:basedOn w:val="a"/>
    <w:rPr>
      <w:rFonts w:ascii="Verdana" w:hAnsi="Verdana"/>
      <w:sz w:val="20"/>
      <w:lang w:eastAsia="as-IN"/>
    </w:rPr>
  </w:style>
  <w:style w:type="paragraph" w:styleId="af2">
    <w:name w:val="footer"/>
    <w:basedOn w:val="a"/>
    <w:pPr>
      <w:tabs>
        <w:tab w:val="center" w:pos="4677"/>
        <w:tab w:val="right" w:pos="9355"/>
      </w:tabs>
    </w:pPr>
    <w:rPr>
      <w:lang w:eastAsia="ar-SA"/>
    </w:rPr>
  </w:style>
  <w:style w:type="paragraph" w:customStyle="1" w:styleId="rvps6">
    <w:name w:val="rvps6"/>
    <w:basedOn w:val="a"/>
    <w:pPr>
      <w:spacing w:before="280" w:after="280"/>
    </w:pPr>
    <w:rPr>
      <w:color w:val="000000"/>
      <w:lang w:eastAsia="ar-SA"/>
    </w:rPr>
  </w:style>
  <w:style w:type="paragraph" w:customStyle="1" w:styleId="18">
    <w:name w:val="Знак Знак1 Знак Знак Знак Знак Знак Знак Знак Знак Знак"/>
    <w:basedOn w:val="a"/>
    <w:rPr>
      <w:rFonts w:ascii="Verdana" w:hAnsi="Verdana"/>
      <w:sz w:val="20"/>
      <w:lang w:val="en-US" w:eastAsia="ar-SA"/>
    </w:rPr>
  </w:style>
  <w:style w:type="paragraph" w:styleId="af3">
    <w:name w:val="Body Text Indent"/>
    <w:basedOn w:val="a"/>
    <w:pPr>
      <w:widowControl w:val="0"/>
      <w:spacing w:after="120"/>
      <w:ind w:left="283"/>
    </w:pPr>
    <w:rPr>
      <w:sz w:val="20"/>
      <w:lang w:eastAsia="ar-SA"/>
    </w:rPr>
  </w:style>
  <w:style w:type="paragraph" w:customStyle="1" w:styleId="af4">
    <w:name w:val="Стиль"/>
    <w:basedOn w:val="a"/>
    <w:rPr>
      <w:rFonts w:ascii="Verdana" w:hAnsi="Verdana"/>
      <w:sz w:val="20"/>
      <w:lang w:val="en-US" w:eastAsia="ar-SA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  <w:rPr>
      <w:lang w:eastAsia="ar-SA"/>
    </w:rPr>
  </w:style>
  <w:style w:type="paragraph" w:customStyle="1" w:styleId="rvps7">
    <w:name w:val="rvps7"/>
    <w:basedOn w:val="a"/>
    <w:pPr>
      <w:spacing w:before="280" w:after="280"/>
    </w:pPr>
    <w:rPr>
      <w:lang w:eastAsia="ar-SA"/>
    </w:rPr>
  </w:style>
  <w:style w:type="paragraph" w:customStyle="1" w:styleId="af5">
    <w:name w:val="Содержимое врезки"/>
    <w:basedOn w:val="a"/>
    <w:rPr>
      <w:lang w:eastAsia="ar-SA"/>
    </w:rPr>
  </w:style>
  <w:style w:type="paragraph" w:customStyle="1" w:styleId="19">
    <w:name w:val="Цитата1"/>
    <w:basedOn w:val="a"/>
    <w:pPr>
      <w:widowControl w:val="0"/>
      <w:shd w:val="clear" w:color="auto" w:fill="FFFFFF"/>
      <w:ind w:left="29" w:right="10" w:firstLine="709"/>
      <w:jc w:val="both"/>
    </w:pPr>
    <w:rPr>
      <w:sz w:val="28"/>
      <w:lang w:eastAsia="ar-SA"/>
    </w:rPr>
  </w:style>
  <w:style w:type="paragraph" w:customStyle="1" w:styleId="af6">
    <w:name w:val="Вміст кадру"/>
    <w:basedOn w:val="a"/>
    <w:rPr>
      <w:lang w:eastAsia="ar-SA"/>
    </w:rPr>
  </w:style>
  <w:style w:type="paragraph" w:styleId="af7">
    <w:name w:val="footnote text"/>
    <w:basedOn w:val="a"/>
    <w:pPr>
      <w:suppressAutoHyphens w:val="0"/>
      <w:contextualSpacing/>
    </w:pPr>
    <w:rPr>
      <w:kern w:val="0"/>
      <w:sz w:val="20"/>
      <w:lang w:eastAsia="ar-SA"/>
    </w:rPr>
  </w:style>
  <w:style w:type="paragraph" w:customStyle="1" w:styleId="rvps2">
    <w:name w:val="rvps2"/>
    <w:basedOn w:val="a"/>
    <w:pPr>
      <w:suppressAutoHyphens w:val="0"/>
      <w:spacing w:before="280" w:after="280"/>
    </w:pPr>
    <w:rPr>
      <w:kern w:val="0"/>
      <w:lang w:eastAsia="ar-SA"/>
    </w:rPr>
  </w:style>
  <w:style w:type="paragraph" w:styleId="af8">
    <w:name w:val="No Spacing"/>
    <w:qFormat/>
    <w:pPr>
      <w:suppressAutoHyphens/>
    </w:pPr>
    <w:rPr>
      <w:rFonts w:eastAsia="Liberation Serif" w:cs="Liberation Serif"/>
      <w:kern w:val="2"/>
      <w:sz w:val="24"/>
      <w:szCs w:val="24"/>
      <w:lang w:val="ru-RU" w:eastAsia="hi-IN" w:bidi="hi-IN"/>
    </w:rPr>
  </w:style>
  <w:style w:type="paragraph" w:customStyle="1" w:styleId="1a">
    <w:name w:val="Стиль1"/>
    <w:basedOn w:val="af8"/>
    <w:rPr>
      <w:lang w:eastAsia="ar-SA"/>
    </w:rPr>
  </w:style>
  <w:style w:type="paragraph" w:customStyle="1" w:styleId="23">
    <w:name w:val="Стиль2"/>
    <w:basedOn w:val="af8"/>
    <w:pPr>
      <w:ind w:firstLine="709"/>
      <w:jc w:val="both"/>
    </w:pPr>
    <w:rPr>
      <w:lang w:eastAsia="ar-SA"/>
    </w:rPr>
  </w:style>
  <w:style w:type="paragraph" w:customStyle="1" w:styleId="af9">
    <w:name w:val="Вміст рамки"/>
    <w:basedOn w:val="a"/>
    <w:rPr>
      <w:lang w:eastAsia="ar-SA"/>
    </w:rPr>
  </w:style>
  <w:style w:type="character" w:customStyle="1" w:styleId="16">
    <w:name w:val="Верхний колонтитул Знак1"/>
    <w:link w:val="af0"/>
    <w:uiPriority w:val="99"/>
    <w:rsid w:val="00BD139B"/>
    <w:rPr>
      <w:rFonts w:eastAsia="Liberation Serif" w:cs="Liberation Serif"/>
      <w:kern w:val="2"/>
      <w:sz w:val="24"/>
      <w:szCs w:val="24"/>
      <w:lang w:eastAsia="ar-SA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eastAsia="Liberation Serif" w:cs="Liberation Serif"/>
      <w:kern w:val="2"/>
      <w:sz w:val="24"/>
      <w:szCs w:val="24"/>
      <w:lang w:eastAsia="hi-IN" w:bidi="hi-IN"/>
    </w:rPr>
  </w:style>
  <w:style w:type="paragraph" w:styleId="1">
    <w:name w:val="heading 1"/>
    <w:basedOn w:val="a"/>
    <w:qFormat/>
    <w:pPr>
      <w:keepNext/>
      <w:tabs>
        <w:tab w:val="left" w:pos="0"/>
      </w:tabs>
      <w:ind w:left="432" w:firstLine="720"/>
      <w:jc w:val="both"/>
      <w:outlineLvl w:val="0"/>
    </w:pPr>
    <w:rPr>
      <w:sz w:val="28"/>
      <w:lang w:eastAsia="ar-SA"/>
    </w:rPr>
  </w:style>
  <w:style w:type="paragraph" w:styleId="3">
    <w:name w:val="heading 3"/>
    <w:basedOn w:val="a"/>
    <w:qFormat/>
    <w:pPr>
      <w:keepNext/>
      <w:tabs>
        <w:tab w:val="left" w:pos="0"/>
        <w:tab w:val="left" w:pos="7080"/>
      </w:tabs>
      <w:ind w:left="720" w:hanging="720"/>
      <w:jc w:val="both"/>
      <w:outlineLvl w:val="2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eastAsia="Times New Roman"/>
    </w:rPr>
  </w:style>
  <w:style w:type="character" w:customStyle="1" w:styleId="WW8Num1z1">
    <w:name w:val="WW8Num1z1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6">
    <w:name w:val="Знак Знак6"/>
    <w:rPr>
      <w:rFonts w:ascii="Cambria" w:eastAsia="Times New Roman" w:hAnsi="Cambria"/>
      <w:b/>
      <w:kern w:val="2"/>
      <w:sz w:val="32"/>
      <w:lang w:val="ru-RU"/>
    </w:rPr>
  </w:style>
  <w:style w:type="character" w:customStyle="1" w:styleId="5">
    <w:name w:val="Знак Знак5"/>
    <w:rPr>
      <w:rFonts w:ascii="Cambria" w:eastAsia="Times New Roman" w:hAnsi="Cambria"/>
      <w:b/>
      <w:sz w:val="26"/>
      <w:lang w:val="ru-RU"/>
    </w:rPr>
  </w:style>
  <w:style w:type="character" w:customStyle="1" w:styleId="WW8Num1z2">
    <w:name w:val="WW8Num1z2"/>
  </w:style>
  <w:style w:type="character" w:customStyle="1" w:styleId="a3">
    <w:name w:val="Верхний колонтитул Знак"/>
    <w:rPr>
      <w:sz w:val="24"/>
      <w:lang w:val="ru-RU"/>
    </w:rPr>
  </w:style>
  <w:style w:type="character" w:styleId="a4">
    <w:name w:val="page number"/>
    <w:rPr>
      <w:rFonts w:eastAsia="Times New Roman"/>
    </w:rPr>
  </w:style>
  <w:style w:type="character" w:customStyle="1" w:styleId="a5">
    <w:name w:val="Нижний колонтитул Знак"/>
    <w:rPr>
      <w:sz w:val="24"/>
      <w:lang w:val="ru-RU"/>
    </w:rPr>
  </w:style>
  <w:style w:type="character" w:customStyle="1" w:styleId="rvts23">
    <w:name w:val="rvts23"/>
  </w:style>
  <w:style w:type="character" w:customStyle="1" w:styleId="a6">
    <w:name w:val="Основной текст с отступом Знак"/>
    <w:rPr>
      <w:sz w:val="24"/>
      <w:lang w:val="ru-RU"/>
    </w:rPr>
  </w:style>
  <w:style w:type="character" w:customStyle="1" w:styleId="rvts0">
    <w:name w:val="rvts0"/>
  </w:style>
  <w:style w:type="character" w:styleId="a7">
    <w:name w:val="Hyperlink"/>
    <w:rPr>
      <w:rFonts w:eastAsia="Times New Roman"/>
      <w:color w:val="0000FF"/>
      <w:u w:val="single"/>
    </w:rPr>
  </w:style>
  <w:style w:type="character" w:customStyle="1" w:styleId="rvts46">
    <w:name w:val="rvts46"/>
  </w:style>
  <w:style w:type="character" w:customStyle="1" w:styleId="2">
    <w:name w:val="Основной текст с отступом 2 Знак"/>
    <w:rPr>
      <w:sz w:val="24"/>
      <w:lang w:val="ru-RU"/>
    </w:rPr>
  </w:style>
  <w:style w:type="character" w:customStyle="1" w:styleId="rvts9">
    <w:name w:val="rvts9"/>
  </w:style>
  <w:style w:type="character" w:customStyle="1" w:styleId="ListLabel1">
    <w:name w:val="ListLabel 1"/>
  </w:style>
  <w:style w:type="character" w:customStyle="1" w:styleId="4">
    <w:name w:val="Знак Знак4"/>
    <w:rPr>
      <w:rFonts w:eastAsia="Times New Roman"/>
      <w:kern w:val="2"/>
      <w:sz w:val="24"/>
      <w:lang w:eastAsia="ru-RU"/>
    </w:rPr>
  </w:style>
  <w:style w:type="character" w:customStyle="1" w:styleId="30">
    <w:name w:val="Знак Знак3"/>
    <w:rPr>
      <w:rFonts w:eastAsia="Times New Roman"/>
      <w:kern w:val="2"/>
      <w:sz w:val="24"/>
      <w:lang w:eastAsia="ru-RU"/>
    </w:rPr>
  </w:style>
  <w:style w:type="character" w:customStyle="1" w:styleId="20">
    <w:name w:val="Знак Знак2"/>
    <w:rPr>
      <w:rFonts w:eastAsia="Times New Roman"/>
      <w:kern w:val="2"/>
      <w:sz w:val="24"/>
      <w:lang w:eastAsia="ru-RU"/>
    </w:rPr>
  </w:style>
  <w:style w:type="character" w:customStyle="1" w:styleId="11">
    <w:name w:val="Знак Знак1"/>
    <w:rPr>
      <w:rFonts w:eastAsia="Times New Roman"/>
      <w:kern w:val="2"/>
      <w:sz w:val="24"/>
      <w:lang w:eastAsia="ru-RU"/>
    </w:rPr>
  </w:style>
  <w:style w:type="character" w:customStyle="1" w:styleId="a8">
    <w:name w:val="Знак Знак"/>
    <w:rPr>
      <w:rFonts w:eastAsia="Times New Roman"/>
      <w:kern w:val="2"/>
      <w:sz w:val="24"/>
      <w:lang w:eastAsia="ru-RU"/>
    </w:rPr>
  </w:style>
  <w:style w:type="character" w:customStyle="1" w:styleId="12">
    <w:name w:val="Текст сноски Знак Знак Знак Знак Знак Знак1"/>
    <w:rPr>
      <w:lang w:val="uk-UA"/>
    </w:rPr>
  </w:style>
  <w:style w:type="character" w:customStyle="1" w:styleId="a9">
    <w:name w:val="Текст виноски Знак"/>
    <w:rPr>
      <w:kern w:val="2"/>
      <w:sz w:val="20"/>
    </w:rPr>
  </w:style>
  <w:style w:type="character" w:customStyle="1" w:styleId="aa">
    <w:name w:val="Текст сноски Знак"/>
    <w:rPr>
      <w:rFonts w:eastAsia="Times New Roman"/>
      <w:kern w:val="2"/>
      <w:lang w:eastAsia="uk-UA"/>
    </w:rPr>
  </w:style>
  <w:style w:type="character" w:customStyle="1" w:styleId="21">
    <w:name w:val="Текст сноски Знак2"/>
    <w:rPr>
      <w:rFonts w:eastAsia="Times New Roman"/>
      <w:kern w:val="2"/>
      <w:lang w:eastAsia="ru-RU"/>
    </w:rPr>
  </w:style>
  <w:style w:type="character" w:customStyle="1" w:styleId="rvts52">
    <w:name w:val="rvts52"/>
  </w:style>
  <w:style w:type="character" w:customStyle="1" w:styleId="st">
    <w:name w:val="st"/>
  </w:style>
  <w:style w:type="character" w:customStyle="1" w:styleId="spelle">
    <w:name w:val="spelle"/>
  </w:style>
  <w:style w:type="character" w:customStyle="1" w:styleId="ListLabel2">
    <w:name w:val="ListLabel 2"/>
    <w:rPr>
      <w:rFonts w:eastAsia="Times New Roman"/>
    </w:rPr>
  </w:style>
  <w:style w:type="character" w:customStyle="1" w:styleId="ListLabel3">
    <w:name w:val="ListLabel 3"/>
    <w:rPr>
      <w:rFonts w:eastAsia="Times New Roman"/>
    </w:rPr>
  </w:style>
  <w:style w:type="paragraph" w:customStyle="1" w:styleId="ab">
    <w:name w:val="Заголовок"/>
    <w:basedOn w:val="a"/>
    <w:next w:val="ac"/>
    <w:pPr>
      <w:keepNext/>
      <w:spacing w:before="240" w:after="120"/>
    </w:pPr>
    <w:rPr>
      <w:rFonts w:ascii="Liberation Sans" w:hAnsi="Liberation Sans"/>
      <w:sz w:val="28"/>
      <w:lang w:eastAsia="ar-SA"/>
    </w:rPr>
  </w:style>
  <w:style w:type="paragraph" w:styleId="ac">
    <w:name w:val="Body Text"/>
    <w:basedOn w:val="a"/>
    <w:pPr>
      <w:spacing w:after="140" w:line="288" w:lineRule="auto"/>
    </w:pPr>
    <w:rPr>
      <w:lang w:eastAsia="ar-SA"/>
    </w:rPr>
  </w:style>
  <w:style w:type="paragraph" w:styleId="ad">
    <w:name w:val="List"/>
    <w:basedOn w:val="ac"/>
  </w:style>
  <w:style w:type="paragraph" w:styleId="ae">
    <w:name w:val="caption"/>
    <w:basedOn w:val="a"/>
    <w:qFormat/>
    <w:pPr>
      <w:spacing w:before="120" w:after="120"/>
    </w:pPr>
    <w:rPr>
      <w:i/>
      <w:lang w:eastAsia="ar-SA"/>
    </w:rPr>
  </w:style>
  <w:style w:type="paragraph" w:customStyle="1" w:styleId="af">
    <w:name w:val="Покажчик"/>
    <w:basedOn w:val="a"/>
    <w:rPr>
      <w:lang w:eastAsia="ar-SA"/>
    </w:rPr>
  </w:style>
  <w:style w:type="paragraph" w:customStyle="1" w:styleId="13">
    <w:name w:val="Название объекта1"/>
    <w:basedOn w:val="a"/>
    <w:pPr>
      <w:spacing w:before="120" w:after="120"/>
    </w:pPr>
    <w:rPr>
      <w:i/>
      <w:lang w:eastAsia="ar-SA"/>
    </w:rPr>
  </w:style>
  <w:style w:type="paragraph" w:customStyle="1" w:styleId="14">
    <w:name w:val="Название1"/>
    <w:basedOn w:val="a"/>
    <w:pPr>
      <w:spacing w:before="120" w:after="120"/>
    </w:pPr>
    <w:rPr>
      <w:i/>
      <w:lang w:eastAsia="ar-SA"/>
    </w:rPr>
  </w:style>
  <w:style w:type="paragraph" w:customStyle="1" w:styleId="15">
    <w:name w:val="Указатель1"/>
    <w:basedOn w:val="a"/>
    <w:rPr>
      <w:lang w:eastAsia="ar-SA"/>
    </w:rPr>
  </w:style>
  <w:style w:type="paragraph" w:customStyle="1" w:styleId="DocumentMap">
    <w:name w:val="DocumentMap"/>
    <w:pPr>
      <w:suppressAutoHyphens/>
    </w:pPr>
    <w:rPr>
      <w:rFonts w:eastAsia="Liberation Serif" w:cs="Liberation Serif"/>
      <w:kern w:val="2"/>
      <w:szCs w:val="24"/>
      <w:lang w:eastAsia="hi-IN" w:bidi="hi-IN"/>
    </w:rPr>
  </w:style>
  <w:style w:type="paragraph" w:customStyle="1" w:styleId="22">
    <w:name w:val="Цитата2"/>
    <w:basedOn w:val="a"/>
    <w:pPr>
      <w:widowControl w:val="0"/>
      <w:shd w:val="clear" w:color="auto" w:fill="FFFFFF"/>
      <w:ind w:left="29" w:right="10" w:firstLine="709"/>
      <w:jc w:val="both"/>
    </w:pPr>
    <w:rPr>
      <w:sz w:val="28"/>
      <w:lang w:eastAsia="ar-SA"/>
    </w:rPr>
  </w:style>
  <w:style w:type="paragraph" w:styleId="af0">
    <w:name w:val="header"/>
    <w:basedOn w:val="a"/>
    <w:link w:val="16"/>
    <w:uiPriority w:val="99"/>
    <w:pPr>
      <w:tabs>
        <w:tab w:val="center" w:pos="4677"/>
        <w:tab w:val="right" w:pos="9355"/>
      </w:tabs>
    </w:pPr>
    <w:rPr>
      <w:lang w:eastAsia="ar-SA"/>
    </w:rPr>
  </w:style>
  <w:style w:type="paragraph" w:customStyle="1" w:styleId="af1">
    <w:name w:val="Знак"/>
    <w:basedOn w:val="a"/>
    <w:rPr>
      <w:rFonts w:ascii="Verdana" w:hAnsi="Verdana"/>
      <w:sz w:val="20"/>
      <w:lang w:eastAsia="as-IN"/>
    </w:rPr>
  </w:style>
  <w:style w:type="paragraph" w:customStyle="1" w:styleId="17">
    <w:name w:val="Знак1"/>
    <w:basedOn w:val="a"/>
    <w:rPr>
      <w:rFonts w:ascii="Verdana" w:hAnsi="Verdana"/>
      <w:sz w:val="20"/>
      <w:lang w:eastAsia="as-IN"/>
    </w:rPr>
  </w:style>
  <w:style w:type="paragraph" w:styleId="af2">
    <w:name w:val="footer"/>
    <w:basedOn w:val="a"/>
    <w:pPr>
      <w:tabs>
        <w:tab w:val="center" w:pos="4677"/>
        <w:tab w:val="right" w:pos="9355"/>
      </w:tabs>
    </w:pPr>
    <w:rPr>
      <w:lang w:eastAsia="ar-SA"/>
    </w:rPr>
  </w:style>
  <w:style w:type="paragraph" w:customStyle="1" w:styleId="rvps6">
    <w:name w:val="rvps6"/>
    <w:basedOn w:val="a"/>
    <w:pPr>
      <w:spacing w:before="280" w:after="280"/>
    </w:pPr>
    <w:rPr>
      <w:color w:val="000000"/>
      <w:lang w:eastAsia="ar-SA"/>
    </w:rPr>
  </w:style>
  <w:style w:type="paragraph" w:customStyle="1" w:styleId="18">
    <w:name w:val="Знак Знак1 Знак Знак Знак Знак Знак Знак Знак Знак Знак"/>
    <w:basedOn w:val="a"/>
    <w:rPr>
      <w:rFonts w:ascii="Verdana" w:hAnsi="Verdana"/>
      <w:sz w:val="20"/>
      <w:lang w:val="en-US" w:eastAsia="ar-SA"/>
    </w:rPr>
  </w:style>
  <w:style w:type="paragraph" w:styleId="af3">
    <w:name w:val="Body Text Indent"/>
    <w:basedOn w:val="a"/>
    <w:pPr>
      <w:widowControl w:val="0"/>
      <w:spacing w:after="120"/>
      <w:ind w:left="283"/>
    </w:pPr>
    <w:rPr>
      <w:sz w:val="20"/>
      <w:lang w:eastAsia="ar-SA"/>
    </w:rPr>
  </w:style>
  <w:style w:type="paragraph" w:customStyle="1" w:styleId="af4">
    <w:name w:val="Стиль"/>
    <w:basedOn w:val="a"/>
    <w:rPr>
      <w:rFonts w:ascii="Verdana" w:hAnsi="Verdana"/>
      <w:sz w:val="20"/>
      <w:lang w:val="en-US" w:eastAsia="ar-SA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  <w:rPr>
      <w:lang w:eastAsia="ar-SA"/>
    </w:rPr>
  </w:style>
  <w:style w:type="paragraph" w:customStyle="1" w:styleId="rvps7">
    <w:name w:val="rvps7"/>
    <w:basedOn w:val="a"/>
    <w:pPr>
      <w:spacing w:before="280" w:after="280"/>
    </w:pPr>
    <w:rPr>
      <w:lang w:eastAsia="ar-SA"/>
    </w:rPr>
  </w:style>
  <w:style w:type="paragraph" w:customStyle="1" w:styleId="af5">
    <w:name w:val="Содержимое врезки"/>
    <w:basedOn w:val="a"/>
    <w:rPr>
      <w:lang w:eastAsia="ar-SA"/>
    </w:rPr>
  </w:style>
  <w:style w:type="paragraph" w:customStyle="1" w:styleId="19">
    <w:name w:val="Цитата1"/>
    <w:basedOn w:val="a"/>
    <w:pPr>
      <w:widowControl w:val="0"/>
      <w:shd w:val="clear" w:color="auto" w:fill="FFFFFF"/>
      <w:ind w:left="29" w:right="10" w:firstLine="709"/>
      <w:jc w:val="both"/>
    </w:pPr>
    <w:rPr>
      <w:sz w:val="28"/>
      <w:lang w:eastAsia="ar-SA"/>
    </w:rPr>
  </w:style>
  <w:style w:type="paragraph" w:customStyle="1" w:styleId="af6">
    <w:name w:val="Вміст кадру"/>
    <w:basedOn w:val="a"/>
    <w:rPr>
      <w:lang w:eastAsia="ar-SA"/>
    </w:rPr>
  </w:style>
  <w:style w:type="paragraph" w:styleId="af7">
    <w:name w:val="footnote text"/>
    <w:basedOn w:val="a"/>
    <w:pPr>
      <w:suppressAutoHyphens w:val="0"/>
      <w:contextualSpacing/>
    </w:pPr>
    <w:rPr>
      <w:kern w:val="0"/>
      <w:sz w:val="20"/>
      <w:lang w:eastAsia="ar-SA"/>
    </w:rPr>
  </w:style>
  <w:style w:type="paragraph" w:customStyle="1" w:styleId="rvps2">
    <w:name w:val="rvps2"/>
    <w:basedOn w:val="a"/>
    <w:pPr>
      <w:suppressAutoHyphens w:val="0"/>
      <w:spacing w:before="280" w:after="280"/>
    </w:pPr>
    <w:rPr>
      <w:kern w:val="0"/>
      <w:lang w:eastAsia="ar-SA"/>
    </w:rPr>
  </w:style>
  <w:style w:type="paragraph" w:styleId="af8">
    <w:name w:val="No Spacing"/>
    <w:qFormat/>
    <w:pPr>
      <w:suppressAutoHyphens/>
    </w:pPr>
    <w:rPr>
      <w:rFonts w:eastAsia="Liberation Serif" w:cs="Liberation Serif"/>
      <w:kern w:val="2"/>
      <w:sz w:val="24"/>
      <w:szCs w:val="24"/>
      <w:lang w:val="ru-RU" w:eastAsia="hi-IN" w:bidi="hi-IN"/>
    </w:rPr>
  </w:style>
  <w:style w:type="paragraph" w:customStyle="1" w:styleId="1a">
    <w:name w:val="Стиль1"/>
    <w:basedOn w:val="af8"/>
    <w:rPr>
      <w:lang w:eastAsia="ar-SA"/>
    </w:rPr>
  </w:style>
  <w:style w:type="paragraph" w:customStyle="1" w:styleId="23">
    <w:name w:val="Стиль2"/>
    <w:basedOn w:val="af8"/>
    <w:pPr>
      <w:ind w:firstLine="709"/>
      <w:jc w:val="both"/>
    </w:pPr>
    <w:rPr>
      <w:lang w:eastAsia="ar-SA"/>
    </w:rPr>
  </w:style>
  <w:style w:type="paragraph" w:customStyle="1" w:styleId="af9">
    <w:name w:val="Вміст рамки"/>
    <w:basedOn w:val="a"/>
    <w:rPr>
      <w:lang w:eastAsia="ar-SA"/>
    </w:rPr>
  </w:style>
  <w:style w:type="character" w:customStyle="1" w:styleId="16">
    <w:name w:val="Верхний колонтитул Знак1"/>
    <w:link w:val="af0"/>
    <w:uiPriority w:val="99"/>
    <w:rsid w:val="00BD139B"/>
    <w:rPr>
      <w:rFonts w:eastAsia="Liberation Serif" w:cs="Liberation Serif"/>
      <w:kern w:val="2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833F3-126C-4935-8C14-B86A6E4A0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3344</Words>
  <Characters>1907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maschenko</dc:creator>
  <cp:lastModifiedBy>User</cp:lastModifiedBy>
  <cp:revision>2</cp:revision>
  <cp:lastPrinted>2020-06-01T11:42:00Z</cp:lastPrinted>
  <dcterms:created xsi:type="dcterms:W3CDTF">2020-06-26T11:44:00Z</dcterms:created>
  <dcterms:modified xsi:type="dcterms:W3CDTF">2020-06-26T11:44:00Z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Home</vt:lpwstr>
  </property>
  <property fmtid="{D5CDD505-2E9C-101B-9397-08002B2CF9AE}" pid="3" name="Operator">
    <vt:lpwstr>Гловінський Віктор Казимірович</vt:lpwstr>
  </property>
</Properties>
</file>