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4DD" w:rsidRDefault="00236BF9" w:rsidP="00236BF9">
      <w:pPr>
        <w:spacing w:after="120" w:line="240" w:lineRule="auto"/>
        <w:ind w:left="720"/>
        <w:jc w:val="right"/>
      </w:pPr>
      <w:bookmarkStart w:id="0" w:name="_GoBack"/>
      <w:bookmarkEnd w:id="0"/>
      <w:r>
        <w:t>ПРОЄКТ</w:t>
      </w:r>
    </w:p>
    <w:p w:rsidR="00E35EBF" w:rsidRDefault="00236BF9" w:rsidP="00236BF9">
      <w:pPr>
        <w:spacing w:after="120" w:line="240" w:lineRule="auto"/>
        <w:ind w:left="720"/>
        <w:jc w:val="right"/>
      </w:pPr>
      <w:r w:rsidRPr="00236BF9">
        <w:t>вноситься народними депутатами України</w:t>
      </w:r>
      <w:r w:rsidR="00E35EBF">
        <w:t xml:space="preserve"> </w:t>
      </w:r>
    </w:p>
    <w:p w:rsidR="00E35EBF" w:rsidRDefault="00E35EBF" w:rsidP="00236BF9">
      <w:pPr>
        <w:spacing w:after="120" w:line="240" w:lineRule="auto"/>
        <w:ind w:left="720"/>
        <w:jc w:val="right"/>
      </w:pPr>
    </w:p>
    <w:p w:rsidR="005D7590" w:rsidRDefault="005D7590" w:rsidP="00236BF9">
      <w:pPr>
        <w:spacing w:after="120" w:line="240" w:lineRule="auto"/>
        <w:ind w:left="720"/>
        <w:jc w:val="right"/>
      </w:pPr>
    </w:p>
    <w:p w:rsidR="005D7590" w:rsidRDefault="005D7590" w:rsidP="00236BF9">
      <w:pPr>
        <w:spacing w:after="120" w:line="240" w:lineRule="auto"/>
        <w:ind w:left="720"/>
        <w:jc w:val="right"/>
      </w:pPr>
    </w:p>
    <w:p w:rsidR="005D7590" w:rsidRDefault="005D7590" w:rsidP="00236BF9">
      <w:pPr>
        <w:spacing w:after="120" w:line="240" w:lineRule="auto"/>
        <w:ind w:left="720"/>
        <w:jc w:val="right"/>
      </w:pPr>
    </w:p>
    <w:p w:rsidR="00E35EBF" w:rsidRDefault="00E35EBF" w:rsidP="00E35EBF">
      <w:pPr>
        <w:spacing w:after="120" w:line="240" w:lineRule="auto"/>
        <w:jc w:val="center"/>
      </w:pPr>
      <w:r>
        <w:t>ЗАКОН УКРАЇНИ</w:t>
      </w:r>
    </w:p>
    <w:p w:rsidR="00C37E5E" w:rsidRPr="00C37E5E" w:rsidRDefault="00C37E5E" w:rsidP="000A443E">
      <w:pPr>
        <w:autoSpaceDE w:val="0"/>
        <w:autoSpaceDN w:val="0"/>
        <w:spacing w:after="0"/>
        <w:ind w:firstLine="709"/>
        <w:jc w:val="center"/>
        <w:rPr>
          <w:rFonts w:eastAsia="Times New Roman" w:cs="Times New Roman"/>
          <w:szCs w:val="28"/>
          <w:lang w:eastAsia="uk-UA"/>
        </w:rPr>
      </w:pPr>
      <w:r w:rsidRPr="00C37E5E">
        <w:rPr>
          <w:rFonts w:eastAsia="Times New Roman" w:cs="Times New Roman"/>
          <w:szCs w:val="28"/>
          <w:lang w:eastAsia="uk-UA"/>
        </w:rPr>
        <w:t xml:space="preserve">Про внесення змін до Закону України </w:t>
      </w:r>
      <w:r>
        <w:rPr>
          <w:rFonts w:eastAsia="Times New Roman" w:cs="Times New Roman"/>
          <w:color w:val="000000"/>
          <w:szCs w:val="28"/>
          <w:lang w:eastAsia="uk-UA"/>
        </w:rPr>
        <w:t>«</w:t>
      </w:r>
      <w:r w:rsidRPr="00C37E5E">
        <w:rPr>
          <w:rFonts w:eastAsia="Times New Roman" w:cs="Times New Roman"/>
          <w:szCs w:val="28"/>
          <w:lang w:eastAsia="uk-UA"/>
        </w:rPr>
        <w:t xml:space="preserve">Про Державний </w:t>
      </w:r>
      <w:r>
        <w:rPr>
          <w:rFonts w:eastAsia="Times New Roman" w:cs="Times New Roman"/>
          <w:szCs w:val="28"/>
          <w:lang w:eastAsia="uk-UA"/>
        </w:rPr>
        <w:t>бюджет України на 2020</w:t>
      </w:r>
      <w:r w:rsidRPr="00C37E5E">
        <w:rPr>
          <w:rFonts w:eastAsia="Times New Roman" w:cs="Times New Roman"/>
          <w:szCs w:val="28"/>
          <w:lang w:eastAsia="uk-UA"/>
        </w:rPr>
        <w:t xml:space="preserve"> рік</w:t>
      </w:r>
      <w:r>
        <w:rPr>
          <w:rFonts w:eastAsia="Times New Roman" w:cs="Times New Roman"/>
          <w:color w:val="000000"/>
          <w:szCs w:val="28"/>
          <w:lang w:eastAsia="uk-UA"/>
        </w:rPr>
        <w:t>»</w:t>
      </w:r>
      <w:r w:rsidRPr="00C37E5E">
        <w:rPr>
          <w:rFonts w:eastAsia="Times New Roman" w:cs="Times New Roman"/>
          <w:szCs w:val="28"/>
          <w:lang w:eastAsia="uk-UA"/>
        </w:rPr>
        <w:t xml:space="preserve"> </w:t>
      </w:r>
      <w:r w:rsidRPr="00C37E5E">
        <w:rPr>
          <w:rFonts w:eastAsia="Times New Roman" w:cs="Times New Roman"/>
          <w:szCs w:val="28"/>
          <w:shd w:val="clear" w:color="auto" w:fill="FFFFFF"/>
          <w:lang w:eastAsia="uk-UA"/>
        </w:rPr>
        <w:t>(</w:t>
      </w:r>
      <w:r w:rsidR="005D7590" w:rsidRPr="005D7590">
        <w:rPr>
          <w:rFonts w:eastAsia="Times New Roman" w:cs="Times New Roman"/>
          <w:szCs w:val="28"/>
          <w:shd w:val="clear" w:color="auto" w:fill="FFFFFF"/>
          <w:lang w:eastAsia="uk-UA"/>
        </w:rPr>
        <w:t>щодо ліквідації наслідків повені та допомоги постраждалим у західних областях України</w:t>
      </w:r>
      <w:r w:rsidRPr="00C37E5E">
        <w:rPr>
          <w:rFonts w:eastAsia="Times New Roman" w:cs="Times New Roman"/>
          <w:szCs w:val="28"/>
          <w:shd w:val="clear" w:color="auto" w:fill="FFFFFF"/>
          <w:lang w:eastAsia="uk-UA"/>
        </w:rPr>
        <w:t>)</w:t>
      </w:r>
    </w:p>
    <w:p w:rsidR="00E35EBF" w:rsidRDefault="00E35EBF" w:rsidP="000A443E">
      <w:pPr>
        <w:spacing w:after="120"/>
        <w:jc w:val="center"/>
      </w:pPr>
    </w:p>
    <w:p w:rsidR="00E35EBF" w:rsidRDefault="00E35EBF" w:rsidP="000A443E">
      <w:pPr>
        <w:spacing w:after="120"/>
        <w:ind w:left="720"/>
        <w:jc w:val="both"/>
      </w:pPr>
      <w:r>
        <w:t>Верховна Рада України п о с т а н о в л я є:</w:t>
      </w:r>
    </w:p>
    <w:p w:rsidR="00E35EBF" w:rsidRPr="00CD731E" w:rsidRDefault="005D7590" w:rsidP="000A443E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</w:t>
      </w:r>
      <w:r w:rsidR="00C37E5E" w:rsidRPr="00C37E5E">
        <w:rPr>
          <w:rFonts w:cs="Times New Roman"/>
          <w:szCs w:val="28"/>
        </w:rPr>
        <w:t xml:space="preserve">. </w:t>
      </w:r>
      <w:r>
        <w:rPr>
          <w:rFonts w:cs="Times New Roman"/>
          <w:szCs w:val="28"/>
        </w:rPr>
        <w:t>Внести до</w:t>
      </w:r>
      <w:r w:rsidR="00C37E5E" w:rsidRPr="00C37E5E">
        <w:rPr>
          <w:rFonts w:cs="Times New Roman"/>
          <w:szCs w:val="28"/>
        </w:rPr>
        <w:t xml:space="preserve"> Закону України </w:t>
      </w:r>
      <w:r w:rsidR="00D56F97">
        <w:rPr>
          <w:rFonts w:cs="Times New Roman"/>
          <w:szCs w:val="28"/>
        </w:rPr>
        <w:t>«</w:t>
      </w:r>
      <w:r w:rsidR="00C37E5E" w:rsidRPr="00C37E5E">
        <w:rPr>
          <w:rFonts w:cs="Times New Roman"/>
          <w:szCs w:val="28"/>
        </w:rPr>
        <w:t>Про</w:t>
      </w:r>
      <w:r w:rsidR="00D56F97">
        <w:rPr>
          <w:rFonts w:cs="Times New Roman"/>
          <w:szCs w:val="28"/>
        </w:rPr>
        <w:t xml:space="preserve"> Державний бюджет України на 2020 рік»</w:t>
      </w:r>
      <w:r w:rsidR="00C37E5E" w:rsidRPr="00C37E5E">
        <w:rPr>
          <w:rFonts w:cs="Times New Roman"/>
          <w:szCs w:val="28"/>
        </w:rPr>
        <w:t xml:space="preserve"> </w:t>
      </w:r>
      <w:r w:rsidR="00D56F97" w:rsidRPr="00D56F97">
        <w:rPr>
          <w:rFonts w:cs="Times New Roman"/>
          <w:szCs w:val="28"/>
        </w:rPr>
        <w:t>(Відомості Верховної Ради (ВВР), 2020, № 5, ст.31)</w:t>
      </w:r>
      <w:r w:rsidR="00CD731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такі зміни</w:t>
      </w:r>
      <w:r w:rsidR="00C37E5E" w:rsidRPr="00C37E5E">
        <w:rPr>
          <w:rFonts w:cs="Times New Roman"/>
          <w:szCs w:val="28"/>
        </w:rPr>
        <w:t>:</w:t>
      </w:r>
    </w:p>
    <w:p w:rsidR="002C050B" w:rsidRDefault="005D7590" w:rsidP="000A443E">
      <w:pPr>
        <w:spacing w:after="120"/>
        <w:ind w:firstLine="709"/>
        <w:jc w:val="both"/>
      </w:pPr>
      <w:r>
        <w:t xml:space="preserve">1) </w:t>
      </w:r>
      <w:r w:rsidR="002C050B">
        <w:t>у статті 1:</w:t>
      </w:r>
    </w:p>
    <w:p w:rsidR="002C050B" w:rsidRDefault="002C050B" w:rsidP="002C050B">
      <w:pPr>
        <w:spacing w:after="120"/>
        <w:ind w:firstLine="709"/>
        <w:jc w:val="both"/>
      </w:pPr>
      <w:r>
        <w:t>в абзаці другому цифри «</w:t>
      </w:r>
      <w:r w:rsidRPr="002C050B">
        <w:t>975.833.650,3</w:t>
      </w:r>
      <w:r>
        <w:t>» і «</w:t>
      </w:r>
      <w:r w:rsidRPr="002C050B">
        <w:t>855.407.786,1</w:t>
      </w:r>
      <w:r>
        <w:t>»</w:t>
      </w:r>
      <w:r w:rsidRPr="002C050B">
        <w:t xml:space="preserve"> замінити відповідно цифрами «</w:t>
      </w:r>
      <w:r>
        <w:t>99</w:t>
      </w:r>
      <w:r w:rsidRPr="002C050B">
        <w:t>5.833.650,3» і «</w:t>
      </w:r>
      <w:r>
        <w:t>87</w:t>
      </w:r>
      <w:r w:rsidRPr="002C050B">
        <w:t>5.407.786,1»</w:t>
      </w:r>
      <w:r>
        <w:t>;</w:t>
      </w:r>
    </w:p>
    <w:p w:rsidR="002C050B" w:rsidRDefault="002C050B" w:rsidP="002C050B">
      <w:pPr>
        <w:spacing w:after="120"/>
        <w:ind w:firstLine="709"/>
        <w:jc w:val="both"/>
        <w:rPr>
          <w:color w:val="000000"/>
        </w:rPr>
      </w:pPr>
      <w:r>
        <w:rPr>
          <w:color w:val="000000"/>
        </w:rPr>
        <w:t>в абзаці третьому цифри «1.266.423.698,6» і «</w:t>
      </w:r>
      <w:r w:rsidRPr="002C050B">
        <w:rPr>
          <w:color w:val="000000"/>
        </w:rPr>
        <w:t>1.135.078.984,4</w:t>
      </w:r>
      <w:r>
        <w:rPr>
          <w:color w:val="000000"/>
        </w:rPr>
        <w:t xml:space="preserve">» замінити відповідно цифрами </w:t>
      </w:r>
      <w:r w:rsidRPr="002C050B">
        <w:rPr>
          <w:color w:val="000000"/>
        </w:rPr>
        <w:t>«</w:t>
      </w:r>
      <w:r>
        <w:rPr>
          <w:color w:val="000000"/>
        </w:rPr>
        <w:t>1.28</w:t>
      </w:r>
      <w:r w:rsidRPr="002C050B">
        <w:rPr>
          <w:color w:val="000000"/>
        </w:rPr>
        <w:t xml:space="preserve">6.423.698,6» </w:t>
      </w:r>
      <w:r>
        <w:rPr>
          <w:color w:val="000000"/>
        </w:rPr>
        <w:t xml:space="preserve">і </w:t>
      </w:r>
      <w:r w:rsidRPr="002C050B">
        <w:rPr>
          <w:color w:val="000000"/>
        </w:rPr>
        <w:t>«</w:t>
      </w:r>
      <w:r>
        <w:rPr>
          <w:color w:val="000000"/>
        </w:rPr>
        <w:t>1.15</w:t>
      </w:r>
      <w:r w:rsidRPr="002C050B">
        <w:rPr>
          <w:color w:val="000000"/>
        </w:rPr>
        <w:t>5.078.984,4»;</w:t>
      </w:r>
    </w:p>
    <w:p w:rsidR="00BB6F0C" w:rsidRDefault="00BB6F0C" w:rsidP="002C050B">
      <w:pPr>
        <w:spacing w:after="120"/>
        <w:ind w:firstLine="709"/>
        <w:jc w:val="both"/>
        <w:rPr>
          <w:color w:val="000000"/>
        </w:rPr>
      </w:pPr>
      <w:r>
        <w:rPr>
          <w:color w:val="000000"/>
        </w:rPr>
        <w:t xml:space="preserve">2) </w:t>
      </w:r>
      <w:r w:rsidR="00074B50">
        <w:rPr>
          <w:color w:val="000000"/>
        </w:rPr>
        <w:t xml:space="preserve">абзац перший </w:t>
      </w:r>
      <w:r>
        <w:rPr>
          <w:color w:val="000000"/>
        </w:rPr>
        <w:t>статт</w:t>
      </w:r>
      <w:r w:rsidR="00074B50">
        <w:rPr>
          <w:color w:val="000000"/>
        </w:rPr>
        <w:t>і</w:t>
      </w:r>
      <w:r>
        <w:rPr>
          <w:color w:val="000000"/>
        </w:rPr>
        <w:t xml:space="preserve"> 25 доповнити </w:t>
      </w:r>
      <w:r w:rsidR="00074B50">
        <w:rPr>
          <w:color w:val="000000"/>
        </w:rPr>
        <w:t>словами та цифрами такого</w:t>
      </w:r>
      <w:r>
        <w:rPr>
          <w:color w:val="000000"/>
        </w:rPr>
        <w:t xml:space="preserve"> змісту:</w:t>
      </w:r>
    </w:p>
    <w:p w:rsidR="00BB6F0C" w:rsidRPr="00074B50" w:rsidRDefault="00BB6F0C" w:rsidP="00BB6F0C">
      <w:pPr>
        <w:spacing w:after="120"/>
        <w:ind w:firstLine="709"/>
        <w:jc w:val="both"/>
      </w:pPr>
      <w:r w:rsidRPr="00074B50">
        <w:t>«</w:t>
      </w:r>
      <w:r w:rsidR="00074B50" w:rsidRPr="00074B50">
        <w:rPr>
          <w:rFonts w:cs="Times New Roman"/>
          <w:bCs/>
          <w:iCs/>
          <w:szCs w:val="28"/>
        </w:rPr>
        <w:t>, у тому числі спрямовує частину коштів, отриманих за рішенням Стокгольмського арбітражу, в сумі 20.000.000,0</w:t>
      </w:r>
      <w:r w:rsidR="00074B50">
        <w:rPr>
          <w:rFonts w:cs="Times New Roman"/>
          <w:bCs/>
          <w:iCs/>
          <w:szCs w:val="28"/>
        </w:rPr>
        <w:t> </w:t>
      </w:r>
      <w:r w:rsidR="00074B50" w:rsidRPr="00074B50">
        <w:rPr>
          <w:rFonts w:cs="Times New Roman"/>
          <w:bCs/>
          <w:iCs/>
          <w:szCs w:val="28"/>
        </w:rPr>
        <w:t>тис.</w:t>
      </w:r>
      <w:r w:rsidR="00074B50">
        <w:rPr>
          <w:rFonts w:cs="Times New Roman"/>
          <w:bCs/>
          <w:iCs/>
          <w:szCs w:val="28"/>
        </w:rPr>
        <w:t> </w:t>
      </w:r>
      <w:r w:rsidR="00074B50" w:rsidRPr="00074B50">
        <w:rPr>
          <w:rFonts w:cs="Times New Roman"/>
          <w:bCs/>
          <w:iCs/>
          <w:szCs w:val="28"/>
        </w:rPr>
        <w:t>грн. на виплату дивідендів до державного бюджету для ліквідації наслідків повені та допомоги постраждалим у західних областях України</w:t>
      </w:r>
      <w:r w:rsidRPr="00074B50">
        <w:t>»</w:t>
      </w:r>
    </w:p>
    <w:p w:rsidR="00BB6F0C" w:rsidRDefault="001D78EE" w:rsidP="002C050B">
      <w:pPr>
        <w:spacing w:after="120"/>
        <w:ind w:firstLine="709"/>
        <w:jc w:val="both"/>
      </w:pPr>
      <w:r>
        <w:t>3) доповнити новою статтею 30</w:t>
      </w:r>
      <w:r w:rsidRPr="00074B50">
        <w:rPr>
          <w:sz w:val="2"/>
          <w:szCs w:val="2"/>
          <w:vertAlign w:val="superscript"/>
        </w:rPr>
        <w:t>-</w:t>
      </w:r>
      <w:r w:rsidRPr="00074B50">
        <w:rPr>
          <w:vertAlign w:val="superscript"/>
        </w:rPr>
        <w:t>1</w:t>
      </w:r>
      <w:r>
        <w:t xml:space="preserve"> наступного змісту:</w:t>
      </w:r>
    </w:p>
    <w:p w:rsidR="001D78EE" w:rsidRPr="002C050B" w:rsidRDefault="001D78EE" w:rsidP="002C050B">
      <w:pPr>
        <w:spacing w:after="120"/>
        <w:ind w:firstLine="709"/>
        <w:jc w:val="both"/>
      </w:pPr>
      <w:r>
        <w:t>«Стаття 30</w:t>
      </w:r>
      <w:r w:rsidRPr="00074B50">
        <w:rPr>
          <w:sz w:val="2"/>
          <w:szCs w:val="2"/>
          <w:vertAlign w:val="superscript"/>
        </w:rPr>
        <w:t>-</w:t>
      </w:r>
      <w:r w:rsidRPr="00074B50">
        <w:rPr>
          <w:vertAlign w:val="superscript"/>
        </w:rPr>
        <w:t>1</w:t>
      </w:r>
      <w:r>
        <w:t xml:space="preserve">. Затвердити субвенції з </w:t>
      </w:r>
      <w:r w:rsidR="00074B50">
        <w:t>д</w:t>
      </w:r>
      <w:r>
        <w:t>ержавного</w:t>
      </w:r>
      <w:r w:rsidRPr="001D78EE">
        <w:t xml:space="preserve"> бюджету </w:t>
      </w:r>
      <w:r>
        <w:t xml:space="preserve">обласним бюджетам </w:t>
      </w:r>
      <w:r w:rsidRPr="001D78EE">
        <w:t xml:space="preserve">Івано-Франківської, </w:t>
      </w:r>
      <w:r>
        <w:t>Закарпатської, Львівської, Тернопільської та</w:t>
      </w:r>
      <w:r w:rsidRPr="001D78EE">
        <w:t xml:space="preserve"> Чернівецької областей, </w:t>
      </w:r>
      <w:r w:rsidR="0055213D" w:rsidRPr="0055213D">
        <w:t>на здійснення заходів з ліквідації наслідків повені та допомоги постраждалим, у тому числі для від</w:t>
      </w:r>
      <w:r w:rsidR="00074B50">
        <w:t>новлення</w:t>
      </w:r>
      <w:r w:rsidR="0055213D" w:rsidRPr="0055213D">
        <w:t xml:space="preserve"> та будівництва доріг</w:t>
      </w:r>
      <w:r w:rsidRPr="0055213D">
        <w:t>,</w:t>
      </w:r>
      <w:r>
        <w:t xml:space="preserve"> </w:t>
      </w:r>
      <w:r w:rsidRPr="001D78EE">
        <w:t xml:space="preserve">у загальному обсязі </w:t>
      </w:r>
      <w:r>
        <w:t>20</w:t>
      </w:r>
      <w:r w:rsidR="00074B50">
        <w:t>.</w:t>
      </w:r>
      <w:r>
        <w:t>000</w:t>
      </w:r>
      <w:r w:rsidR="00074B50">
        <w:t>.</w:t>
      </w:r>
      <w:r>
        <w:t>000,0 тис. гривень згідно з додатком № 3 до ц</w:t>
      </w:r>
      <w:r w:rsidRPr="001D78EE">
        <w:t>ього Закону.</w:t>
      </w:r>
      <w:r>
        <w:t>»</w:t>
      </w:r>
    </w:p>
    <w:p w:rsidR="000461E7" w:rsidRDefault="001D78EE" w:rsidP="000A443E">
      <w:pPr>
        <w:spacing w:after="120"/>
        <w:ind w:firstLine="709"/>
        <w:jc w:val="both"/>
      </w:pPr>
      <w:r>
        <w:t>4</w:t>
      </w:r>
      <w:r w:rsidR="002C050B">
        <w:t xml:space="preserve">) </w:t>
      </w:r>
      <w:r w:rsidR="000461E7">
        <w:t>розділ «Прикінцеві положення»</w:t>
      </w:r>
      <w:r w:rsidR="000461E7" w:rsidRPr="000461E7">
        <w:t xml:space="preserve"> доповнити </w:t>
      </w:r>
      <w:r w:rsidR="000461E7">
        <w:t>пунктом сімнадцятим</w:t>
      </w:r>
      <w:r w:rsidR="000461E7" w:rsidRPr="000461E7">
        <w:t xml:space="preserve"> такого змісту: </w:t>
      </w:r>
    </w:p>
    <w:p w:rsidR="00BB6F0C" w:rsidRDefault="00BB6F0C" w:rsidP="008C72C0">
      <w:pPr>
        <w:spacing w:after="120"/>
        <w:ind w:firstLine="709"/>
        <w:jc w:val="both"/>
      </w:pPr>
      <w:r>
        <w:t>«17.</w:t>
      </w:r>
      <w:r w:rsidR="008C72C0">
        <w:t xml:space="preserve"> Установити, що за рішенням органів місцевого самоврядування кошти субвенції з державного бюджету обласним бюджетам Івано-Франківської, Закарпатської, Чернівецької, Львівської та Тернопільської </w:t>
      </w:r>
      <w:r w:rsidR="008C72C0">
        <w:lastRenderedPageBreak/>
        <w:t>областей на здійснення заходів з ліквідації наслідків повені та допомоги постраждалим, у тому числі для від</w:t>
      </w:r>
      <w:r w:rsidR="00074B50">
        <w:t>новлення</w:t>
      </w:r>
      <w:r w:rsidR="008C72C0">
        <w:t xml:space="preserve"> та будівництва доріг, розподіляються на: виплату матеріальної грошової допомоги сім’ям, які постраждали внаслідок стихійного лиха; відновлення приміщень установ, організацій та закладів бюджетної сфери, вулиць, доріг, мостів та інших об’єктів дорожнього господарства, об’єктів житлово-комунального господарства, об’єктів водного господарства, будівництво систем водопостачання замість пошкоджених внаслідок стихії.»</w:t>
      </w:r>
    </w:p>
    <w:p w:rsidR="005D7590" w:rsidRPr="005D7590" w:rsidRDefault="005D7590" w:rsidP="005D7590">
      <w:pPr>
        <w:spacing w:after="120" w:line="240" w:lineRule="auto"/>
        <w:ind w:firstLine="709"/>
        <w:jc w:val="both"/>
      </w:pPr>
      <w:r w:rsidRPr="005D7590">
        <w:t xml:space="preserve">2) внести зміни до </w:t>
      </w:r>
      <w:hyperlink r:id="rId11" w:anchor="n175" w:tgtFrame="_blank" w:history="1">
        <w:r w:rsidRPr="005D7590">
          <w:rPr>
            <w:rStyle w:val="aa"/>
            <w:color w:val="auto"/>
            <w:u w:val="none"/>
          </w:rPr>
          <w:t>додатків</w:t>
        </w:r>
      </w:hyperlink>
      <w:r w:rsidR="004871EC">
        <w:t xml:space="preserve"> № 1 та</w:t>
      </w:r>
      <w:r w:rsidR="00F859A1">
        <w:t xml:space="preserve"> № 3 </w:t>
      </w:r>
      <w:r>
        <w:t>до Закону України «</w:t>
      </w:r>
      <w:r w:rsidRPr="005D7590">
        <w:t xml:space="preserve">Про </w:t>
      </w:r>
      <w:r>
        <w:t>Державний бюджет України на 2020 рік» відповідно до додатків № 1</w:t>
      </w:r>
      <w:r w:rsidR="004871EC">
        <w:t xml:space="preserve"> та </w:t>
      </w:r>
      <w:r w:rsidR="0067261D">
        <w:t>№ 2</w:t>
      </w:r>
      <w:r>
        <w:t xml:space="preserve"> </w:t>
      </w:r>
      <w:r w:rsidRPr="005D7590">
        <w:t>до цього Закону.</w:t>
      </w:r>
    </w:p>
    <w:p w:rsidR="00CD731E" w:rsidRDefault="00CD731E" w:rsidP="00CD731E">
      <w:pPr>
        <w:spacing w:after="120" w:line="240" w:lineRule="auto"/>
        <w:ind w:firstLine="709"/>
        <w:jc w:val="both"/>
      </w:pPr>
    </w:p>
    <w:p w:rsidR="00676199" w:rsidRPr="00CD731E" w:rsidRDefault="005D7590" w:rsidP="00CD731E">
      <w:pPr>
        <w:spacing w:after="120"/>
        <w:ind w:firstLine="709"/>
        <w:jc w:val="both"/>
        <w:rPr>
          <w:szCs w:val="28"/>
        </w:rPr>
      </w:pPr>
      <w:r>
        <w:t>2</w:t>
      </w:r>
      <w:r w:rsidR="00676199">
        <w:t>.</w:t>
      </w:r>
      <w:r w:rsidR="00676199">
        <w:rPr>
          <w:rFonts w:cs="Times New Roman"/>
          <w:szCs w:val="28"/>
        </w:rPr>
        <w:t xml:space="preserve"> </w:t>
      </w:r>
      <w:r w:rsidR="00CD731E">
        <w:rPr>
          <w:szCs w:val="28"/>
        </w:rPr>
        <w:t>Цей Закон набирає чинності з</w:t>
      </w:r>
      <w:r w:rsidR="00CD731E" w:rsidRPr="00CD731E">
        <w:rPr>
          <w:szCs w:val="28"/>
        </w:rPr>
        <w:t xml:space="preserve"> дня, наступн</w:t>
      </w:r>
      <w:r w:rsidR="00CD731E">
        <w:rPr>
          <w:szCs w:val="28"/>
        </w:rPr>
        <w:t>ого за днем його опублікування.</w:t>
      </w:r>
    </w:p>
    <w:p w:rsidR="005D7590" w:rsidRDefault="005D7590" w:rsidP="005D7590">
      <w:pPr>
        <w:spacing w:after="0"/>
        <w:ind w:firstLine="709"/>
        <w:jc w:val="both"/>
        <w:rPr>
          <w:rFonts w:cs="Times New Roman"/>
          <w:szCs w:val="28"/>
        </w:rPr>
      </w:pPr>
    </w:p>
    <w:p w:rsidR="005D7590" w:rsidRDefault="005D7590" w:rsidP="005D7590">
      <w:pPr>
        <w:spacing w:after="0"/>
        <w:ind w:firstLine="709"/>
        <w:jc w:val="both"/>
        <w:rPr>
          <w:rFonts w:cs="Times New Roman"/>
          <w:szCs w:val="28"/>
        </w:rPr>
      </w:pPr>
    </w:p>
    <w:p w:rsidR="00676199" w:rsidRPr="00141AF3" w:rsidRDefault="00676199" w:rsidP="005D7590">
      <w:pPr>
        <w:spacing w:after="0"/>
        <w:ind w:firstLine="709"/>
        <w:jc w:val="both"/>
        <w:rPr>
          <w:b/>
          <w:color w:val="000000"/>
          <w:szCs w:val="28"/>
          <w:lang w:eastAsia="uk-UA"/>
        </w:rPr>
      </w:pPr>
      <w:r w:rsidRPr="00141AF3">
        <w:rPr>
          <w:b/>
          <w:color w:val="000000"/>
          <w:szCs w:val="28"/>
          <w:lang w:eastAsia="uk-UA"/>
        </w:rPr>
        <w:t xml:space="preserve">Голова </w:t>
      </w:r>
    </w:p>
    <w:p w:rsidR="00676199" w:rsidRPr="00141AF3" w:rsidRDefault="00676199" w:rsidP="00676199">
      <w:pPr>
        <w:spacing w:after="0"/>
        <w:ind w:firstLine="709"/>
        <w:jc w:val="both"/>
        <w:rPr>
          <w:b/>
          <w:color w:val="000000"/>
          <w:szCs w:val="28"/>
          <w:lang w:eastAsia="uk-UA"/>
        </w:rPr>
      </w:pPr>
      <w:r w:rsidRPr="00141AF3">
        <w:rPr>
          <w:b/>
          <w:color w:val="000000"/>
          <w:szCs w:val="28"/>
          <w:lang w:eastAsia="uk-UA"/>
        </w:rPr>
        <w:t>Верховної Ради України</w:t>
      </w:r>
      <w:r w:rsidR="000A443E">
        <w:rPr>
          <w:b/>
          <w:color w:val="000000"/>
          <w:szCs w:val="28"/>
          <w:lang w:eastAsia="uk-UA"/>
        </w:rPr>
        <w:t xml:space="preserve">                                               </w:t>
      </w:r>
      <w:r w:rsidR="000A443E" w:rsidRPr="007004F6">
        <w:rPr>
          <w:rFonts w:eastAsia="Times New Roman"/>
          <w:b/>
          <w:bCs/>
          <w:color w:val="000000"/>
          <w:szCs w:val="28"/>
        </w:rPr>
        <w:t>Д.О. РАЗУМКОВ</w:t>
      </w:r>
    </w:p>
    <w:sectPr w:rsidR="00676199" w:rsidRPr="00141AF3" w:rsidSect="002D1B69"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56E" w:rsidRDefault="00BB556E" w:rsidP="00C853B9">
      <w:pPr>
        <w:spacing w:after="0" w:line="240" w:lineRule="auto"/>
      </w:pPr>
      <w:r>
        <w:separator/>
      </w:r>
    </w:p>
  </w:endnote>
  <w:endnote w:type="continuationSeparator" w:id="0">
    <w:p w:rsidR="00BB556E" w:rsidRDefault="00BB556E" w:rsidP="00C8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870083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2D1B69" w:rsidRPr="002D1B69" w:rsidRDefault="002D1B69">
        <w:pPr>
          <w:pStyle w:val="a6"/>
          <w:jc w:val="center"/>
          <w:rPr>
            <w:sz w:val="24"/>
            <w:szCs w:val="24"/>
          </w:rPr>
        </w:pPr>
        <w:r w:rsidRPr="002D1B69">
          <w:rPr>
            <w:sz w:val="24"/>
            <w:szCs w:val="24"/>
          </w:rPr>
          <w:fldChar w:fldCharType="begin"/>
        </w:r>
        <w:r w:rsidRPr="002D1B69">
          <w:rPr>
            <w:sz w:val="24"/>
            <w:szCs w:val="24"/>
          </w:rPr>
          <w:instrText>PAGE   \* MERGEFORMAT</w:instrText>
        </w:r>
        <w:r w:rsidRPr="002D1B69">
          <w:rPr>
            <w:sz w:val="24"/>
            <w:szCs w:val="24"/>
          </w:rPr>
          <w:fldChar w:fldCharType="separate"/>
        </w:r>
        <w:r w:rsidR="00080C32">
          <w:rPr>
            <w:noProof/>
            <w:sz w:val="24"/>
            <w:szCs w:val="24"/>
          </w:rPr>
          <w:t>2</w:t>
        </w:r>
        <w:r w:rsidRPr="002D1B69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56E" w:rsidRDefault="00BB556E" w:rsidP="00C853B9">
      <w:pPr>
        <w:spacing w:after="0" w:line="240" w:lineRule="auto"/>
      </w:pPr>
      <w:r>
        <w:separator/>
      </w:r>
    </w:p>
  </w:footnote>
  <w:footnote w:type="continuationSeparator" w:id="0">
    <w:p w:rsidR="00BB556E" w:rsidRDefault="00BB556E" w:rsidP="00C85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71ADB"/>
    <w:multiLevelType w:val="hybridMultilevel"/>
    <w:tmpl w:val="DFB6EB80"/>
    <w:lvl w:ilvl="0" w:tplc="1EC4C4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F3"/>
    <w:rsid w:val="000165F3"/>
    <w:rsid w:val="000461E7"/>
    <w:rsid w:val="00074B50"/>
    <w:rsid w:val="00080C32"/>
    <w:rsid w:val="000A443E"/>
    <w:rsid w:val="001125C3"/>
    <w:rsid w:val="001865B4"/>
    <w:rsid w:val="001D78EE"/>
    <w:rsid w:val="00236BF9"/>
    <w:rsid w:val="002C050B"/>
    <w:rsid w:val="002D1B69"/>
    <w:rsid w:val="003633AC"/>
    <w:rsid w:val="004871EC"/>
    <w:rsid w:val="0049177F"/>
    <w:rsid w:val="004C2D8A"/>
    <w:rsid w:val="0055213D"/>
    <w:rsid w:val="00597748"/>
    <w:rsid w:val="005D7590"/>
    <w:rsid w:val="0061626A"/>
    <w:rsid w:val="0067261D"/>
    <w:rsid w:val="00676199"/>
    <w:rsid w:val="006C41C8"/>
    <w:rsid w:val="007064DD"/>
    <w:rsid w:val="007811A5"/>
    <w:rsid w:val="007E4E36"/>
    <w:rsid w:val="008476F1"/>
    <w:rsid w:val="008C72C0"/>
    <w:rsid w:val="00931700"/>
    <w:rsid w:val="009870A7"/>
    <w:rsid w:val="009B1609"/>
    <w:rsid w:val="00A01124"/>
    <w:rsid w:val="00AA091B"/>
    <w:rsid w:val="00BB556E"/>
    <w:rsid w:val="00BB6F0C"/>
    <w:rsid w:val="00C12E16"/>
    <w:rsid w:val="00C37E5E"/>
    <w:rsid w:val="00C83DBC"/>
    <w:rsid w:val="00C853B9"/>
    <w:rsid w:val="00CD731E"/>
    <w:rsid w:val="00D56F97"/>
    <w:rsid w:val="00E10846"/>
    <w:rsid w:val="00E35EBF"/>
    <w:rsid w:val="00E742A3"/>
    <w:rsid w:val="00ED6C90"/>
    <w:rsid w:val="00F8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9F4A33-4604-49B9-9718-077D854D9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EB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853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853B9"/>
  </w:style>
  <w:style w:type="paragraph" w:styleId="a6">
    <w:name w:val="footer"/>
    <w:basedOn w:val="a"/>
    <w:link w:val="a7"/>
    <w:uiPriority w:val="99"/>
    <w:unhideWhenUsed/>
    <w:rsid w:val="00C853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853B9"/>
  </w:style>
  <w:style w:type="paragraph" w:styleId="a8">
    <w:name w:val="Balloon Text"/>
    <w:basedOn w:val="a"/>
    <w:link w:val="a9"/>
    <w:uiPriority w:val="99"/>
    <w:semiHidden/>
    <w:unhideWhenUsed/>
    <w:rsid w:val="00E74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742A3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5D75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8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2629-19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BF056-46F4-4962-95CE-0A6762EC0D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9F4F26-B889-4983-8499-C358D98296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0E27E4-D614-4C17-8EFF-BDBA3978FA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AD64EC-7F43-431E-BC0E-1FA48252B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1679</Words>
  <Characters>958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2020-06-30T09:54:00Z</dcterms:created>
  <dcterms:modified xsi:type="dcterms:W3CDTF">2020-06-30T09:54:00Z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