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44297B" w:rsidRDefault="00B932F6" w:rsidP="00B932F6">
      <w:pPr>
        <w:pStyle w:val="20"/>
        <w:ind w:left="5103"/>
        <w:jc w:val="left"/>
        <w:rPr>
          <w:b/>
          <w:bCs/>
        </w:rPr>
      </w:pPr>
      <w:r w:rsidRPr="0044297B">
        <w:rPr>
          <w:b/>
          <w:bCs/>
        </w:rPr>
        <w:t>Комітет Верховної Ради України з питань фінансів, податкової та митної політики</w:t>
      </w:r>
    </w:p>
    <w:p w:rsidR="00F52C66" w:rsidRDefault="00F52C66" w:rsidP="00F52C66">
      <w:pPr>
        <w:tabs>
          <w:tab w:val="left" w:pos="4344"/>
        </w:tabs>
        <w:spacing w:before="360"/>
        <w:jc w:val="both"/>
        <w:rPr>
          <w:b/>
          <w:bCs/>
          <w:sz w:val="28"/>
          <w:szCs w:val="28"/>
          <w:lang w:val="uk-UA"/>
        </w:rPr>
      </w:pPr>
      <w:r>
        <w:rPr>
          <w:i/>
          <w:lang w:val="uk-UA"/>
        </w:rPr>
        <w:t>До законопроекту за реєстр. № </w:t>
      </w:r>
      <w:r w:rsidR="004E567E" w:rsidRPr="006C24DB">
        <w:rPr>
          <w:i/>
        </w:rPr>
        <w:t>37</w:t>
      </w:r>
      <w:r w:rsidR="00D54A86">
        <w:rPr>
          <w:i/>
          <w:lang w:val="uk-UA"/>
        </w:rPr>
        <w:t>62</w:t>
      </w:r>
      <w:r>
        <w:rPr>
          <w:i/>
          <w:lang w:val="uk-UA"/>
        </w:rPr>
        <w:t xml:space="preserve"> від </w:t>
      </w:r>
      <w:r w:rsidR="00D54A86">
        <w:rPr>
          <w:i/>
          <w:lang w:val="uk-UA"/>
        </w:rPr>
        <w:t>0</w:t>
      </w:r>
      <w:r w:rsidR="004E567E" w:rsidRPr="006C24DB">
        <w:rPr>
          <w:i/>
        </w:rPr>
        <w:t>1</w:t>
      </w:r>
      <w:r>
        <w:rPr>
          <w:i/>
          <w:lang w:val="uk-UA"/>
        </w:rPr>
        <w:t>.0</w:t>
      </w:r>
      <w:r w:rsidR="00D54A86">
        <w:rPr>
          <w:i/>
          <w:lang w:val="uk-UA"/>
        </w:rPr>
        <w:t>7</w:t>
      </w:r>
      <w:r>
        <w:rPr>
          <w:i/>
          <w:lang w:val="uk-UA"/>
        </w:rPr>
        <w:t>.2020</w:t>
      </w:r>
    </w:p>
    <w:p w:rsidR="00F52C66" w:rsidRPr="00685017" w:rsidRDefault="00F52C66" w:rsidP="00F52C66">
      <w:pPr>
        <w:tabs>
          <w:tab w:val="left" w:pos="4344"/>
        </w:tabs>
        <w:jc w:val="both"/>
        <w:rPr>
          <w:b/>
          <w:bCs/>
          <w:sz w:val="32"/>
          <w:szCs w:val="28"/>
          <w:lang w:val="uk-UA"/>
        </w:rPr>
      </w:pPr>
    </w:p>
    <w:p w:rsidR="004E567E" w:rsidRPr="00D54A86" w:rsidRDefault="00F52C66" w:rsidP="002047AC">
      <w:pPr>
        <w:spacing w:before="120"/>
        <w:ind w:firstLine="720"/>
        <w:jc w:val="both"/>
        <w:rPr>
          <w:sz w:val="28"/>
          <w:szCs w:val="28"/>
          <w:lang w:val="uk-UA"/>
        </w:rPr>
      </w:pPr>
      <w:r>
        <w:rPr>
          <w:sz w:val="28"/>
          <w:szCs w:val="28"/>
          <w:lang w:val="uk-UA"/>
        </w:rPr>
        <w:t xml:space="preserve">Комітет Верховної Ради України з питань бюджету на засіданні </w:t>
      </w:r>
      <w:r w:rsidR="0029317D">
        <w:rPr>
          <w:sz w:val="28"/>
          <w:szCs w:val="28"/>
          <w:lang w:val="uk-UA"/>
        </w:rPr>
        <w:t>2 вересня </w:t>
      </w:r>
      <w:r w:rsidR="0029317D" w:rsidRPr="003E47FC">
        <w:rPr>
          <w:sz w:val="28"/>
          <w:szCs w:val="28"/>
          <w:lang w:val="uk-UA"/>
        </w:rPr>
        <w:t>2020 року (протокол № </w:t>
      </w:r>
      <w:r w:rsidR="0029317D">
        <w:rPr>
          <w:sz w:val="28"/>
          <w:szCs w:val="28"/>
          <w:lang w:val="uk-UA"/>
        </w:rPr>
        <w:t>53</w:t>
      </w:r>
      <w:r w:rsidR="0029317D" w:rsidRPr="003E47FC">
        <w:rPr>
          <w:sz w:val="28"/>
          <w:szCs w:val="28"/>
          <w:lang w:val="uk-UA"/>
        </w:rPr>
        <w:t>)</w:t>
      </w:r>
      <w:r>
        <w:rPr>
          <w:sz w:val="28"/>
          <w:szCs w:val="28"/>
          <w:lang w:val="uk-UA"/>
        </w:rPr>
        <w:t xml:space="preserve"> відповідно до статей 27 і 109 Бюджетного кодексу </w:t>
      </w:r>
      <w:r w:rsidRPr="004E567E">
        <w:rPr>
          <w:sz w:val="28"/>
          <w:szCs w:val="28"/>
          <w:lang w:val="uk-UA"/>
        </w:rPr>
        <w:t xml:space="preserve">України та статті 93 Регламенту Верховної Ради України розглянув проект Закону України </w:t>
      </w:r>
      <w:r w:rsidR="00D54A86">
        <w:rPr>
          <w:sz w:val="28"/>
          <w:szCs w:val="28"/>
          <w:lang w:val="uk-UA"/>
        </w:rPr>
        <w:t>п</w:t>
      </w:r>
      <w:r w:rsidR="004E567E" w:rsidRPr="004E567E">
        <w:rPr>
          <w:sz w:val="28"/>
          <w:szCs w:val="28"/>
          <w:lang w:val="uk-UA"/>
        </w:rPr>
        <w:t xml:space="preserve">ро </w:t>
      </w:r>
      <w:r w:rsidR="00D54A86" w:rsidRPr="00B40138">
        <w:rPr>
          <w:sz w:val="28"/>
          <w:szCs w:val="28"/>
          <w:lang w:val="uk-UA"/>
        </w:rPr>
        <w:t xml:space="preserve">внесення зміни до </w:t>
      </w:r>
      <w:r w:rsidR="00D54A86">
        <w:rPr>
          <w:sz w:val="28"/>
          <w:szCs w:val="28"/>
          <w:lang w:val="uk-UA"/>
        </w:rPr>
        <w:t>р</w:t>
      </w:r>
      <w:r w:rsidR="00D54A86" w:rsidRPr="00B40138">
        <w:rPr>
          <w:sz w:val="28"/>
          <w:szCs w:val="28"/>
          <w:lang w:val="uk-UA"/>
        </w:rPr>
        <w:t>озділу</w:t>
      </w:r>
      <w:r w:rsidR="00D54A86">
        <w:rPr>
          <w:sz w:val="28"/>
          <w:szCs w:val="28"/>
          <w:lang w:val="uk-UA"/>
        </w:rPr>
        <w:t> </w:t>
      </w:r>
      <w:r w:rsidR="00D54A86" w:rsidRPr="00B40138">
        <w:rPr>
          <w:sz w:val="28"/>
          <w:szCs w:val="28"/>
          <w:lang w:val="uk-UA"/>
        </w:rPr>
        <w:t xml:space="preserve">XXІ </w:t>
      </w:r>
      <w:r w:rsidR="00D54A86">
        <w:rPr>
          <w:sz w:val="28"/>
          <w:szCs w:val="28"/>
          <w:lang w:val="uk-UA"/>
        </w:rPr>
        <w:t>«</w:t>
      </w:r>
      <w:r w:rsidR="00D54A86" w:rsidRPr="00B40138">
        <w:rPr>
          <w:sz w:val="28"/>
          <w:szCs w:val="28"/>
          <w:lang w:val="uk-UA"/>
        </w:rPr>
        <w:t>Прикінцеві</w:t>
      </w:r>
      <w:r w:rsidR="00D54A86">
        <w:rPr>
          <w:sz w:val="28"/>
          <w:szCs w:val="28"/>
          <w:lang w:val="uk-UA"/>
        </w:rPr>
        <w:t xml:space="preserve"> </w:t>
      </w:r>
      <w:r w:rsidR="00D54A86" w:rsidRPr="00B40138">
        <w:rPr>
          <w:sz w:val="28"/>
          <w:szCs w:val="28"/>
          <w:lang w:val="uk-UA"/>
        </w:rPr>
        <w:t>та перехідні</w:t>
      </w:r>
      <w:r w:rsidR="00D54A86">
        <w:rPr>
          <w:sz w:val="28"/>
          <w:szCs w:val="28"/>
          <w:lang w:val="uk-UA"/>
        </w:rPr>
        <w:t xml:space="preserve"> </w:t>
      </w:r>
      <w:r w:rsidR="00D54A86" w:rsidRPr="00B40138">
        <w:rPr>
          <w:sz w:val="28"/>
          <w:szCs w:val="28"/>
          <w:lang w:val="uk-UA"/>
        </w:rPr>
        <w:t>положення</w:t>
      </w:r>
      <w:r w:rsidR="00D54A86">
        <w:rPr>
          <w:sz w:val="28"/>
          <w:szCs w:val="28"/>
          <w:lang w:val="uk-UA"/>
        </w:rPr>
        <w:t>»</w:t>
      </w:r>
      <w:r w:rsidR="00D54A86" w:rsidRPr="00B40138">
        <w:rPr>
          <w:sz w:val="28"/>
          <w:szCs w:val="28"/>
          <w:lang w:val="uk-UA"/>
        </w:rPr>
        <w:t xml:space="preserve"> Митного кодексу України</w:t>
      </w:r>
      <w:r w:rsidRPr="004E567E">
        <w:rPr>
          <w:sz w:val="28"/>
          <w:szCs w:val="28"/>
          <w:lang w:val="uk-UA"/>
        </w:rPr>
        <w:t xml:space="preserve"> </w:t>
      </w:r>
      <w:r w:rsidRPr="00363B18">
        <w:rPr>
          <w:sz w:val="28"/>
          <w:szCs w:val="28"/>
          <w:lang w:val="uk-UA"/>
        </w:rPr>
        <w:t xml:space="preserve">(реєстр. </w:t>
      </w:r>
      <w:r w:rsidR="004E567E" w:rsidRPr="00363B18">
        <w:rPr>
          <w:sz w:val="28"/>
          <w:szCs w:val="28"/>
          <w:lang w:val="uk-UA"/>
        </w:rPr>
        <w:t>№ </w:t>
      </w:r>
      <w:r w:rsidR="00D54A86" w:rsidRPr="00D54A86">
        <w:rPr>
          <w:sz w:val="28"/>
          <w:szCs w:val="28"/>
          <w:lang w:val="uk-UA"/>
        </w:rPr>
        <w:t>3762 від 01.07.2020</w:t>
      </w:r>
      <w:r w:rsidRPr="00363B18">
        <w:rPr>
          <w:sz w:val="28"/>
          <w:szCs w:val="28"/>
          <w:lang w:val="uk-UA"/>
        </w:rPr>
        <w:t xml:space="preserve">), </w:t>
      </w:r>
      <w:r w:rsidR="00D54A86" w:rsidRPr="00D54A86">
        <w:rPr>
          <w:sz w:val="28"/>
          <w:szCs w:val="28"/>
          <w:lang w:val="uk-UA"/>
        </w:rPr>
        <w:t>поданий Президентом України.</w:t>
      </w:r>
    </w:p>
    <w:p w:rsidR="004E567E" w:rsidRPr="00FC00BF" w:rsidRDefault="00F0414B" w:rsidP="00E5230E">
      <w:pPr>
        <w:ind w:firstLine="720"/>
        <w:jc w:val="both"/>
        <w:rPr>
          <w:color w:val="000000"/>
          <w:sz w:val="28"/>
          <w:szCs w:val="28"/>
          <w:shd w:val="clear" w:color="auto" w:fill="FFFFFF"/>
          <w:lang w:val="uk-UA"/>
        </w:rPr>
      </w:pPr>
      <w:r w:rsidRPr="00363B18">
        <w:rPr>
          <w:sz w:val="28"/>
          <w:szCs w:val="28"/>
          <w:lang w:val="uk-UA"/>
        </w:rPr>
        <w:t>Законопроектом пропонується</w:t>
      </w:r>
      <w:r w:rsidR="004E567E" w:rsidRPr="00363B18">
        <w:rPr>
          <w:sz w:val="28"/>
          <w:szCs w:val="28"/>
          <w:lang w:val="uk-UA"/>
        </w:rPr>
        <w:t xml:space="preserve"> з </w:t>
      </w:r>
      <w:r w:rsidR="003D31E0">
        <w:rPr>
          <w:sz w:val="28"/>
          <w:szCs w:val="28"/>
          <w:lang w:val="uk-UA"/>
        </w:rPr>
        <w:t>01</w:t>
      </w:r>
      <w:r w:rsidR="004E567E" w:rsidRPr="00363B18">
        <w:rPr>
          <w:sz w:val="28"/>
          <w:szCs w:val="28"/>
          <w:lang w:val="uk-UA"/>
        </w:rPr>
        <w:t>.01.2021 року до 01.01.20</w:t>
      </w:r>
      <w:r w:rsidR="00D54A86">
        <w:rPr>
          <w:sz w:val="28"/>
          <w:szCs w:val="28"/>
          <w:lang w:val="uk-UA"/>
        </w:rPr>
        <w:t>35</w:t>
      </w:r>
      <w:r w:rsidR="004E567E" w:rsidRPr="00363B18">
        <w:rPr>
          <w:sz w:val="28"/>
          <w:szCs w:val="28"/>
          <w:lang w:val="uk-UA"/>
        </w:rPr>
        <w:t> року</w:t>
      </w:r>
      <w:r w:rsidRPr="00363B18">
        <w:rPr>
          <w:sz w:val="28"/>
          <w:szCs w:val="28"/>
          <w:lang w:val="uk-UA"/>
        </w:rPr>
        <w:t xml:space="preserve"> звільнити від оподаткування</w:t>
      </w:r>
      <w:r w:rsidR="00867F83" w:rsidRPr="00363B18">
        <w:rPr>
          <w:sz w:val="28"/>
          <w:szCs w:val="28"/>
          <w:lang w:val="uk-UA"/>
        </w:rPr>
        <w:t xml:space="preserve"> </w:t>
      </w:r>
      <w:r w:rsidR="004E567E" w:rsidRPr="00363B18">
        <w:rPr>
          <w:sz w:val="28"/>
          <w:szCs w:val="28"/>
          <w:lang w:val="uk-UA"/>
        </w:rPr>
        <w:t xml:space="preserve">ввізним </w:t>
      </w:r>
      <w:r w:rsidRPr="00363B18">
        <w:rPr>
          <w:sz w:val="28"/>
          <w:szCs w:val="28"/>
          <w:lang w:val="uk-UA"/>
        </w:rPr>
        <w:t xml:space="preserve">митом </w:t>
      </w:r>
      <w:r w:rsidR="00D54A86" w:rsidRPr="00D92560">
        <w:rPr>
          <w:sz w:val="28"/>
          <w:szCs w:val="28"/>
          <w:lang w:val="uk-UA"/>
        </w:rPr>
        <w:t>при ввезенні на митну територію України та поміщенні в митний режим імпорту</w:t>
      </w:r>
      <w:r w:rsidR="00D92560" w:rsidRPr="00D92560">
        <w:rPr>
          <w:sz w:val="28"/>
          <w:szCs w:val="28"/>
          <w:lang w:val="uk-UA"/>
        </w:rPr>
        <w:t xml:space="preserve"> устаткування (обладнання), що ввозиться інвестором зі значними інвестиціями під час реалізації інвестиційного проекту зі значними інвестиціями на виконання спеціального інвестиційного договору, укладеного відповідно до Закону України «Про державну підтримку інвестиційних проектів зі значними інвестиціями», за умови, що відповідні товари</w:t>
      </w:r>
      <w:bookmarkStart w:id="0" w:name="n4658"/>
      <w:bookmarkStart w:id="1" w:name="n4659"/>
      <w:bookmarkEnd w:id="0"/>
      <w:bookmarkEnd w:id="1"/>
      <w:r w:rsidR="00D92560" w:rsidRPr="00D92560">
        <w:rPr>
          <w:sz w:val="28"/>
          <w:szCs w:val="28"/>
          <w:lang w:val="uk-UA"/>
        </w:rPr>
        <w:t xml:space="preserve"> виготовлені не раніше ніж за три роки до дати реєстрації інвестиційного проекту зі значними інвестиціями та не були у використанні.</w:t>
      </w:r>
      <w:r w:rsidR="00D92560">
        <w:rPr>
          <w:sz w:val="28"/>
          <w:szCs w:val="28"/>
          <w:lang w:val="uk-UA"/>
        </w:rPr>
        <w:t xml:space="preserve"> </w:t>
      </w:r>
      <w:r w:rsidR="00363B18" w:rsidRPr="00363B18">
        <w:rPr>
          <w:color w:val="000000"/>
          <w:sz w:val="28"/>
          <w:szCs w:val="28"/>
          <w:lang w:val="uk-UA"/>
        </w:rPr>
        <w:t>Т</w:t>
      </w:r>
      <w:r w:rsidR="00363B18">
        <w:rPr>
          <w:color w:val="000000"/>
          <w:sz w:val="28"/>
          <w:szCs w:val="28"/>
          <w:lang w:val="uk-UA"/>
        </w:rPr>
        <w:t>акож законопроектом передбачає</w:t>
      </w:r>
      <w:r w:rsidR="00363B18" w:rsidRPr="00363B18">
        <w:rPr>
          <w:color w:val="000000"/>
          <w:sz w:val="28"/>
          <w:szCs w:val="28"/>
          <w:lang w:val="uk-UA"/>
        </w:rPr>
        <w:t>ться встановити, що п</w:t>
      </w:r>
      <w:r w:rsidR="00D92560">
        <w:rPr>
          <w:color w:val="000000"/>
          <w:sz w:val="28"/>
          <w:szCs w:val="28"/>
          <w:shd w:val="clear" w:color="auto" w:fill="FFFFFF"/>
          <w:lang w:val="uk-UA"/>
        </w:rPr>
        <w:t>ерелік</w:t>
      </w:r>
      <w:r w:rsidR="00363B18" w:rsidRPr="00363B18">
        <w:rPr>
          <w:color w:val="000000"/>
          <w:sz w:val="28"/>
          <w:szCs w:val="28"/>
          <w:shd w:val="clear" w:color="auto" w:fill="FFFFFF"/>
          <w:lang w:val="uk-UA"/>
        </w:rPr>
        <w:t xml:space="preserve"> та обсяги </w:t>
      </w:r>
      <w:r w:rsidR="00D92560">
        <w:rPr>
          <w:color w:val="000000"/>
          <w:sz w:val="28"/>
          <w:szCs w:val="28"/>
          <w:shd w:val="clear" w:color="auto" w:fill="FFFFFF"/>
          <w:lang w:val="uk-UA"/>
        </w:rPr>
        <w:t>таких</w:t>
      </w:r>
      <w:r w:rsidR="00363B18" w:rsidRPr="00363B18">
        <w:rPr>
          <w:color w:val="000000"/>
          <w:sz w:val="28"/>
          <w:szCs w:val="28"/>
          <w:shd w:val="clear" w:color="auto" w:fill="FFFFFF"/>
          <w:lang w:val="uk-UA"/>
        </w:rPr>
        <w:t xml:space="preserve"> товарів</w:t>
      </w:r>
      <w:r w:rsidR="00D92560">
        <w:rPr>
          <w:color w:val="000000"/>
          <w:sz w:val="28"/>
          <w:szCs w:val="28"/>
          <w:shd w:val="clear" w:color="auto" w:fill="FFFFFF"/>
          <w:lang w:val="uk-UA"/>
        </w:rPr>
        <w:t xml:space="preserve"> із визначенням їх кодів згідно з </w:t>
      </w:r>
      <w:r w:rsidR="00D92560" w:rsidRPr="00363B18">
        <w:rPr>
          <w:color w:val="000000"/>
          <w:sz w:val="28"/>
          <w:szCs w:val="28"/>
          <w:shd w:val="clear" w:color="auto" w:fill="FFFFFF"/>
          <w:lang w:val="uk-UA"/>
        </w:rPr>
        <w:t xml:space="preserve">УКТ ЗЕД </w:t>
      </w:r>
      <w:r w:rsidR="00D92560">
        <w:rPr>
          <w:color w:val="000000"/>
          <w:sz w:val="28"/>
          <w:szCs w:val="28"/>
          <w:shd w:val="clear" w:color="auto" w:fill="FFFFFF"/>
          <w:lang w:val="uk-UA"/>
        </w:rPr>
        <w:t xml:space="preserve">затверджуються </w:t>
      </w:r>
      <w:r w:rsidR="00363B18" w:rsidRPr="00363B18">
        <w:rPr>
          <w:color w:val="000000"/>
          <w:sz w:val="28"/>
          <w:szCs w:val="28"/>
          <w:shd w:val="clear" w:color="auto" w:fill="FFFFFF"/>
          <w:lang w:val="uk-UA"/>
        </w:rPr>
        <w:t>Кабінетом Міністрів України</w:t>
      </w:r>
      <w:r w:rsidR="00D92560">
        <w:rPr>
          <w:color w:val="000000"/>
          <w:sz w:val="28"/>
          <w:szCs w:val="28"/>
          <w:shd w:val="clear" w:color="auto" w:fill="FFFFFF"/>
          <w:lang w:val="uk-UA"/>
        </w:rPr>
        <w:t xml:space="preserve"> </w:t>
      </w:r>
      <w:r w:rsidR="00D92560" w:rsidRPr="00B220D5">
        <w:rPr>
          <w:rFonts w:eastAsia="Calibri"/>
          <w:sz w:val="28"/>
          <w:szCs w:val="28"/>
          <w:lang w:val="uk-UA" w:eastAsia="en-US"/>
        </w:rPr>
        <w:t>разом із укладенням спеціального інвестиційного договору.</w:t>
      </w:r>
      <w:r w:rsidR="005E53F0">
        <w:rPr>
          <w:rFonts w:eastAsia="Calibri"/>
          <w:sz w:val="28"/>
          <w:szCs w:val="28"/>
          <w:lang w:val="uk-UA" w:eastAsia="en-US"/>
        </w:rPr>
        <w:t xml:space="preserve"> Крім того, </w:t>
      </w:r>
      <w:r w:rsidR="005E53F0">
        <w:rPr>
          <w:color w:val="000000"/>
          <w:sz w:val="28"/>
          <w:szCs w:val="28"/>
          <w:lang w:val="uk-UA"/>
        </w:rPr>
        <w:t>законопроектом</w:t>
      </w:r>
      <w:r w:rsidR="005E53F0">
        <w:rPr>
          <w:rFonts w:eastAsia="Calibri"/>
          <w:sz w:val="28"/>
          <w:szCs w:val="28"/>
          <w:lang w:val="uk-UA" w:eastAsia="en-US"/>
        </w:rPr>
        <w:t xml:space="preserve"> пропонується </w:t>
      </w:r>
      <w:r w:rsidR="005E53F0" w:rsidRPr="005E53F0">
        <w:rPr>
          <w:rFonts w:eastAsia="Calibri"/>
          <w:sz w:val="28"/>
          <w:szCs w:val="28"/>
          <w:lang w:val="uk-UA" w:eastAsia="en-US"/>
        </w:rPr>
        <w:t xml:space="preserve">терміни </w:t>
      </w:r>
      <w:r w:rsidR="005E53F0">
        <w:rPr>
          <w:rFonts w:eastAsia="Calibri"/>
          <w:sz w:val="28"/>
          <w:szCs w:val="28"/>
          <w:lang w:val="uk-UA" w:eastAsia="en-US"/>
        </w:rPr>
        <w:t>«</w:t>
      </w:r>
      <w:r w:rsidR="005E53F0" w:rsidRPr="005E53F0">
        <w:rPr>
          <w:rFonts w:eastAsia="Calibri"/>
          <w:sz w:val="28"/>
          <w:szCs w:val="28"/>
          <w:lang w:val="uk-UA" w:eastAsia="en-US"/>
        </w:rPr>
        <w:t xml:space="preserve">інвестор </w:t>
      </w:r>
      <w:r w:rsidR="005E53F0">
        <w:rPr>
          <w:rFonts w:eastAsia="Calibri"/>
          <w:sz w:val="28"/>
          <w:szCs w:val="28"/>
          <w:lang w:val="uk-UA" w:eastAsia="en-US"/>
        </w:rPr>
        <w:t>зі значними інвестиціями», «</w:t>
      </w:r>
      <w:r w:rsidR="005E53F0" w:rsidRPr="005E53F0">
        <w:rPr>
          <w:rFonts w:eastAsia="Calibri"/>
          <w:sz w:val="28"/>
          <w:szCs w:val="28"/>
          <w:lang w:val="uk-UA" w:eastAsia="en-US"/>
        </w:rPr>
        <w:t>інвестиційний проект зі значними інвестиціями</w:t>
      </w:r>
      <w:r w:rsidR="005E53F0">
        <w:rPr>
          <w:rFonts w:eastAsia="Calibri"/>
          <w:sz w:val="28"/>
          <w:szCs w:val="28"/>
          <w:lang w:val="uk-UA" w:eastAsia="en-US"/>
        </w:rPr>
        <w:t>» та</w:t>
      </w:r>
      <w:r w:rsidR="005E53F0" w:rsidRPr="005E53F0">
        <w:rPr>
          <w:rFonts w:eastAsia="Calibri"/>
          <w:sz w:val="28"/>
          <w:szCs w:val="28"/>
          <w:lang w:val="uk-UA" w:eastAsia="en-US"/>
        </w:rPr>
        <w:t xml:space="preserve"> </w:t>
      </w:r>
      <w:r w:rsidR="005E53F0">
        <w:rPr>
          <w:rFonts w:eastAsia="Calibri"/>
          <w:sz w:val="28"/>
          <w:szCs w:val="28"/>
          <w:lang w:val="uk-UA" w:eastAsia="en-US"/>
        </w:rPr>
        <w:t>«</w:t>
      </w:r>
      <w:r w:rsidR="005E53F0" w:rsidRPr="005E53F0">
        <w:rPr>
          <w:rFonts w:eastAsia="Calibri"/>
          <w:sz w:val="28"/>
          <w:szCs w:val="28"/>
          <w:lang w:val="uk-UA" w:eastAsia="en-US"/>
        </w:rPr>
        <w:t>спеціальний інвестиційний договір</w:t>
      </w:r>
      <w:r w:rsidR="005E53F0">
        <w:rPr>
          <w:rFonts w:eastAsia="Calibri"/>
          <w:sz w:val="28"/>
          <w:szCs w:val="28"/>
          <w:lang w:val="uk-UA" w:eastAsia="en-US"/>
        </w:rPr>
        <w:t>»</w:t>
      </w:r>
      <w:r w:rsidR="005E53F0" w:rsidRPr="005E53F0">
        <w:rPr>
          <w:rFonts w:eastAsia="Calibri"/>
          <w:sz w:val="28"/>
          <w:szCs w:val="28"/>
          <w:lang w:val="uk-UA" w:eastAsia="en-US"/>
        </w:rPr>
        <w:t xml:space="preserve"> вживати у значеннях, наведених в Законі України «Про державну підтримку інвестиційних проектів зі значними інвестиціями»</w:t>
      </w:r>
      <w:r w:rsidR="00FC00BF">
        <w:rPr>
          <w:rFonts w:eastAsia="Calibri"/>
          <w:sz w:val="28"/>
          <w:szCs w:val="28"/>
          <w:lang w:val="uk-UA" w:eastAsia="en-US"/>
        </w:rPr>
        <w:t>.</w:t>
      </w:r>
    </w:p>
    <w:p w:rsidR="00D92560" w:rsidRDefault="00D92560" w:rsidP="00E5230E">
      <w:pPr>
        <w:ind w:firstLine="720"/>
        <w:jc w:val="both"/>
        <w:rPr>
          <w:color w:val="000000"/>
          <w:sz w:val="28"/>
          <w:szCs w:val="28"/>
          <w:shd w:val="clear" w:color="auto" w:fill="FFFFFF"/>
          <w:lang w:val="uk-UA"/>
        </w:rPr>
      </w:pPr>
      <w:r w:rsidRPr="00CF3942">
        <w:rPr>
          <w:sz w:val="28"/>
          <w:szCs w:val="26"/>
          <w:lang w:val="uk-UA"/>
        </w:rPr>
        <w:t>Слід звернути увагу, що даний законопроект є системно пов’язаним</w:t>
      </w:r>
      <w:r w:rsidR="006624BB">
        <w:rPr>
          <w:sz w:val="28"/>
          <w:szCs w:val="26"/>
          <w:lang w:val="uk-UA"/>
        </w:rPr>
        <w:t xml:space="preserve"> </w:t>
      </w:r>
      <w:r w:rsidR="006624BB" w:rsidRPr="00CF3942">
        <w:rPr>
          <w:sz w:val="28"/>
          <w:szCs w:val="26"/>
          <w:lang w:val="uk-UA"/>
        </w:rPr>
        <w:t>і похідним</w:t>
      </w:r>
      <w:r w:rsidRPr="00CF3942">
        <w:rPr>
          <w:sz w:val="28"/>
          <w:szCs w:val="26"/>
          <w:lang w:val="uk-UA"/>
        </w:rPr>
        <w:t xml:space="preserve"> </w:t>
      </w:r>
      <w:r w:rsidR="006624BB">
        <w:rPr>
          <w:sz w:val="28"/>
          <w:szCs w:val="26"/>
          <w:lang w:val="uk-UA"/>
        </w:rPr>
        <w:t>від</w:t>
      </w:r>
      <w:r>
        <w:rPr>
          <w:sz w:val="28"/>
          <w:szCs w:val="26"/>
          <w:lang w:val="uk-UA"/>
        </w:rPr>
        <w:t xml:space="preserve"> </w:t>
      </w:r>
      <w:r w:rsidRPr="00CF3942">
        <w:rPr>
          <w:sz w:val="28"/>
          <w:szCs w:val="26"/>
          <w:lang w:val="uk-UA"/>
        </w:rPr>
        <w:t>інш</w:t>
      </w:r>
      <w:r w:rsidR="006624BB">
        <w:rPr>
          <w:sz w:val="28"/>
          <w:szCs w:val="26"/>
          <w:lang w:val="uk-UA"/>
        </w:rPr>
        <w:t>ого</w:t>
      </w:r>
      <w:r w:rsidRPr="00CF3942">
        <w:rPr>
          <w:sz w:val="28"/>
          <w:szCs w:val="26"/>
          <w:lang w:val="uk-UA"/>
        </w:rPr>
        <w:t xml:space="preserve"> законопроект</w:t>
      </w:r>
      <w:r w:rsidR="006624BB">
        <w:rPr>
          <w:sz w:val="28"/>
          <w:szCs w:val="26"/>
          <w:lang w:val="uk-UA"/>
        </w:rPr>
        <w:t>у</w:t>
      </w:r>
      <w:r w:rsidRPr="00CF3942">
        <w:rPr>
          <w:sz w:val="28"/>
          <w:szCs w:val="26"/>
          <w:lang w:val="uk-UA"/>
        </w:rPr>
        <w:t xml:space="preserve"> «</w:t>
      </w:r>
      <w:r w:rsidRPr="00D92560">
        <w:rPr>
          <w:sz w:val="28"/>
          <w:szCs w:val="28"/>
          <w:lang w:val="uk-UA"/>
        </w:rPr>
        <w:t>Про державну підтримку інвестиційних проектів зі значними інвестиціями</w:t>
      </w:r>
      <w:r w:rsidRPr="00CF3942">
        <w:rPr>
          <w:sz w:val="28"/>
          <w:szCs w:val="26"/>
          <w:lang w:val="uk-UA"/>
        </w:rPr>
        <w:t>» (реєстр. № </w:t>
      </w:r>
      <w:r>
        <w:rPr>
          <w:sz w:val="28"/>
          <w:szCs w:val="26"/>
          <w:lang w:val="uk-UA"/>
        </w:rPr>
        <w:t>3760</w:t>
      </w:r>
      <w:r w:rsidRPr="00CF3942">
        <w:rPr>
          <w:sz w:val="28"/>
          <w:szCs w:val="26"/>
          <w:lang w:val="uk-UA"/>
        </w:rPr>
        <w:t xml:space="preserve">), </w:t>
      </w:r>
      <w:r w:rsidR="004736DE" w:rsidRPr="007E18B6">
        <w:rPr>
          <w:sz w:val="28"/>
          <w:szCs w:val="28"/>
          <w:lang w:val="uk-UA"/>
        </w:rPr>
        <w:t xml:space="preserve">а відтак </w:t>
      </w:r>
      <w:r w:rsidR="005E53F0" w:rsidRPr="00CF3942">
        <w:rPr>
          <w:color w:val="000000" w:themeColor="text1"/>
          <w:sz w:val="28"/>
          <w:szCs w:val="26"/>
          <w:lang w:val="uk-UA"/>
        </w:rPr>
        <w:t>практичне застосування положен</w:t>
      </w:r>
      <w:r w:rsidR="005E53F0">
        <w:rPr>
          <w:color w:val="000000" w:themeColor="text1"/>
          <w:sz w:val="28"/>
          <w:szCs w:val="26"/>
          <w:lang w:val="uk-UA"/>
        </w:rPr>
        <w:t>ь законопроекту за реєстр. № 3762</w:t>
      </w:r>
      <w:r w:rsidR="005E53F0" w:rsidRPr="00CF3942">
        <w:rPr>
          <w:color w:val="000000" w:themeColor="text1"/>
          <w:sz w:val="28"/>
          <w:szCs w:val="26"/>
          <w:lang w:val="uk-UA"/>
        </w:rPr>
        <w:t xml:space="preserve"> залежить від розгляду і </w:t>
      </w:r>
      <w:r w:rsidR="005E53F0">
        <w:rPr>
          <w:color w:val="000000" w:themeColor="text1"/>
          <w:sz w:val="28"/>
          <w:szCs w:val="26"/>
          <w:lang w:val="uk-UA"/>
        </w:rPr>
        <w:t xml:space="preserve">прийняття </w:t>
      </w:r>
      <w:r w:rsidR="006624BB" w:rsidRPr="00CF3942">
        <w:rPr>
          <w:color w:val="000000" w:themeColor="text1"/>
          <w:sz w:val="28"/>
          <w:szCs w:val="26"/>
          <w:lang w:val="uk-UA"/>
        </w:rPr>
        <w:t xml:space="preserve">базового </w:t>
      </w:r>
      <w:r w:rsidR="005E53F0" w:rsidRPr="00CF3942">
        <w:rPr>
          <w:color w:val="000000" w:themeColor="text1"/>
          <w:sz w:val="28"/>
          <w:szCs w:val="26"/>
          <w:lang w:val="uk-UA"/>
        </w:rPr>
        <w:t>законопроекту за реєстр. № </w:t>
      </w:r>
      <w:r w:rsidR="005E53F0">
        <w:rPr>
          <w:color w:val="000000" w:themeColor="text1"/>
          <w:sz w:val="28"/>
          <w:szCs w:val="26"/>
          <w:lang w:val="uk-UA"/>
        </w:rPr>
        <w:t>3760</w:t>
      </w:r>
      <w:r w:rsidR="005E53F0" w:rsidRPr="00CF3942">
        <w:rPr>
          <w:color w:val="000000" w:themeColor="text1"/>
          <w:sz w:val="28"/>
          <w:szCs w:val="26"/>
          <w:lang w:val="uk-UA"/>
        </w:rPr>
        <w:t>.</w:t>
      </w:r>
    </w:p>
    <w:p w:rsidR="00265D08" w:rsidRDefault="00F0414B" w:rsidP="00E5230E">
      <w:pPr>
        <w:ind w:firstLine="720"/>
        <w:jc w:val="both"/>
        <w:rPr>
          <w:sz w:val="28"/>
          <w:szCs w:val="28"/>
          <w:lang w:val="uk-UA"/>
        </w:rPr>
      </w:pPr>
      <w:r w:rsidRPr="00867F83">
        <w:rPr>
          <w:sz w:val="28"/>
          <w:szCs w:val="28"/>
          <w:lang w:val="uk-UA"/>
        </w:rPr>
        <w:t xml:space="preserve">Міністерство фінансів України у своєму експертному висновку відмічає, що </w:t>
      </w:r>
      <w:r w:rsidR="00363B18">
        <w:rPr>
          <w:sz w:val="28"/>
          <w:szCs w:val="28"/>
          <w:lang w:val="uk-UA"/>
        </w:rPr>
        <w:t xml:space="preserve">звільнення від оподаткування ввізним митом </w:t>
      </w:r>
      <w:r w:rsidR="005E53F0" w:rsidRPr="00D92560">
        <w:rPr>
          <w:sz w:val="28"/>
          <w:szCs w:val="28"/>
          <w:lang w:val="uk-UA"/>
        </w:rPr>
        <w:t>устаткування (обладнання)</w:t>
      </w:r>
      <w:r w:rsidR="006624BB">
        <w:rPr>
          <w:sz w:val="28"/>
          <w:szCs w:val="28"/>
          <w:lang w:val="uk-UA"/>
        </w:rPr>
        <w:t xml:space="preserve"> </w:t>
      </w:r>
      <w:r w:rsidR="00363B18">
        <w:rPr>
          <w:sz w:val="28"/>
          <w:szCs w:val="28"/>
          <w:lang w:val="uk-UA"/>
        </w:rPr>
        <w:lastRenderedPageBreak/>
        <w:t>може призвести до зменшення надходжень до державного бюджету ввізного мита, а вартісну величину впливу законопроекту на показники бюджету оцінити неможливо</w:t>
      </w:r>
      <w:r w:rsidR="005E53F0">
        <w:rPr>
          <w:sz w:val="28"/>
          <w:szCs w:val="28"/>
          <w:lang w:val="uk-UA"/>
        </w:rPr>
        <w:t xml:space="preserve"> за відсутності інформації про перелік</w:t>
      </w:r>
      <w:r w:rsidR="00265D08">
        <w:rPr>
          <w:sz w:val="28"/>
          <w:szCs w:val="28"/>
          <w:lang w:val="uk-UA"/>
        </w:rPr>
        <w:t xml:space="preserve"> і обсяг таких товарів у розрізі кодів </w:t>
      </w:r>
      <w:r w:rsidR="00265D08">
        <w:rPr>
          <w:color w:val="000000"/>
          <w:sz w:val="28"/>
          <w:szCs w:val="28"/>
          <w:shd w:val="clear" w:color="auto" w:fill="FFFFFF"/>
          <w:lang w:val="uk-UA"/>
        </w:rPr>
        <w:t xml:space="preserve">згідно з </w:t>
      </w:r>
      <w:r w:rsidR="00265D08" w:rsidRPr="00363B18">
        <w:rPr>
          <w:color w:val="000000"/>
          <w:sz w:val="28"/>
          <w:szCs w:val="28"/>
          <w:shd w:val="clear" w:color="auto" w:fill="FFFFFF"/>
          <w:lang w:val="uk-UA"/>
        </w:rPr>
        <w:t>УКТ ЗЕД</w:t>
      </w:r>
      <w:r w:rsidR="00265D08">
        <w:rPr>
          <w:color w:val="000000"/>
          <w:sz w:val="28"/>
          <w:szCs w:val="28"/>
          <w:shd w:val="clear" w:color="auto" w:fill="FFFFFF"/>
          <w:lang w:val="uk-UA"/>
        </w:rPr>
        <w:t>.</w:t>
      </w:r>
      <w:r w:rsidR="00EC7296">
        <w:rPr>
          <w:color w:val="000000"/>
          <w:sz w:val="28"/>
          <w:szCs w:val="28"/>
          <w:shd w:val="clear" w:color="auto" w:fill="FFFFFF"/>
          <w:lang w:val="uk-UA"/>
        </w:rPr>
        <w:t xml:space="preserve"> Водночас Мінфін звертає увагу, що реалізація положень законопроекту стимулюватиме залучення інвестицій в економіку України через запровадження державної підтримки великих інвестиційних проектів, та підтримує законопроект.</w:t>
      </w:r>
    </w:p>
    <w:p w:rsidR="00265D08" w:rsidRPr="00F63B2F" w:rsidRDefault="00265D08" w:rsidP="00E5230E">
      <w:pPr>
        <w:ind w:firstLine="709"/>
        <w:jc w:val="both"/>
        <w:rPr>
          <w:sz w:val="28"/>
          <w:szCs w:val="28"/>
          <w:lang w:val="uk-UA"/>
        </w:rPr>
      </w:pPr>
      <w:r w:rsidRPr="00F63B2F">
        <w:rPr>
          <w:sz w:val="28"/>
          <w:szCs w:val="28"/>
          <w:lang w:val="uk-UA"/>
        </w:rPr>
        <w:t>До законопроекту не надано фінансово-економічного обґрунтування (включаючи відповідні розрахунки), що не відповідає вимогам частини першої статті 27 Бюджетного кодексу України та частини третьої статті 91 Регламенту Верховної Ради України.</w:t>
      </w:r>
    </w:p>
    <w:p w:rsidR="00B932F6" w:rsidRPr="00EC7296" w:rsidRDefault="00F0414B" w:rsidP="00E5230E">
      <w:pPr>
        <w:ind w:firstLine="709"/>
        <w:jc w:val="both"/>
        <w:rPr>
          <w:sz w:val="28"/>
          <w:szCs w:val="26"/>
          <w:lang w:val="uk-UA"/>
        </w:rPr>
      </w:pPr>
      <w:r w:rsidRPr="00867F83">
        <w:rPr>
          <w:sz w:val="28"/>
          <w:szCs w:val="26"/>
          <w:lang w:val="uk-UA"/>
        </w:rPr>
        <w:t>За наслідками розгляду Комітет прийняв рішення, що законопроект матиме вплив на показн</w:t>
      </w:r>
      <w:bookmarkStart w:id="2" w:name="_GoBack"/>
      <w:bookmarkEnd w:id="2"/>
      <w:r w:rsidRPr="00867F83">
        <w:rPr>
          <w:sz w:val="28"/>
          <w:szCs w:val="26"/>
          <w:lang w:val="uk-UA"/>
        </w:rPr>
        <w:t xml:space="preserve">ики бюджету (може призвести до зменшення доходів державного бюджету від </w:t>
      </w:r>
      <w:r w:rsidR="008626D9">
        <w:rPr>
          <w:sz w:val="28"/>
          <w:szCs w:val="26"/>
          <w:lang w:val="uk-UA"/>
        </w:rPr>
        <w:t xml:space="preserve">ввізного мита </w:t>
      </w:r>
      <w:r w:rsidR="008626D9" w:rsidRPr="008626D9">
        <w:rPr>
          <w:sz w:val="28"/>
          <w:szCs w:val="26"/>
          <w:lang w:val="uk-UA"/>
        </w:rPr>
        <w:t>у наступних бюджетних періодах</w:t>
      </w:r>
      <w:r w:rsidR="00EC7296">
        <w:rPr>
          <w:sz w:val="28"/>
          <w:szCs w:val="26"/>
          <w:lang w:val="uk-UA"/>
        </w:rPr>
        <w:t xml:space="preserve"> після прийняття базового законопроекту за реєстр. №3760, а також може призвести до збільшення доходів бюджету у середньостроковій перспективі залежно від практики застосування даної законодавчої ініціативи</w:t>
      </w:r>
      <w:r w:rsidRPr="00867F83">
        <w:rPr>
          <w:sz w:val="28"/>
          <w:szCs w:val="26"/>
          <w:lang w:val="uk-UA"/>
        </w:rPr>
        <w:t xml:space="preserve">). </w:t>
      </w:r>
      <w:r w:rsidR="00265D08" w:rsidRPr="009D2395">
        <w:rPr>
          <w:sz w:val="28"/>
          <w:szCs w:val="27"/>
          <w:lang w:val="uk-UA"/>
        </w:rPr>
        <w:t>У разі прийняття відповідного закону він має вводитися в дію відповідно до вимог частини третьої статті 27 Бюджетного кодексу України.</w:t>
      </w:r>
    </w:p>
    <w:p w:rsidR="00FC6C6F" w:rsidRPr="0043434A" w:rsidRDefault="00B932F6" w:rsidP="00265D08">
      <w:pPr>
        <w:spacing w:before="840"/>
        <w:ind w:right="51"/>
        <w:jc w:val="both"/>
        <w:rPr>
          <w:b/>
          <w:sz w:val="28"/>
          <w:szCs w:val="28"/>
          <w:lang w:val="uk-UA"/>
        </w:rPr>
      </w:pPr>
      <w:r w:rsidRPr="0044297B">
        <w:rPr>
          <w:b/>
          <w:bCs/>
          <w:sz w:val="28"/>
          <w:szCs w:val="28"/>
          <w:lang w:val="uk-UA"/>
        </w:rPr>
        <w:t xml:space="preserve">Голова Комітету                                                                                          </w:t>
      </w:r>
      <w:r w:rsidRPr="0044297B">
        <w:rPr>
          <w:b/>
          <w:sz w:val="28"/>
          <w:szCs w:val="28"/>
          <w:lang w:val="uk-UA"/>
        </w:rPr>
        <w:t>Ю.Ю. Арістов</w:t>
      </w:r>
    </w:p>
    <w:sectPr w:rsidR="00FC6C6F" w:rsidRPr="0043434A" w:rsidSect="00C85337">
      <w:headerReference w:type="even" r:id="rId8"/>
      <w:headerReference w:type="default" r:id="rId9"/>
      <w:footerReference w:type="default" r:id="rId10"/>
      <w:headerReference w:type="first" r:id="rId11"/>
      <w:pgSz w:w="11906" w:h="16838" w:code="9"/>
      <w:pgMar w:top="993"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8CA" w:rsidRDefault="007838CA">
      <w:r>
        <w:separator/>
      </w:r>
    </w:p>
  </w:endnote>
  <w:endnote w:type="continuationSeparator" w:id="0">
    <w:p w:rsidR="007838CA" w:rsidRDefault="0078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E5230E" w:rsidRPr="00E5230E">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8CA" w:rsidRDefault="007838CA">
      <w:r>
        <w:separator/>
      </w:r>
    </w:p>
  </w:footnote>
  <w:footnote w:type="continuationSeparator" w:id="0">
    <w:p w:rsidR="007838CA" w:rsidRDefault="007838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Pr="008327EF">
      <w:rPr>
        <w:b w:val="0"/>
        <w:bCs w:val="0"/>
        <w:sz w:val="20"/>
      </w:rPr>
      <w:t xml:space="preserve"> </w:t>
    </w:r>
    <w:r w:rsidR="004E567E" w:rsidRPr="004E567E">
      <w:rPr>
        <w:b w:val="0"/>
        <w:bCs w:val="0"/>
        <w:sz w:val="20"/>
      </w:rPr>
      <w:t>№ </w:t>
    </w:r>
    <w:r w:rsidR="00D54A86" w:rsidRPr="00D54A86">
      <w:rPr>
        <w:b w:val="0"/>
        <w:bCs w:val="0"/>
        <w:sz w:val="20"/>
      </w:rPr>
      <w:t>3762 від 01.07.2020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66EE"/>
    <w:rsid w:val="000459BC"/>
    <w:rsid w:val="00045A9B"/>
    <w:rsid w:val="00045BB7"/>
    <w:rsid w:val="000461AB"/>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957DF"/>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47AC"/>
    <w:rsid w:val="00205838"/>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65D08"/>
    <w:rsid w:val="002667BA"/>
    <w:rsid w:val="00267733"/>
    <w:rsid w:val="00273AF8"/>
    <w:rsid w:val="00274244"/>
    <w:rsid w:val="00275BA7"/>
    <w:rsid w:val="002815D4"/>
    <w:rsid w:val="00281BDD"/>
    <w:rsid w:val="002827C5"/>
    <w:rsid w:val="00283495"/>
    <w:rsid w:val="002859C5"/>
    <w:rsid w:val="002864BE"/>
    <w:rsid w:val="00291077"/>
    <w:rsid w:val="00291E64"/>
    <w:rsid w:val="0029317D"/>
    <w:rsid w:val="0029542E"/>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3B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1E91"/>
    <w:rsid w:val="003D31E0"/>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434A"/>
    <w:rsid w:val="004374FB"/>
    <w:rsid w:val="004452DE"/>
    <w:rsid w:val="004453D9"/>
    <w:rsid w:val="004473F5"/>
    <w:rsid w:val="004549D1"/>
    <w:rsid w:val="00455928"/>
    <w:rsid w:val="00455F3A"/>
    <w:rsid w:val="00456F0B"/>
    <w:rsid w:val="00457204"/>
    <w:rsid w:val="00460FD2"/>
    <w:rsid w:val="0046651F"/>
    <w:rsid w:val="004713A4"/>
    <w:rsid w:val="004736DE"/>
    <w:rsid w:val="00480653"/>
    <w:rsid w:val="00481354"/>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67E"/>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01F2"/>
    <w:rsid w:val="005C2C23"/>
    <w:rsid w:val="005C7150"/>
    <w:rsid w:val="005C7674"/>
    <w:rsid w:val="005C76C5"/>
    <w:rsid w:val="005D28D9"/>
    <w:rsid w:val="005E1008"/>
    <w:rsid w:val="005E11D1"/>
    <w:rsid w:val="005E22EA"/>
    <w:rsid w:val="005E4338"/>
    <w:rsid w:val="005E4ADF"/>
    <w:rsid w:val="005E50B0"/>
    <w:rsid w:val="005E53F0"/>
    <w:rsid w:val="005E639D"/>
    <w:rsid w:val="005E651D"/>
    <w:rsid w:val="005E6757"/>
    <w:rsid w:val="005E7E17"/>
    <w:rsid w:val="005F1586"/>
    <w:rsid w:val="005F3889"/>
    <w:rsid w:val="005F7107"/>
    <w:rsid w:val="006023F1"/>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24BB"/>
    <w:rsid w:val="00664424"/>
    <w:rsid w:val="00664D6F"/>
    <w:rsid w:val="00665FE9"/>
    <w:rsid w:val="006672B2"/>
    <w:rsid w:val="00667317"/>
    <w:rsid w:val="006722AF"/>
    <w:rsid w:val="006726A8"/>
    <w:rsid w:val="00680345"/>
    <w:rsid w:val="00680D14"/>
    <w:rsid w:val="00685017"/>
    <w:rsid w:val="00685251"/>
    <w:rsid w:val="006933D2"/>
    <w:rsid w:val="006935A4"/>
    <w:rsid w:val="006941A9"/>
    <w:rsid w:val="00694724"/>
    <w:rsid w:val="006A04F3"/>
    <w:rsid w:val="006A0B9D"/>
    <w:rsid w:val="006A43A7"/>
    <w:rsid w:val="006A7327"/>
    <w:rsid w:val="006A7F7F"/>
    <w:rsid w:val="006B1AFC"/>
    <w:rsid w:val="006B7082"/>
    <w:rsid w:val="006C24DB"/>
    <w:rsid w:val="006C5974"/>
    <w:rsid w:val="006C7759"/>
    <w:rsid w:val="006D0A8F"/>
    <w:rsid w:val="006D0D5D"/>
    <w:rsid w:val="006D28F5"/>
    <w:rsid w:val="006D5B94"/>
    <w:rsid w:val="006D6524"/>
    <w:rsid w:val="006E0241"/>
    <w:rsid w:val="006E23DD"/>
    <w:rsid w:val="006E3689"/>
    <w:rsid w:val="006E3A96"/>
    <w:rsid w:val="006F4F72"/>
    <w:rsid w:val="006F6B05"/>
    <w:rsid w:val="007062EB"/>
    <w:rsid w:val="0070668D"/>
    <w:rsid w:val="007126DE"/>
    <w:rsid w:val="00713DDF"/>
    <w:rsid w:val="00714117"/>
    <w:rsid w:val="00717034"/>
    <w:rsid w:val="00720339"/>
    <w:rsid w:val="00721368"/>
    <w:rsid w:val="007225EC"/>
    <w:rsid w:val="007331C8"/>
    <w:rsid w:val="00735E92"/>
    <w:rsid w:val="007462BC"/>
    <w:rsid w:val="0075026F"/>
    <w:rsid w:val="00752D5C"/>
    <w:rsid w:val="007625CC"/>
    <w:rsid w:val="00767C6C"/>
    <w:rsid w:val="00772737"/>
    <w:rsid w:val="00776384"/>
    <w:rsid w:val="007769CF"/>
    <w:rsid w:val="0078043E"/>
    <w:rsid w:val="0078368D"/>
    <w:rsid w:val="007838CA"/>
    <w:rsid w:val="0078730F"/>
    <w:rsid w:val="0079189B"/>
    <w:rsid w:val="007951F9"/>
    <w:rsid w:val="007A1F85"/>
    <w:rsid w:val="007A758E"/>
    <w:rsid w:val="007A7B8E"/>
    <w:rsid w:val="007B0F5C"/>
    <w:rsid w:val="007B42BD"/>
    <w:rsid w:val="007C2690"/>
    <w:rsid w:val="007D0F19"/>
    <w:rsid w:val="007D0FDA"/>
    <w:rsid w:val="007D1692"/>
    <w:rsid w:val="007D4D72"/>
    <w:rsid w:val="007E09F3"/>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25AF8"/>
    <w:rsid w:val="008327EF"/>
    <w:rsid w:val="00832A61"/>
    <w:rsid w:val="008340AE"/>
    <w:rsid w:val="00835674"/>
    <w:rsid w:val="00835E6A"/>
    <w:rsid w:val="00836BF1"/>
    <w:rsid w:val="008458F7"/>
    <w:rsid w:val="00852FE2"/>
    <w:rsid w:val="0085771E"/>
    <w:rsid w:val="00860323"/>
    <w:rsid w:val="008626D9"/>
    <w:rsid w:val="00864D75"/>
    <w:rsid w:val="00866CFE"/>
    <w:rsid w:val="00867F83"/>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6F1D"/>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4BB2"/>
    <w:rsid w:val="009550FB"/>
    <w:rsid w:val="00956BB9"/>
    <w:rsid w:val="009613E5"/>
    <w:rsid w:val="00963700"/>
    <w:rsid w:val="009656C6"/>
    <w:rsid w:val="00965AA7"/>
    <w:rsid w:val="00965DA6"/>
    <w:rsid w:val="00966723"/>
    <w:rsid w:val="00967821"/>
    <w:rsid w:val="009711BB"/>
    <w:rsid w:val="00972A7A"/>
    <w:rsid w:val="009767C3"/>
    <w:rsid w:val="0097766C"/>
    <w:rsid w:val="0098297B"/>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1495"/>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BE1"/>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C3B6A"/>
    <w:rsid w:val="00AC5389"/>
    <w:rsid w:val="00AC5A26"/>
    <w:rsid w:val="00AC6C16"/>
    <w:rsid w:val="00AD24B2"/>
    <w:rsid w:val="00AD4BC2"/>
    <w:rsid w:val="00AE2758"/>
    <w:rsid w:val="00AE4A27"/>
    <w:rsid w:val="00AE6183"/>
    <w:rsid w:val="00AE7F40"/>
    <w:rsid w:val="00AF0869"/>
    <w:rsid w:val="00AF09D2"/>
    <w:rsid w:val="00AF20D6"/>
    <w:rsid w:val="00B01AA4"/>
    <w:rsid w:val="00B045CA"/>
    <w:rsid w:val="00B12C7D"/>
    <w:rsid w:val="00B16C98"/>
    <w:rsid w:val="00B32040"/>
    <w:rsid w:val="00B3343A"/>
    <w:rsid w:val="00B43914"/>
    <w:rsid w:val="00B45A02"/>
    <w:rsid w:val="00B46A8B"/>
    <w:rsid w:val="00B50585"/>
    <w:rsid w:val="00B5291A"/>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16BC7"/>
    <w:rsid w:val="00C213A0"/>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1025"/>
    <w:rsid w:val="00C85337"/>
    <w:rsid w:val="00C85A9D"/>
    <w:rsid w:val="00C9319A"/>
    <w:rsid w:val="00C973EF"/>
    <w:rsid w:val="00CA13FD"/>
    <w:rsid w:val="00CA258E"/>
    <w:rsid w:val="00CA291E"/>
    <w:rsid w:val="00CA3638"/>
    <w:rsid w:val="00CA37C1"/>
    <w:rsid w:val="00CA4150"/>
    <w:rsid w:val="00CA67C6"/>
    <w:rsid w:val="00CB2356"/>
    <w:rsid w:val="00CB2490"/>
    <w:rsid w:val="00CB5868"/>
    <w:rsid w:val="00CB7B66"/>
    <w:rsid w:val="00CC4241"/>
    <w:rsid w:val="00CC5D6B"/>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4A86"/>
    <w:rsid w:val="00D565DC"/>
    <w:rsid w:val="00D57561"/>
    <w:rsid w:val="00D61B1F"/>
    <w:rsid w:val="00D70715"/>
    <w:rsid w:val="00D72005"/>
    <w:rsid w:val="00D7227D"/>
    <w:rsid w:val="00D73014"/>
    <w:rsid w:val="00D73D73"/>
    <w:rsid w:val="00D75502"/>
    <w:rsid w:val="00D814C0"/>
    <w:rsid w:val="00D83A00"/>
    <w:rsid w:val="00D854B8"/>
    <w:rsid w:val="00D85AC2"/>
    <w:rsid w:val="00D86BE3"/>
    <w:rsid w:val="00D9033F"/>
    <w:rsid w:val="00D908DE"/>
    <w:rsid w:val="00D92560"/>
    <w:rsid w:val="00D94311"/>
    <w:rsid w:val="00D96B98"/>
    <w:rsid w:val="00DA2775"/>
    <w:rsid w:val="00DA5609"/>
    <w:rsid w:val="00DB5DD7"/>
    <w:rsid w:val="00DC014F"/>
    <w:rsid w:val="00DC0E81"/>
    <w:rsid w:val="00DC1EBD"/>
    <w:rsid w:val="00DC240E"/>
    <w:rsid w:val="00DC3D13"/>
    <w:rsid w:val="00DC77EB"/>
    <w:rsid w:val="00DC7FB0"/>
    <w:rsid w:val="00DD0D23"/>
    <w:rsid w:val="00DD2AB1"/>
    <w:rsid w:val="00DD4EF0"/>
    <w:rsid w:val="00DD54D6"/>
    <w:rsid w:val="00DE1813"/>
    <w:rsid w:val="00DE4C48"/>
    <w:rsid w:val="00DF3B59"/>
    <w:rsid w:val="00DF3C7B"/>
    <w:rsid w:val="00DF4844"/>
    <w:rsid w:val="00DF7B6F"/>
    <w:rsid w:val="00E05E61"/>
    <w:rsid w:val="00E06F3C"/>
    <w:rsid w:val="00E100D6"/>
    <w:rsid w:val="00E1121D"/>
    <w:rsid w:val="00E131FA"/>
    <w:rsid w:val="00E1339C"/>
    <w:rsid w:val="00E139C3"/>
    <w:rsid w:val="00E13FC1"/>
    <w:rsid w:val="00E14662"/>
    <w:rsid w:val="00E1752B"/>
    <w:rsid w:val="00E227F2"/>
    <w:rsid w:val="00E26111"/>
    <w:rsid w:val="00E30128"/>
    <w:rsid w:val="00E30694"/>
    <w:rsid w:val="00E34C24"/>
    <w:rsid w:val="00E3765C"/>
    <w:rsid w:val="00E37DE1"/>
    <w:rsid w:val="00E45A6D"/>
    <w:rsid w:val="00E47FC0"/>
    <w:rsid w:val="00E51B32"/>
    <w:rsid w:val="00E5230E"/>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0435"/>
    <w:rsid w:val="00EA6029"/>
    <w:rsid w:val="00EA6158"/>
    <w:rsid w:val="00EB1B84"/>
    <w:rsid w:val="00EB2918"/>
    <w:rsid w:val="00EB390D"/>
    <w:rsid w:val="00EB49F7"/>
    <w:rsid w:val="00EB5B04"/>
    <w:rsid w:val="00EC0365"/>
    <w:rsid w:val="00EC472B"/>
    <w:rsid w:val="00EC550A"/>
    <w:rsid w:val="00EC5966"/>
    <w:rsid w:val="00EC5E94"/>
    <w:rsid w:val="00EC7296"/>
    <w:rsid w:val="00ED258B"/>
    <w:rsid w:val="00ED3C32"/>
    <w:rsid w:val="00ED49F9"/>
    <w:rsid w:val="00EE1C74"/>
    <w:rsid w:val="00EE6362"/>
    <w:rsid w:val="00EF0C0F"/>
    <w:rsid w:val="00EF18A5"/>
    <w:rsid w:val="00EF1B40"/>
    <w:rsid w:val="00EF403D"/>
    <w:rsid w:val="00F0414B"/>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6E00"/>
    <w:rsid w:val="00F8713A"/>
    <w:rsid w:val="00F90714"/>
    <w:rsid w:val="00F90EF2"/>
    <w:rsid w:val="00F91542"/>
    <w:rsid w:val="00F93788"/>
    <w:rsid w:val="00FA4B60"/>
    <w:rsid w:val="00FA7113"/>
    <w:rsid w:val="00FB0527"/>
    <w:rsid w:val="00FB06DC"/>
    <w:rsid w:val="00FC00BF"/>
    <w:rsid w:val="00FC0F1A"/>
    <w:rsid w:val="00FC20AE"/>
    <w:rsid w:val="00FC2242"/>
    <w:rsid w:val="00FC416E"/>
    <w:rsid w:val="00FC6149"/>
    <w:rsid w:val="00FC6C6F"/>
    <w:rsid w:val="00FC6CE2"/>
    <w:rsid w:val="00FC7201"/>
    <w:rsid w:val="00FD1356"/>
    <w:rsid w:val="00FD1513"/>
    <w:rsid w:val="00FD267C"/>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styleId="af4">
    <w:name w:val="Subtle Emphasis"/>
    <w:uiPriority w:val="19"/>
    <w:qFormat/>
    <w:rsid w:val="004E567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F198B-919F-4170-A799-CE7AF3AF8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2261</Words>
  <Characters>1290</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8</cp:revision>
  <cp:lastPrinted>2020-08-31T12:44:00Z</cp:lastPrinted>
  <dcterms:created xsi:type="dcterms:W3CDTF">2020-07-29T11:09:00Z</dcterms:created>
  <dcterms:modified xsi:type="dcterms:W3CDTF">2020-09-08T06:56:00Z</dcterms:modified>
</cp:coreProperties>
</file>