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3E47FC" w:rsidRDefault="00B932F6" w:rsidP="003D6B73">
      <w:pPr>
        <w:pStyle w:val="20"/>
        <w:spacing w:before="240"/>
        <w:ind w:left="5103"/>
        <w:jc w:val="left"/>
        <w:rPr>
          <w:b/>
          <w:bCs/>
        </w:rPr>
      </w:pPr>
      <w:r w:rsidRPr="003E47FC">
        <w:rPr>
          <w:b/>
          <w:bCs/>
        </w:rPr>
        <w:t xml:space="preserve">Комітет Верховної Ради України з </w:t>
      </w:r>
      <w:r w:rsidR="00AB4024" w:rsidRPr="003E47FC">
        <w:rPr>
          <w:b/>
          <w:bCs/>
        </w:rPr>
        <w:t>питань економічного розвитку</w:t>
      </w:r>
    </w:p>
    <w:p w:rsidR="00F52C66" w:rsidRPr="003E47FC" w:rsidRDefault="00F52C66" w:rsidP="003D6B73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3E47FC">
        <w:rPr>
          <w:i/>
          <w:lang w:val="uk-UA"/>
        </w:rPr>
        <w:t>До законопроекту за реєстр. № </w:t>
      </w:r>
      <w:r w:rsidR="00AB4024" w:rsidRPr="003E47FC">
        <w:rPr>
          <w:i/>
          <w:lang w:val="uk-UA"/>
        </w:rPr>
        <w:t>3</w:t>
      </w:r>
      <w:r w:rsidR="00B72D63" w:rsidRPr="003E47FC">
        <w:rPr>
          <w:i/>
          <w:lang w:val="uk-UA"/>
        </w:rPr>
        <w:t>763</w:t>
      </w:r>
      <w:r w:rsidRPr="003E47FC">
        <w:rPr>
          <w:i/>
          <w:lang w:val="uk-UA"/>
        </w:rPr>
        <w:t xml:space="preserve"> від </w:t>
      </w:r>
      <w:r w:rsidR="00B72D63" w:rsidRPr="003E47FC">
        <w:rPr>
          <w:i/>
          <w:lang w:val="uk-UA"/>
        </w:rPr>
        <w:t>0</w:t>
      </w:r>
      <w:r w:rsidR="004E0662" w:rsidRPr="003E47FC">
        <w:rPr>
          <w:i/>
          <w:lang w:val="uk-UA"/>
        </w:rPr>
        <w:t>1</w:t>
      </w:r>
      <w:r w:rsidRPr="003E47FC">
        <w:rPr>
          <w:i/>
          <w:lang w:val="uk-UA"/>
        </w:rPr>
        <w:t>.0</w:t>
      </w:r>
      <w:r w:rsidR="00B72D63" w:rsidRPr="003E47FC">
        <w:rPr>
          <w:i/>
          <w:lang w:val="uk-UA"/>
        </w:rPr>
        <w:t>7</w:t>
      </w:r>
      <w:r w:rsidRPr="003E47FC">
        <w:rPr>
          <w:i/>
          <w:lang w:val="uk-UA"/>
        </w:rPr>
        <w:t>.2020</w:t>
      </w:r>
    </w:p>
    <w:p w:rsidR="004E0662" w:rsidRPr="003E47FC" w:rsidRDefault="008A71FB" w:rsidP="003D6B73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3E47F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3333CD">
        <w:rPr>
          <w:sz w:val="28"/>
          <w:szCs w:val="28"/>
          <w:lang w:val="uk-UA"/>
        </w:rPr>
        <w:t>2 вересня </w:t>
      </w:r>
      <w:r w:rsidR="008300C4" w:rsidRPr="003E47FC">
        <w:rPr>
          <w:sz w:val="28"/>
          <w:szCs w:val="28"/>
          <w:lang w:val="uk-UA"/>
        </w:rPr>
        <w:t>2020 року (протокол № </w:t>
      </w:r>
      <w:r w:rsidR="003333CD">
        <w:rPr>
          <w:sz w:val="28"/>
          <w:szCs w:val="28"/>
          <w:lang w:val="uk-UA"/>
        </w:rPr>
        <w:t>53</w:t>
      </w:r>
      <w:r w:rsidR="008300C4" w:rsidRPr="003E47FC">
        <w:rPr>
          <w:sz w:val="28"/>
          <w:szCs w:val="28"/>
          <w:lang w:val="uk-UA"/>
        </w:rPr>
        <w:t>)</w:t>
      </w:r>
      <w:r w:rsidRPr="003E47FC">
        <w:rPr>
          <w:sz w:val="28"/>
          <w:szCs w:val="28"/>
          <w:lang w:val="uk-UA"/>
        </w:rPr>
        <w:t xml:space="preserve"> </w:t>
      </w:r>
      <w:bookmarkEnd w:id="0"/>
      <w:r w:rsidRPr="003E47FC">
        <w:rPr>
          <w:sz w:val="28"/>
          <w:szCs w:val="28"/>
          <w:lang w:val="uk-UA"/>
        </w:rPr>
        <w:t xml:space="preserve">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B72D63" w:rsidRPr="003E47FC">
        <w:rPr>
          <w:sz w:val="28"/>
          <w:szCs w:val="28"/>
          <w:lang w:val="uk-UA"/>
        </w:rPr>
        <w:t xml:space="preserve">про внесення зміни до статті 18 «Прикінцеві положення» Закону України «Про управління об’єктами державної власності» щодо забезпечення додаткових економічних гарантій у зв’язку з поширенням гострої респіраторної хвороби COVID-19, спричиненої </w:t>
      </w:r>
      <w:proofErr w:type="spellStart"/>
      <w:r w:rsidR="00B72D63" w:rsidRPr="003E47FC">
        <w:rPr>
          <w:sz w:val="28"/>
          <w:szCs w:val="28"/>
          <w:lang w:val="uk-UA"/>
        </w:rPr>
        <w:t>коронавірусом</w:t>
      </w:r>
      <w:proofErr w:type="spellEnd"/>
      <w:r w:rsidR="00B72D63" w:rsidRPr="003E47FC">
        <w:rPr>
          <w:sz w:val="28"/>
          <w:szCs w:val="28"/>
          <w:lang w:val="uk-UA"/>
        </w:rPr>
        <w:t xml:space="preserve"> SARS-CoV-2, та встановленням карантину</w:t>
      </w:r>
      <w:r w:rsidRPr="003E47FC">
        <w:rPr>
          <w:sz w:val="28"/>
          <w:szCs w:val="28"/>
          <w:lang w:val="uk-UA"/>
        </w:rPr>
        <w:t xml:space="preserve"> (реєстр. </w:t>
      </w:r>
      <w:r w:rsidR="00E079DF" w:rsidRPr="003E47FC">
        <w:rPr>
          <w:sz w:val="28"/>
          <w:szCs w:val="28"/>
          <w:lang w:val="uk-UA"/>
        </w:rPr>
        <w:t>№</w:t>
      </w:r>
      <w:r w:rsidR="004E0662" w:rsidRPr="003E47FC">
        <w:rPr>
          <w:sz w:val="28"/>
          <w:szCs w:val="28"/>
          <w:lang w:val="uk-UA"/>
        </w:rPr>
        <w:t> </w:t>
      </w:r>
      <w:r w:rsidR="00B72D63" w:rsidRPr="003E47FC">
        <w:rPr>
          <w:sz w:val="28"/>
          <w:szCs w:val="28"/>
          <w:lang w:val="uk-UA"/>
        </w:rPr>
        <w:t>3763 від 01.07.2020</w:t>
      </w:r>
      <w:r w:rsidRPr="003E47FC">
        <w:rPr>
          <w:sz w:val="28"/>
          <w:szCs w:val="28"/>
          <w:lang w:val="uk-UA"/>
        </w:rPr>
        <w:t xml:space="preserve">), </w:t>
      </w:r>
      <w:r w:rsidR="0092711D" w:rsidRPr="003E47FC">
        <w:rPr>
          <w:sz w:val="28"/>
          <w:szCs w:val="28"/>
          <w:lang w:val="uk-UA"/>
        </w:rPr>
        <w:t xml:space="preserve">поданий </w:t>
      </w:r>
      <w:r w:rsidR="00B72D63" w:rsidRPr="003E47FC">
        <w:rPr>
          <w:sz w:val="28"/>
          <w:szCs w:val="28"/>
          <w:lang w:val="uk-UA"/>
        </w:rPr>
        <w:t>Кабінетом Міністрів України.</w:t>
      </w:r>
    </w:p>
    <w:p w:rsidR="00F94650" w:rsidRPr="003E47FC" w:rsidRDefault="00F94650" w:rsidP="004E0662">
      <w:pPr>
        <w:ind w:firstLine="709"/>
        <w:jc w:val="both"/>
        <w:rPr>
          <w:sz w:val="28"/>
          <w:szCs w:val="28"/>
          <w:lang w:val="uk-UA"/>
        </w:rPr>
      </w:pPr>
      <w:r w:rsidRPr="003E47FC">
        <w:rPr>
          <w:sz w:val="28"/>
          <w:szCs w:val="28"/>
          <w:lang w:val="uk-UA"/>
        </w:rPr>
        <w:t>Законопроектом передбачається</w:t>
      </w:r>
      <w:r w:rsidR="00AD01C5" w:rsidRPr="003E47FC">
        <w:rPr>
          <w:sz w:val="28"/>
          <w:szCs w:val="28"/>
          <w:lang w:val="uk-UA"/>
        </w:rPr>
        <w:t xml:space="preserve">, зокрема, що </w:t>
      </w:r>
      <w:r w:rsidRPr="003E47FC">
        <w:rPr>
          <w:sz w:val="28"/>
          <w:szCs w:val="28"/>
          <w:lang w:val="uk-UA"/>
        </w:rPr>
        <w:t>акціонерн</w:t>
      </w:r>
      <w:r w:rsidR="00AD01C5" w:rsidRPr="003E47FC">
        <w:rPr>
          <w:sz w:val="28"/>
          <w:szCs w:val="28"/>
          <w:lang w:val="uk-UA"/>
        </w:rPr>
        <w:t>е</w:t>
      </w:r>
      <w:r w:rsidRPr="003E47FC">
        <w:rPr>
          <w:sz w:val="28"/>
          <w:szCs w:val="28"/>
          <w:lang w:val="uk-UA"/>
        </w:rPr>
        <w:t xml:space="preserve"> товариств</w:t>
      </w:r>
      <w:r w:rsidR="00AD01C5" w:rsidRPr="003E47FC">
        <w:rPr>
          <w:sz w:val="28"/>
          <w:szCs w:val="28"/>
          <w:lang w:val="uk-UA"/>
        </w:rPr>
        <w:t>о</w:t>
      </w:r>
      <w:r w:rsidRPr="003E47FC">
        <w:rPr>
          <w:sz w:val="28"/>
          <w:szCs w:val="28"/>
          <w:lang w:val="uk-UA"/>
        </w:rPr>
        <w:t xml:space="preserve"> «Українська залізниця» спла</w:t>
      </w:r>
      <w:r w:rsidR="00AD01C5" w:rsidRPr="003E47FC">
        <w:rPr>
          <w:sz w:val="28"/>
          <w:szCs w:val="28"/>
          <w:lang w:val="uk-UA"/>
        </w:rPr>
        <w:t xml:space="preserve">чує </w:t>
      </w:r>
      <w:r w:rsidRPr="003E47FC">
        <w:rPr>
          <w:sz w:val="28"/>
          <w:szCs w:val="28"/>
          <w:lang w:val="uk-UA"/>
        </w:rPr>
        <w:t>дивіденд</w:t>
      </w:r>
      <w:r w:rsidR="00AD01C5" w:rsidRPr="003E47FC">
        <w:rPr>
          <w:sz w:val="28"/>
          <w:szCs w:val="28"/>
          <w:lang w:val="uk-UA"/>
        </w:rPr>
        <w:t>и</w:t>
      </w:r>
      <w:r w:rsidRPr="003E47FC">
        <w:rPr>
          <w:sz w:val="28"/>
          <w:szCs w:val="28"/>
          <w:lang w:val="uk-UA"/>
        </w:rPr>
        <w:t xml:space="preserve"> за результатами фінансово-господарської діяльності у 2019 році не пізніше 31</w:t>
      </w:r>
      <w:r w:rsidR="00AD01C5" w:rsidRPr="003E47FC">
        <w:rPr>
          <w:sz w:val="28"/>
          <w:szCs w:val="28"/>
          <w:lang w:val="uk-UA"/>
        </w:rPr>
        <w:t xml:space="preserve"> грудня </w:t>
      </w:r>
      <w:r w:rsidRPr="003E47FC">
        <w:rPr>
          <w:sz w:val="28"/>
          <w:szCs w:val="28"/>
          <w:lang w:val="uk-UA"/>
        </w:rPr>
        <w:t>2020 р</w:t>
      </w:r>
      <w:r w:rsidR="00AD01C5" w:rsidRPr="003E47FC">
        <w:rPr>
          <w:sz w:val="28"/>
          <w:szCs w:val="28"/>
          <w:lang w:val="uk-UA"/>
        </w:rPr>
        <w:t xml:space="preserve">оку та </w:t>
      </w:r>
      <w:r w:rsidRPr="003E47FC">
        <w:rPr>
          <w:sz w:val="28"/>
          <w:szCs w:val="28"/>
          <w:lang w:val="uk-UA"/>
        </w:rPr>
        <w:t>на суму таких коштів, сплачених до 31.12.2020 р., не нараховується пеня.</w:t>
      </w:r>
    </w:p>
    <w:p w:rsidR="00AD01C5" w:rsidRPr="003E47FC" w:rsidRDefault="00AD01C5" w:rsidP="004E0662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E47FC">
        <w:rPr>
          <w:sz w:val="28"/>
          <w:szCs w:val="28"/>
          <w:lang w:val="uk-UA"/>
        </w:rPr>
        <w:t xml:space="preserve">Як зазначено у пояснювальний записці до законопроекту, він </w:t>
      </w:r>
      <w:r w:rsidRPr="003E47FC">
        <w:rPr>
          <w:color w:val="000000" w:themeColor="text1"/>
          <w:sz w:val="28"/>
          <w:szCs w:val="28"/>
          <w:lang w:val="uk-UA"/>
        </w:rPr>
        <w:t>не спрямований на скасування</w:t>
      </w:r>
      <w:r w:rsidRPr="003E47FC">
        <w:rPr>
          <w:sz w:val="28"/>
          <w:szCs w:val="28"/>
          <w:lang w:val="uk-UA"/>
        </w:rPr>
        <w:t xml:space="preserve"> сплати дивідендів за результатами фінансово-господарської діяльності у 2019 році</w:t>
      </w:r>
      <w:r w:rsidRPr="003E47FC">
        <w:rPr>
          <w:color w:val="000000" w:themeColor="text1"/>
          <w:sz w:val="28"/>
          <w:szCs w:val="28"/>
          <w:lang w:val="uk-UA"/>
        </w:rPr>
        <w:t>, а передбачає лише відтермінування їх сплати.</w:t>
      </w:r>
    </w:p>
    <w:p w:rsidR="00AD01C5" w:rsidRPr="003E47FC" w:rsidRDefault="00AD01C5" w:rsidP="004E0662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E47FC">
        <w:rPr>
          <w:color w:val="000000" w:themeColor="text1"/>
          <w:sz w:val="28"/>
          <w:szCs w:val="28"/>
          <w:lang w:val="uk-UA"/>
        </w:rPr>
        <w:t xml:space="preserve">Згідно з частиною п’ятою статті 11 Закону України «Про управління об’єктами державної власності» господарські товариства, у статутних капіталах яких є корпоративні права держави, сплачують до державного бюджету дивіденди у строк не пізніше 1 липня року, що настає за звітним, </w:t>
      </w:r>
      <w:r w:rsidR="009E4F00">
        <w:rPr>
          <w:color w:val="000000" w:themeColor="text1"/>
          <w:sz w:val="28"/>
          <w:szCs w:val="28"/>
          <w:lang w:val="uk-UA"/>
        </w:rPr>
        <w:t xml:space="preserve">нараховані </w:t>
      </w:r>
      <w:proofErr w:type="spellStart"/>
      <w:r w:rsidRPr="003E47FC">
        <w:rPr>
          <w:color w:val="000000" w:themeColor="text1"/>
          <w:sz w:val="28"/>
          <w:szCs w:val="28"/>
          <w:lang w:val="uk-UA"/>
        </w:rPr>
        <w:t>пропорційно</w:t>
      </w:r>
      <w:proofErr w:type="spellEnd"/>
      <w:r w:rsidRPr="003E47FC">
        <w:rPr>
          <w:color w:val="000000" w:themeColor="text1"/>
          <w:sz w:val="28"/>
          <w:szCs w:val="28"/>
          <w:lang w:val="uk-UA"/>
        </w:rPr>
        <w:t xml:space="preserve"> розміру державної частки (акцій) у їх статутних капіталах.</w:t>
      </w:r>
    </w:p>
    <w:p w:rsidR="00BB437C" w:rsidRPr="003E47FC" w:rsidRDefault="00BB437C" w:rsidP="004E0662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E47FC">
        <w:rPr>
          <w:color w:val="000000" w:themeColor="text1"/>
          <w:sz w:val="28"/>
          <w:szCs w:val="28"/>
          <w:lang w:val="uk-UA"/>
        </w:rPr>
        <w:t xml:space="preserve">Таким чином, реалізація положень законопроекту не має вплинути на виконання доходів державного бюджету в цілому за 2020 рік в частині сплати дивідендів. </w:t>
      </w:r>
    </w:p>
    <w:p w:rsidR="003D6B73" w:rsidRPr="003E47FC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3E47FC">
        <w:rPr>
          <w:color w:val="000000" w:themeColor="text1"/>
          <w:sz w:val="28"/>
          <w:szCs w:val="28"/>
          <w:lang w:val="uk-UA"/>
        </w:rPr>
        <w:t>Міністерство фінансів України у своєму експертному висновку зазначає,</w:t>
      </w:r>
      <w:r w:rsidRPr="003E47FC">
        <w:rPr>
          <w:sz w:val="28"/>
          <w:szCs w:val="28"/>
          <w:lang w:val="uk-UA"/>
        </w:rPr>
        <w:t xml:space="preserve"> що реалізація положень законопроекту не </w:t>
      </w:r>
      <w:r w:rsidR="009A6FEB" w:rsidRPr="003E47FC">
        <w:rPr>
          <w:sz w:val="28"/>
          <w:szCs w:val="28"/>
          <w:lang w:val="uk-UA"/>
        </w:rPr>
        <w:t xml:space="preserve">впливає </w:t>
      </w:r>
      <w:r w:rsidR="003D6B73" w:rsidRPr="003E47FC">
        <w:rPr>
          <w:sz w:val="28"/>
          <w:szCs w:val="28"/>
          <w:lang w:val="uk-UA"/>
        </w:rPr>
        <w:t>у поточному та наступних бюджетних періодах на збільшення витрат бюджету, при цьому забезпечить надходження до загального фонду державного бюджету дивідендів (частини чистого прибутку) у 202</w:t>
      </w:r>
      <w:r w:rsidR="00BB437C" w:rsidRPr="003E47FC">
        <w:rPr>
          <w:sz w:val="28"/>
          <w:szCs w:val="28"/>
          <w:lang w:val="uk-UA"/>
        </w:rPr>
        <w:t xml:space="preserve">0 році в сумі 749,5 млн гривень, у зв’язку з чим Мінфін не має зауважень у частині відповідності законопроекту вимогам бюджетного </w:t>
      </w:r>
      <w:r w:rsidR="00BB437C" w:rsidRPr="003E47FC">
        <w:rPr>
          <w:sz w:val="28"/>
          <w:szCs w:val="28"/>
          <w:lang w:val="uk-UA"/>
        </w:rPr>
        <w:lastRenderedPageBreak/>
        <w:t xml:space="preserve">законодавства. Разом з тим, Мінфін вважає, що законопроект порушує вимоги статті 6 Господарського кодексу України в частині вимоги щодо забезпечення економічної багатоманітності та рівного захисту державою усіх </w:t>
      </w:r>
      <w:r w:rsidR="003E47FC" w:rsidRPr="003E47FC">
        <w:rPr>
          <w:sz w:val="28"/>
          <w:szCs w:val="28"/>
          <w:lang w:val="uk-UA"/>
        </w:rPr>
        <w:t>суб’єктів</w:t>
      </w:r>
      <w:r w:rsidR="00BB437C" w:rsidRPr="003E47FC">
        <w:rPr>
          <w:sz w:val="28"/>
          <w:szCs w:val="28"/>
          <w:lang w:val="uk-UA"/>
        </w:rPr>
        <w:t xml:space="preserve"> господарювання та частини другої статті 25 цього Кодексу, якою встановлено, що органам державної влади забороняється приймати акти або вчиняти дії, що визначають привілейоване </w:t>
      </w:r>
      <w:r w:rsidR="003E47FC" w:rsidRPr="003E47FC">
        <w:rPr>
          <w:sz w:val="28"/>
          <w:szCs w:val="28"/>
          <w:lang w:val="uk-UA"/>
        </w:rPr>
        <w:t>становище суб’єктів господарювання тієї чи іншої форми власності або ставлять у нерівне становище окремі категорії суб’єктів господарювання чи іншим способом порушують правила конкуренції.</w:t>
      </w:r>
    </w:p>
    <w:p w:rsidR="00C63C4C" w:rsidRPr="003E47FC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3E47FC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</w:t>
      </w:r>
      <w:r w:rsidR="00583093" w:rsidRPr="003E47FC">
        <w:rPr>
          <w:sz w:val="28"/>
          <w:szCs w:val="28"/>
          <w:lang w:val="uk-UA"/>
        </w:rPr>
        <w:t xml:space="preserve">не матиме </w:t>
      </w:r>
      <w:r w:rsidR="003E47FC" w:rsidRPr="003E47FC">
        <w:rPr>
          <w:sz w:val="28"/>
          <w:szCs w:val="28"/>
          <w:lang w:val="uk-UA"/>
        </w:rPr>
        <w:t xml:space="preserve">прямого </w:t>
      </w:r>
      <w:r w:rsidR="00583093" w:rsidRPr="003E47FC">
        <w:rPr>
          <w:sz w:val="28"/>
          <w:szCs w:val="28"/>
          <w:lang w:val="uk-UA"/>
        </w:rPr>
        <w:t>впливу на показники бюджет</w:t>
      </w:r>
      <w:r w:rsidR="0087687A" w:rsidRPr="003E47FC">
        <w:rPr>
          <w:sz w:val="28"/>
          <w:szCs w:val="28"/>
          <w:lang w:val="uk-UA"/>
        </w:rPr>
        <w:t>ів</w:t>
      </w:r>
      <w:r w:rsidR="00583093" w:rsidRPr="003E47FC">
        <w:rPr>
          <w:sz w:val="28"/>
          <w:szCs w:val="28"/>
          <w:lang w:val="uk-UA"/>
        </w:rPr>
        <w:t xml:space="preserve">. </w:t>
      </w:r>
      <w:r w:rsidR="006F4F6A" w:rsidRPr="003E47FC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3E47FC" w:rsidRPr="003E47FC" w:rsidRDefault="003E47FC" w:rsidP="008A71FB">
      <w:pPr>
        <w:ind w:firstLine="709"/>
        <w:jc w:val="both"/>
        <w:rPr>
          <w:sz w:val="28"/>
          <w:szCs w:val="28"/>
          <w:lang w:val="uk-UA"/>
        </w:rPr>
      </w:pPr>
    </w:p>
    <w:p w:rsidR="00B932F6" w:rsidRPr="003E47FC" w:rsidRDefault="00B932F6" w:rsidP="003D6B73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3E47FC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3E47FC">
        <w:rPr>
          <w:b/>
          <w:sz w:val="28"/>
          <w:szCs w:val="28"/>
          <w:lang w:val="uk-UA"/>
        </w:rPr>
        <w:t>Ю.Ю. Арістов</w:t>
      </w:r>
    </w:p>
    <w:sectPr w:rsidR="00B932F6" w:rsidRPr="003E47FC" w:rsidSect="0040414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8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37D" w:rsidRDefault="0061537D">
      <w:r>
        <w:separator/>
      </w:r>
    </w:p>
  </w:endnote>
  <w:endnote w:type="continuationSeparator" w:id="0">
    <w:p w:rsidR="0061537D" w:rsidRDefault="0061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333CD" w:rsidRPr="003333CD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37D" w:rsidRDefault="0061537D">
      <w:r>
        <w:separator/>
      </w:r>
    </w:p>
  </w:footnote>
  <w:footnote w:type="continuationSeparator" w:id="0">
    <w:p w:rsidR="0061537D" w:rsidRDefault="00615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854C91" w:rsidRPr="00854C91">
      <w:rPr>
        <w:b w:val="0"/>
        <w:bCs w:val="0"/>
        <w:sz w:val="20"/>
      </w:rPr>
      <w:t>№ 3</w:t>
    </w:r>
    <w:r w:rsidR="003E47FC">
      <w:rPr>
        <w:b w:val="0"/>
        <w:bCs w:val="0"/>
        <w:sz w:val="20"/>
      </w:rPr>
      <w:t>763</w:t>
    </w:r>
    <w:r w:rsidR="00854C91" w:rsidRPr="00854C91">
      <w:rPr>
        <w:b w:val="0"/>
        <w:bCs w:val="0"/>
        <w:sz w:val="20"/>
      </w:rPr>
      <w:t xml:space="preserve"> від </w:t>
    </w:r>
    <w:r w:rsidR="003E47FC">
      <w:rPr>
        <w:b w:val="0"/>
        <w:bCs w:val="0"/>
        <w:sz w:val="20"/>
      </w:rPr>
      <w:t>01</w:t>
    </w:r>
    <w:r w:rsidR="00854C91" w:rsidRPr="00854C91">
      <w:rPr>
        <w:b w:val="0"/>
        <w:bCs w:val="0"/>
        <w:sz w:val="20"/>
      </w:rPr>
      <w:t>.0</w:t>
    </w:r>
    <w:r w:rsidR="003E47FC">
      <w:rPr>
        <w:b w:val="0"/>
        <w:bCs w:val="0"/>
        <w:sz w:val="20"/>
      </w:rPr>
      <w:t>7</w:t>
    </w:r>
    <w:r w:rsidR="00854C91" w:rsidRPr="00854C91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33CD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D6B73"/>
    <w:rsid w:val="003E05D5"/>
    <w:rsid w:val="003E1858"/>
    <w:rsid w:val="003E2442"/>
    <w:rsid w:val="003E47FC"/>
    <w:rsid w:val="003E7FF6"/>
    <w:rsid w:val="003F1CCB"/>
    <w:rsid w:val="003F25E9"/>
    <w:rsid w:val="003F31FE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662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0368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537D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6A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4719B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00C4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8F7FF9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A6FEB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4F00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47C9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01C5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2D6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7C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0E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0BB"/>
    <w:rsid w:val="00D94311"/>
    <w:rsid w:val="00D96B98"/>
    <w:rsid w:val="00DA2775"/>
    <w:rsid w:val="00DA3E71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079DF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C6BF2"/>
    <w:rsid w:val="00ED258B"/>
    <w:rsid w:val="00ED3C32"/>
    <w:rsid w:val="00ED3F95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487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94650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E7A473D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F2640-23A7-4870-9DDB-31891FCDE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1947</Words>
  <Characters>1111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2020-08-31T12:11:00Z</cp:lastPrinted>
  <dcterms:created xsi:type="dcterms:W3CDTF">2020-07-30T07:37:00Z</dcterms:created>
  <dcterms:modified xsi:type="dcterms:W3CDTF">2020-09-03T12:23:00Z</dcterms:modified>
</cp:coreProperties>
</file>