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F2B" w:rsidRPr="00535F2B" w:rsidRDefault="00535F2B" w:rsidP="00535F2B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 w:rsidRPr="00535F2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</w:p>
    <w:p w:rsidR="00535F2B" w:rsidRPr="00535F2B" w:rsidRDefault="00535F2B" w:rsidP="00535F2B">
      <w:pPr>
        <w:spacing w:after="0" w:line="240" w:lineRule="auto"/>
        <w:ind w:left="4320"/>
        <w:jc w:val="both"/>
        <w:rPr>
          <w:rFonts w:ascii="Arial" w:eastAsia="Times New Roman" w:hAnsi="Arial" w:cs="Times New Roman"/>
          <w:sz w:val="28"/>
          <w:szCs w:val="28"/>
          <w:lang w:eastAsia="uk-UA"/>
        </w:rPr>
      </w:pPr>
    </w:p>
    <w:p w:rsidR="00535F2B" w:rsidRPr="00535F2B" w:rsidRDefault="00522B3E" w:rsidP="00535F2B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535F2B" w:rsidRPr="00535F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носиться народними депутатами – </w:t>
      </w:r>
    </w:p>
    <w:p w:rsidR="00535F2B" w:rsidRPr="00535F2B" w:rsidRDefault="00535F2B" w:rsidP="00535F2B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35F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членами Комітету з питань</w:t>
      </w:r>
    </w:p>
    <w:p w:rsidR="00535F2B" w:rsidRPr="00535F2B" w:rsidRDefault="00535F2B" w:rsidP="00535F2B">
      <w:pPr>
        <w:spacing w:after="0" w:line="240" w:lineRule="auto"/>
        <w:ind w:left="50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35F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антикорупційної політики              </w:t>
      </w:r>
      <w:proofErr w:type="spellStart"/>
      <w:r w:rsidRPr="00535F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Радіною</w:t>
      </w:r>
      <w:proofErr w:type="spellEnd"/>
      <w:r w:rsidRPr="00535F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</w:t>
      </w:r>
      <w:r w:rsidR="00E87A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</w:t>
      </w:r>
      <w:r w:rsidRPr="00535F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іншими </w:t>
      </w:r>
    </w:p>
    <w:p w:rsidR="00535F2B" w:rsidRPr="00535F2B" w:rsidRDefault="00535F2B" w:rsidP="00535F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28"/>
          <w:lang w:eastAsia="uk-UA"/>
        </w:rPr>
      </w:pPr>
      <w:r w:rsidRPr="00535F2B">
        <w:rPr>
          <w:rFonts w:ascii="Times New Roman" w:eastAsia="Times New Roman" w:hAnsi="Times New Roman" w:cs="Times New Roman"/>
          <w:b/>
          <w:i/>
          <w:sz w:val="36"/>
          <w:szCs w:val="28"/>
          <w:lang w:eastAsia="uk-UA"/>
        </w:rPr>
        <w:t>ПОСТАНОВА</w:t>
      </w: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28"/>
          <w:lang w:eastAsia="uk-UA"/>
        </w:rPr>
      </w:pPr>
      <w:r w:rsidRPr="00535F2B">
        <w:rPr>
          <w:rFonts w:ascii="Times New Roman" w:eastAsia="Times New Roman" w:hAnsi="Times New Roman" w:cs="Times New Roman"/>
          <w:b/>
          <w:i/>
          <w:sz w:val="36"/>
          <w:szCs w:val="28"/>
          <w:lang w:eastAsia="uk-UA"/>
        </w:rPr>
        <w:t>Верховної Ради України</w:t>
      </w: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8"/>
          <w:szCs w:val="28"/>
          <w:lang w:eastAsia="uk-UA"/>
        </w:rPr>
      </w:pPr>
      <w:r w:rsidRPr="00535F2B">
        <w:rPr>
          <w:rFonts w:asciiTheme="majorBidi" w:eastAsia="Times New Roman" w:hAnsiTheme="majorBidi" w:cstheme="majorBidi"/>
          <w:b/>
          <w:sz w:val="28"/>
          <w:szCs w:val="28"/>
          <w:lang w:eastAsia="uk-UA"/>
        </w:rPr>
        <w:t xml:space="preserve">Про визначення </w:t>
      </w:r>
      <w:r w:rsidRPr="00535F2B">
        <w:rPr>
          <w:rFonts w:asciiTheme="majorBidi" w:eastAsia="Times New Roman" w:hAnsiTheme="majorBidi" w:cstheme="majorBidi"/>
          <w:b/>
          <w:color w:val="000000"/>
          <w:sz w:val="28"/>
          <w:szCs w:val="28"/>
          <w:shd w:val="clear" w:color="auto" w:fill="FFFFFF"/>
          <w:lang w:eastAsia="uk-UA"/>
        </w:rPr>
        <w:t>представників до складу конкурсної комісії з відбору кандидата на посаду Голови Національного агентства з питань виявлення, розшуку та управління активами, одержаними від корупційних та інших злочинів</w:t>
      </w: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271B35" w:rsidP="00535F2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</w:t>
      </w:r>
      <w:r w:rsidR="00C60D53" w:rsidRPr="00C60D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статті 5 Закону України </w:t>
      </w:r>
      <w:r w:rsidR="00535F2B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535F2B" w:rsidRPr="00535F2B">
        <w:rPr>
          <w:rFonts w:asciiTheme="majorBidi" w:eastAsia="Times New Roman" w:hAnsiTheme="majorBidi" w:cstheme="majorBidi"/>
          <w:sz w:val="28"/>
          <w:szCs w:val="28"/>
          <w:lang w:eastAsia="uk-UA"/>
        </w:rPr>
        <w:t xml:space="preserve">Про </w:t>
      </w:r>
      <w:r w:rsidR="00535F2B" w:rsidRPr="00535F2B"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uk-UA"/>
        </w:rPr>
        <w:t>Національне агентство України з питань виявлення, розшуку та управління активами, одержаними від корупційних та інших злочинів</w:t>
      </w:r>
      <w:r w:rsidR="00535F2B">
        <w:rPr>
          <w:rFonts w:asciiTheme="majorBidi" w:eastAsia="Times New Roman" w:hAnsiTheme="majorBidi" w:cstheme="majorBidi"/>
          <w:sz w:val="28"/>
          <w:szCs w:val="28"/>
          <w:lang w:eastAsia="uk-UA"/>
        </w:rPr>
        <w:t>»,</w:t>
      </w:r>
      <w:r w:rsidR="00535F2B" w:rsidRPr="00535F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Верховна Рада України </w:t>
      </w:r>
      <w:r w:rsidR="00535F2B" w:rsidRPr="00535F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постановляє</w:t>
      </w:r>
      <w:r w:rsidR="00535F2B" w:rsidRPr="00535F2B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535F2B" w:rsidRPr="00535F2B" w:rsidRDefault="00535F2B" w:rsidP="00535F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sz w:val="28"/>
          <w:szCs w:val="28"/>
          <w:lang w:eastAsia="uk-UA"/>
        </w:rPr>
      </w:pPr>
      <w:r w:rsidRPr="00535F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Визначити до складу конкурсної комісії з </w:t>
      </w:r>
      <w:r w:rsidRPr="00535F2B">
        <w:rPr>
          <w:rFonts w:asciiTheme="majorBidi" w:eastAsia="Times New Roman" w:hAnsiTheme="majorBidi" w:cstheme="majorBidi"/>
          <w:color w:val="000000"/>
          <w:sz w:val="28"/>
          <w:szCs w:val="28"/>
          <w:shd w:val="clear" w:color="auto" w:fill="FFFFFF"/>
          <w:lang w:eastAsia="uk-UA"/>
        </w:rPr>
        <w:t>відбору кандидата на посаду Голови Національного агентства з питань виявлення, розшуку та управління активами, одержаними від корупційних та інших злочинів</w:t>
      </w:r>
      <w:r w:rsidRPr="00535F2B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535F2B" w:rsidRPr="00535F2B" w:rsidRDefault="00535F2B" w:rsidP="00535F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Default="00535F2B" w:rsidP="00535F2B">
      <w:pPr>
        <w:spacing w:after="120" w:line="240" w:lineRule="auto"/>
        <w:ind w:firstLine="709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proofErr w:type="spellStart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Берзіна</w:t>
      </w:r>
      <w:proofErr w:type="spellEnd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Павла 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>Сергійович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а </w:t>
      </w:r>
      <w:r w:rsidR="00535DEF">
        <w:rPr>
          <w:rFonts w:asciiTheme="majorBidi" w:eastAsia="Times New Roman" w:hAnsiTheme="majorBidi" w:cstheme="majorBidi"/>
          <w:sz w:val="28"/>
          <w:szCs w:val="28"/>
          <w:lang w:eastAsia="ru-RU"/>
        </w:rPr>
        <w:t>–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535DEF">
        <w:rPr>
          <w:rFonts w:asciiTheme="majorBidi" w:eastAsia="Times New Roman" w:hAnsiTheme="majorBidi" w:cstheme="majorBidi"/>
          <w:sz w:val="28"/>
          <w:szCs w:val="28"/>
          <w:lang w:eastAsia="ru-RU"/>
        </w:rPr>
        <w:t>завідуючого кафедрою кримінального права та кримінології юридичного факультету Київського національного університету імені Тараса Шевченка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>;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</w:p>
    <w:p w:rsidR="00535F2B" w:rsidRPr="00535F2B" w:rsidRDefault="00535F2B" w:rsidP="00535F2B">
      <w:pPr>
        <w:spacing w:after="120" w:line="240" w:lineRule="auto"/>
        <w:ind w:firstLine="709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535F2B" w:rsidRPr="00535F2B" w:rsidRDefault="00535F2B" w:rsidP="00535F2B">
      <w:pPr>
        <w:spacing w:after="120" w:line="240" w:lineRule="auto"/>
        <w:ind w:firstLine="709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Шевчук Людмилу Афанасіївну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DD7DEC">
        <w:rPr>
          <w:rFonts w:asciiTheme="majorBidi" w:eastAsia="Times New Roman" w:hAnsiTheme="majorBidi" w:cstheme="majorBidi"/>
          <w:sz w:val="28"/>
          <w:szCs w:val="28"/>
          <w:lang w:eastAsia="ru-RU"/>
        </w:rPr>
        <w:t>–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DD7DEC">
        <w:rPr>
          <w:rFonts w:asciiTheme="majorBidi" w:eastAsia="Times New Roman" w:hAnsiTheme="majorBidi" w:cstheme="majorBidi"/>
          <w:sz w:val="28"/>
          <w:szCs w:val="28"/>
          <w:lang w:eastAsia="ru-RU"/>
        </w:rPr>
        <w:t>безробітну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>;</w:t>
      </w:r>
    </w:p>
    <w:p w:rsidR="00535F2B" w:rsidRPr="00535F2B" w:rsidRDefault="00535F2B" w:rsidP="00535F2B">
      <w:pPr>
        <w:spacing w:after="120" w:line="240" w:lineRule="auto"/>
        <w:ind w:firstLine="709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535F2B" w:rsidRPr="00535F2B" w:rsidRDefault="00535F2B" w:rsidP="00535F2B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Іваненка Михайла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Анатолійович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а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- 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керуючого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партнер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а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адвока</w:t>
      </w:r>
      <w:r w:rsidR="00BC6469">
        <w:rPr>
          <w:rFonts w:asciiTheme="majorBidi" w:eastAsia="Times New Roman" w:hAnsiTheme="majorBidi" w:cstheme="majorBidi"/>
          <w:sz w:val="28"/>
          <w:szCs w:val="28"/>
          <w:lang w:eastAsia="ru-RU"/>
        </w:rPr>
        <w:t>тського об’єднання «</w:t>
      </w:r>
      <w:proofErr w:type="spellStart"/>
      <w:r w:rsidR="00BC6469">
        <w:rPr>
          <w:rFonts w:asciiTheme="majorBidi" w:eastAsia="Times New Roman" w:hAnsiTheme="majorBidi" w:cstheme="majorBidi"/>
          <w:sz w:val="28"/>
          <w:szCs w:val="28"/>
          <w:lang w:eastAsia="ru-RU"/>
        </w:rPr>
        <w:t>Конвента</w:t>
      </w:r>
      <w:proofErr w:type="spellEnd"/>
      <w:r w:rsidR="00BC6469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="00BC6469">
        <w:rPr>
          <w:rFonts w:asciiTheme="majorBidi" w:eastAsia="Times New Roman" w:hAnsiTheme="majorBidi" w:cstheme="majorBidi"/>
          <w:sz w:val="28"/>
          <w:szCs w:val="28"/>
          <w:lang w:eastAsia="ru-RU"/>
        </w:rPr>
        <w:t>Ліґ</w:t>
      </w:r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>ал</w:t>
      </w:r>
      <w:proofErr w:type="spellEnd"/>
      <w:r w:rsidRPr="00535F2B">
        <w:rPr>
          <w:rFonts w:asciiTheme="majorBidi" w:eastAsia="Times New Roman" w:hAnsiTheme="majorBidi" w:cstheme="majorBidi"/>
          <w:sz w:val="28"/>
          <w:szCs w:val="28"/>
          <w:lang w:eastAsia="ru-RU"/>
        </w:rPr>
        <w:t>»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.</w:t>
      </w:r>
      <w:r w:rsidR="00BC6469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</w:p>
    <w:p w:rsidR="00535F2B" w:rsidRDefault="00535F2B" w:rsidP="00535F2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BC6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35F2B" w:rsidRPr="00535F2B" w:rsidRDefault="00535F2B" w:rsidP="00535F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35F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Голова </w:t>
      </w:r>
    </w:p>
    <w:p w:rsidR="00535F2B" w:rsidRPr="00535F2B" w:rsidRDefault="00535F2B" w:rsidP="00535F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35F2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Верховної Ради України</w:t>
      </w:r>
    </w:p>
    <w:p w:rsidR="00431A32" w:rsidRDefault="00431A32"/>
    <w:sectPr w:rsidR="00431A32" w:rsidSect="00D4257C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EDF"/>
    <w:rsid w:val="00263EDF"/>
    <w:rsid w:val="00271B35"/>
    <w:rsid w:val="00431A32"/>
    <w:rsid w:val="00522B3E"/>
    <w:rsid w:val="00535DEF"/>
    <w:rsid w:val="00535F2B"/>
    <w:rsid w:val="006D0045"/>
    <w:rsid w:val="00BC6469"/>
    <w:rsid w:val="00C60D53"/>
    <w:rsid w:val="00DB53D1"/>
    <w:rsid w:val="00DD7DEC"/>
    <w:rsid w:val="00E87A91"/>
    <w:rsid w:val="00EC10FF"/>
    <w:rsid w:val="00F2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2BE5D-6715-4AE8-BE1D-EADA87EC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0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60D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55F519-A566-4B60-A146-81B80D85E4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AAF66E-5199-475E-9F06-0D1B14A767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E93DE8-8E30-4DBE-9324-DB4A6A0DE3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2020-07-02T09:10:00Z</dcterms:created>
  <dcterms:modified xsi:type="dcterms:W3CDTF">2020-07-02T09:10:00Z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