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A96" w:rsidRDefault="000A3A96" w:rsidP="002E425B">
      <w:pPr>
        <w:jc w:val="right"/>
        <w:rPr>
          <w:sz w:val="24"/>
          <w:szCs w:val="24"/>
        </w:rPr>
      </w:pPr>
      <w:bookmarkStart w:id="0" w:name="_GoBack"/>
      <w:bookmarkEnd w:id="0"/>
    </w:p>
    <w:p w:rsidR="000A3A96" w:rsidRPr="001A3E05" w:rsidRDefault="000A3A96" w:rsidP="002E425B">
      <w:pPr>
        <w:jc w:val="right"/>
        <w:rPr>
          <w:sz w:val="24"/>
          <w:szCs w:val="24"/>
        </w:rPr>
      </w:pPr>
    </w:p>
    <w:p w:rsidR="00396DE6" w:rsidRPr="001A3E05" w:rsidRDefault="00396DE6" w:rsidP="002E425B">
      <w:pPr>
        <w:jc w:val="right"/>
        <w:rPr>
          <w:sz w:val="24"/>
          <w:szCs w:val="24"/>
        </w:rPr>
      </w:pPr>
    </w:p>
    <w:p w:rsidR="00396DE6" w:rsidRPr="001A3E05" w:rsidRDefault="00396DE6" w:rsidP="002E425B">
      <w:pPr>
        <w:jc w:val="right"/>
        <w:rPr>
          <w:sz w:val="24"/>
          <w:szCs w:val="24"/>
        </w:rPr>
      </w:pPr>
    </w:p>
    <w:p w:rsidR="000A20F3" w:rsidRPr="001A3E05" w:rsidRDefault="000A20F3" w:rsidP="002E425B">
      <w:pPr>
        <w:jc w:val="right"/>
        <w:rPr>
          <w:sz w:val="24"/>
          <w:szCs w:val="24"/>
        </w:rPr>
      </w:pPr>
    </w:p>
    <w:p w:rsidR="000A20F3" w:rsidRPr="001A3E05" w:rsidRDefault="000A20F3" w:rsidP="002E425B">
      <w:pPr>
        <w:jc w:val="right"/>
        <w:rPr>
          <w:sz w:val="24"/>
          <w:szCs w:val="24"/>
        </w:rPr>
      </w:pPr>
    </w:p>
    <w:p w:rsidR="00472D98" w:rsidRDefault="00472D98" w:rsidP="002E425B">
      <w:pPr>
        <w:jc w:val="center"/>
        <w:rPr>
          <w:b/>
        </w:rPr>
      </w:pPr>
    </w:p>
    <w:p w:rsidR="000E489B" w:rsidRDefault="000E489B" w:rsidP="002E425B">
      <w:pPr>
        <w:jc w:val="center"/>
        <w:rPr>
          <w:b/>
        </w:rPr>
      </w:pPr>
    </w:p>
    <w:p w:rsidR="000E489B" w:rsidRDefault="000E489B" w:rsidP="002E425B">
      <w:pPr>
        <w:jc w:val="center"/>
        <w:rPr>
          <w:b/>
        </w:rPr>
      </w:pPr>
    </w:p>
    <w:p w:rsidR="000A20F3" w:rsidRPr="00906027" w:rsidRDefault="000A20F3" w:rsidP="002E425B">
      <w:pPr>
        <w:jc w:val="center"/>
        <w:rPr>
          <w:b/>
        </w:rPr>
      </w:pPr>
      <w:r w:rsidRPr="00906027">
        <w:rPr>
          <w:b/>
        </w:rPr>
        <w:t>ВИСНОВОК</w:t>
      </w:r>
    </w:p>
    <w:p w:rsidR="00361711" w:rsidRPr="00906027" w:rsidRDefault="000A20F3" w:rsidP="002E425B">
      <w:pPr>
        <w:jc w:val="center"/>
        <w:textAlignment w:val="baseline"/>
        <w:rPr>
          <w:b/>
          <w:bCs/>
        </w:rPr>
      </w:pPr>
      <w:r w:rsidRPr="00906027">
        <w:rPr>
          <w:b/>
          <w:bCs/>
        </w:rPr>
        <w:t>на</w:t>
      </w:r>
      <w:r w:rsidR="00396DE6" w:rsidRPr="00906027">
        <w:rPr>
          <w:b/>
          <w:bCs/>
        </w:rPr>
        <w:t xml:space="preserve"> п</w:t>
      </w:r>
      <w:r w:rsidRPr="00906027">
        <w:rPr>
          <w:b/>
          <w:bCs/>
        </w:rPr>
        <w:t>роект</w:t>
      </w:r>
      <w:r w:rsidR="00396DE6" w:rsidRPr="00906027">
        <w:rPr>
          <w:b/>
          <w:bCs/>
        </w:rPr>
        <w:t xml:space="preserve"> Закону України </w:t>
      </w:r>
      <w:r w:rsidR="00361711" w:rsidRPr="00906027">
        <w:rPr>
          <w:b/>
          <w:bCs/>
        </w:rPr>
        <w:t xml:space="preserve">«Про </w:t>
      </w:r>
      <w:r w:rsidR="00DE764E" w:rsidRPr="00DE764E">
        <w:rPr>
          <w:b/>
          <w:bCs/>
        </w:rPr>
        <w:t>внесення змін до Закону України</w:t>
      </w:r>
      <w:r w:rsidR="00DE764E">
        <w:rPr>
          <w:b/>
          <w:bCs/>
        </w:rPr>
        <w:t xml:space="preserve"> «</w:t>
      </w:r>
      <w:r w:rsidR="00DE764E" w:rsidRPr="00DE764E">
        <w:rPr>
          <w:b/>
          <w:bCs/>
        </w:rPr>
        <w:t>Про Державний бюджет України на 2020 рік</w:t>
      </w:r>
      <w:r w:rsidR="005D32B3" w:rsidRPr="00906027">
        <w:rPr>
          <w:b/>
          <w:bCs/>
        </w:rPr>
        <w:t>»</w:t>
      </w:r>
      <w:r w:rsidR="00DE764E">
        <w:rPr>
          <w:b/>
          <w:bCs/>
        </w:rPr>
        <w:t>»</w:t>
      </w:r>
    </w:p>
    <w:p w:rsidR="000A20F3" w:rsidRPr="001A3E05" w:rsidRDefault="00361711" w:rsidP="002E425B">
      <w:pPr>
        <w:jc w:val="center"/>
        <w:rPr>
          <w:bCs/>
        </w:rPr>
      </w:pPr>
      <w:r w:rsidRPr="001A3E05">
        <w:rPr>
          <w:bCs/>
        </w:rPr>
        <w:t xml:space="preserve"> </w:t>
      </w:r>
    </w:p>
    <w:p w:rsidR="00DE764E" w:rsidRDefault="00094BA5" w:rsidP="002E425B">
      <w:r w:rsidRPr="001A3E05">
        <w:t xml:space="preserve">У законопроекті </w:t>
      </w:r>
      <w:r w:rsidR="00B94FB6" w:rsidRPr="001A3E05">
        <w:t>шляхом внесення змін до</w:t>
      </w:r>
      <w:r w:rsidR="00DE764E">
        <w:t xml:space="preserve"> ст.</w:t>
      </w:r>
      <w:r w:rsidR="00530418">
        <w:t> </w:t>
      </w:r>
      <w:r w:rsidR="00DE764E">
        <w:t>1</w:t>
      </w:r>
      <w:r w:rsidR="00AF2DBB">
        <w:t xml:space="preserve"> Закону України </w:t>
      </w:r>
      <w:r w:rsidR="00726F4A">
        <w:t xml:space="preserve">            </w:t>
      </w:r>
      <w:r w:rsidR="00AF2DBB">
        <w:t>«Про Державний бюджет України на 2020 рік</w:t>
      </w:r>
      <w:r w:rsidR="00237A30">
        <w:t>» (далі – Закон)</w:t>
      </w:r>
      <w:r w:rsidR="00AF2DBB">
        <w:t xml:space="preserve">, </w:t>
      </w:r>
      <w:r w:rsidR="00B94FB6" w:rsidRPr="001A3E05">
        <w:t>додатк</w:t>
      </w:r>
      <w:r w:rsidR="00DE764E">
        <w:t>ів №</w:t>
      </w:r>
      <w:r w:rsidR="00530418">
        <w:t> </w:t>
      </w:r>
      <w:r w:rsidR="00DE764E">
        <w:t>1 «</w:t>
      </w:r>
      <w:r w:rsidR="00DE764E" w:rsidRPr="00DE764E">
        <w:t>Доходи Державного бюджету України на 2020 рік</w:t>
      </w:r>
      <w:r w:rsidR="00DE764E">
        <w:t>»</w:t>
      </w:r>
      <w:r w:rsidR="00530418">
        <w:t>,</w:t>
      </w:r>
      <w:r w:rsidR="00791902">
        <w:t xml:space="preserve"> </w:t>
      </w:r>
      <w:r w:rsidR="00B94FB6" w:rsidRPr="001A3E05">
        <w:t>№</w:t>
      </w:r>
      <w:r w:rsidR="00530418">
        <w:t> </w:t>
      </w:r>
      <w:r w:rsidR="00B94FB6" w:rsidRPr="001A3E05">
        <w:t>3 «Розподіл видатків Державного бюджету України на 20</w:t>
      </w:r>
      <w:r w:rsidR="00906027">
        <w:t>20</w:t>
      </w:r>
      <w:r w:rsidR="00B94FB6" w:rsidRPr="001A3E05">
        <w:t xml:space="preserve"> рік», затверджен</w:t>
      </w:r>
      <w:r w:rsidR="00DE764E">
        <w:t>их</w:t>
      </w:r>
      <w:r w:rsidR="00B94FB6" w:rsidRPr="001A3E05">
        <w:t xml:space="preserve"> Законом</w:t>
      </w:r>
      <w:r w:rsidR="00F16E13" w:rsidRPr="005E2C6E">
        <w:t xml:space="preserve">, пропонується </w:t>
      </w:r>
      <w:r w:rsidR="00DE764E">
        <w:t>за рахунок додаткових надходжень від п</w:t>
      </w:r>
      <w:r w:rsidR="00DE764E" w:rsidRPr="00DE764E">
        <w:t>одатк</w:t>
      </w:r>
      <w:r w:rsidR="00DE764E">
        <w:t>у</w:t>
      </w:r>
      <w:r w:rsidR="00DE764E" w:rsidRPr="00DE764E">
        <w:t xml:space="preserve"> на додану вартість з вироблених в Україні товарів (робіт, послуг) з урахуванням бюджетного відшкодування</w:t>
      </w:r>
      <w:r w:rsidR="004A4773">
        <w:t xml:space="preserve"> </w:t>
      </w:r>
      <w:r w:rsidR="00F16E13" w:rsidRPr="005E2C6E">
        <w:t xml:space="preserve">збільшити на </w:t>
      </w:r>
      <w:r w:rsidR="00DE764E">
        <w:t>2</w:t>
      </w:r>
      <w:r w:rsidR="0033205D">
        <w:t> </w:t>
      </w:r>
      <w:r w:rsidR="00DE764E">
        <w:t>000</w:t>
      </w:r>
      <w:r w:rsidR="0033205D">
        <w:t> </w:t>
      </w:r>
      <w:r w:rsidR="00DE764E">
        <w:t>000 тис.</w:t>
      </w:r>
      <w:r w:rsidR="008B1700">
        <w:t> </w:t>
      </w:r>
      <w:r w:rsidR="00102FF4">
        <w:t>гр</w:t>
      </w:r>
      <w:r w:rsidR="008B1700">
        <w:t>н.</w:t>
      </w:r>
      <w:r w:rsidR="00F16E13" w:rsidRPr="005E2C6E">
        <w:t xml:space="preserve"> видатки Міністерству</w:t>
      </w:r>
      <w:r w:rsidR="004A4773">
        <w:t xml:space="preserve"> </w:t>
      </w:r>
      <w:r w:rsidR="00DE764E">
        <w:t>фінансів України (загальнодержавні видатки та кредитування) (код 3510000) на поповнення резервного фонду (</w:t>
      </w:r>
      <w:r w:rsidR="00530418">
        <w:t xml:space="preserve">код </w:t>
      </w:r>
      <w:r w:rsidR="00DE764E">
        <w:t xml:space="preserve">3511030). </w:t>
      </w:r>
    </w:p>
    <w:p w:rsidR="004A4773" w:rsidRPr="00175157" w:rsidRDefault="004A4773" w:rsidP="002E425B">
      <w:pPr>
        <w:pStyle w:val="ac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75157">
        <w:rPr>
          <w:sz w:val="28"/>
          <w:szCs w:val="28"/>
        </w:rPr>
        <w:t>Проект Закону</w:t>
      </w:r>
      <w:r>
        <w:rPr>
          <w:sz w:val="28"/>
          <w:szCs w:val="28"/>
        </w:rPr>
        <w:t>, як зазначено у пояснювальній записці до нього,</w:t>
      </w:r>
      <w:r w:rsidRPr="00175157">
        <w:rPr>
          <w:sz w:val="28"/>
          <w:szCs w:val="28"/>
        </w:rPr>
        <w:t xml:space="preserve"> розроблено </w:t>
      </w:r>
      <w:r>
        <w:rPr>
          <w:sz w:val="28"/>
          <w:szCs w:val="28"/>
        </w:rPr>
        <w:t>«</w:t>
      </w:r>
      <w:r w:rsidRPr="00175157">
        <w:rPr>
          <w:sz w:val="28"/>
          <w:szCs w:val="28"/>
        </w:rPr>
        <w:t>з метою збільшення обсягу видатків у Державному бюджеті України на 2020 рік для вжиття невідкладних заходів з подолання наслідків повені в західних областях України, що виникла у червні 2020 року</w:t>
      </w:r>
      <w:r w:rsidR="000A3A96">
        <w:rPr>
          <w:sz w:val="28"/>
          <w:szCs w:val="28"/>
        </w:rPr>
        <w:t>»</w:t>
      </w:r>
      <w:r w:rsidRPr="00175157">
        <w:rPr>
          <w:sz w:val="28"/>
          <w:szCs w:val="28"/>
        </w:rPr>
        <w:t>.</w:t>
      </w:r>
    </w:p>
    <w:p w:rsidR="008B1700" w:rsidRDefault="004A4773" w:rsidP="002E425B">
      <w:r>
        <w:t xml:space="preserve">Головне управління, зважаючи на гостроту порушеної у проекті проблеми, </w:t>
      </w:r>
      <w:r w:rsidR="000A3A96">
        <w:t>у</w:t>
      </w:r>
      <w:r>
        <w:t xml:space="preserve"> цілому підтримує внесену законодавчу пропозицію</w:t>
      </w:r>
      <w:r w:rsidR="0042702F">
        <w:t xml:space="preserve">. </w:t>
      </w:r>
      <w:r w:rsidR="0033205D">
        <w:t>Водночас</w:t>
      </w:r>
      <w:r w:rsidR="00726F4A">
        <w:t xml:space="preserve"> </w:t>
      </w:r>
      <w:r w:rsidR="0033205D">
        <w:t>звертаємо увагу на таке.</w:t>
      </w:r>
    </w:p>
    <w:p w:rsidR="00DC1999" w:rsidRPr="000A3A96" w:rsidRDefault="00237A30" w:rsidP="003B007A">
      <w:pPr>
        <w:numPr>
          <w:ilvl w:val="0"/>
          <w:numId w:val="6"/>
        </w:numPr>
        <w:tabs>
          <w:tab w:val="left" w:pos="1134"/>
        </w:tabs>
        <w:spacing w:after="120"/>
        <w:ind w:left="0" w:firstLine="709"/>
        <w:contextualSpacing/>
      </w:pPr>
      <w:r>
        <w:t xml:space="preserve">Відповідно до вимог </w:t>
      </w:r>
      <w:r w:rsidRPr="009F7157">
        <w:t>ч. 3 ст. 91 Регламенту Верховної Ради України та ч. 1 ст. 27 Бюджетного кодексу України</w:t>
      </w:r>
      <w:r>
        <w:t xml:space="preserve"> </w:t>
      </w:r>
      <w:r w:rsidRPr="009F7157">
        <w:t xml:space="preserve">до проекту </w:t>
      </w:r>
      <w:r w:rsidR="00D92C61">
        <w:t>до</w:t>
      </w:r>
      <w:r w:rsidR="003B007A">
        <w:t xml:space="preserve">дається </w:t>
      </w:r>
      <w:r w:rsidRPr="009F7157">
        <w:t>належне фіна</w:t>
      </w:r>
      <w:r w:rsidRPr="000A3A96">
        <w:t>нсово-економічне обґрунтування (включаючи відповідні розрахунки).</w:t>
      </w:r>
      <w:r>
        <w:t xml:space="preserve"> </w:t>
      </w:r>
      <w:r w:rsidR="0033205D">
        <w:t>У</w:t>
      </w:r>
      <w:r w:rsidR="00DC1999">
        <w:t xml:space="preserve"> </w:t>
      </w:r>
      <w:r>
        <w:t xml:space="preserve">той же час, у </w:t>
      </w:r>
      <w:r w:rsidR="004A4773">
        <w:t>супровідн</w:t>
      </w:r>
      <w:r w:rsidR="00DC1999">
        <w:t xml:space="preserve">их </w:t>
      </w:r>
      <w:r w:rsidR="008B1700">
        <w:t>до проекту документ</w:t>
      </w:r>
      <w:r w:rsidR="00DC1999">
        <w:t>ах</w:t>
      </w:r>
      <w:r w:rsidR="008B1700">
        <w:t xml:space="preserve"> </w:t>
      </w:r>
      <w:r w:rsidR="00CE175C">
        <w:t>відсутня</w:t>
      </w:r>
      <w:r>
        <w:t xml:space="preserve"> і</w:t>
      </w:r>
      <w:r w:rsidR="00AF2DBB">
        <w:t>нформаці</w:t>
      </w:r>
      <w:r>
        <w:t>я</w:t>
      </w:r>
      <w:r w:rsidR="00AF2DBB">
        <w:t xml:space="preserve"> з відповідними розрахунками</w:t>
      </w:r>
      <w:r>
        <w:t xml:space="preserve">, зокрема, </w:t>
      </w:r>
      <w:r w:rsidR="00AF2DBB">
        <w:t xml:space="preserve">щодо: пропонованого обсягу додаткових доходів Державного бюджету України; залишку коштів резервного фонду за підсумками їх використання у </w:t>
      </w:r>
      <w:r w:rsidR="000A3A96">
        <w:t>першо</w:t>
      </w:r>
      <w:r w:rsidR="00AF2DBB">
        <w:t>му</w:t>
      </w:r>
      <w:r w:rsidR="000A3A96">
        <w:t xml:space="preserve"> піврічч</w:t>
      </w:r>
      <w:r w:rsidR="00AF2DBB">
        <w:t>і</w:t>
      </w:r>
      <w:r w:rsidR="000A3A96">
        <w:t xml:space="preserve"> поточного бюджетного періоду</w:t>
      </w:r>
      <w:r w:rsidR="00AF2DBB">
        <w:t xml:space="preserve">; потреби у додаткових видатках, у тому числі, визначеної на основі даних, наданих </w:t>
      </w:r>
      <w:r w:rsidR="00897C79">
        <w:t>«з</w:t>
      </w:r>
      <w:r w:rsidR="00897C79" w:rsidRPr="00175157">
        <w:t xml:space="preserve">окрема, </w:t>
      </w:r>
      <w:proofErr w:type="spellStart"/>
      <w:r w:rsidR="00897C79" w:rsidRPr="00175157">
        <w:t>Мінекології</w:t>
      </w:r>
      <w:proofErr w:type="spellEnd"/>
      <w:r w:rsidR="00897C79" w:rsidRPr="00175157">
        <w:t>, а також Закарпатською, Івано-Франківською, Львівською, Чернівецькою облдержадміністраціями</w:t>
      </w:r>
      <w:r w:rsidR="00AF2DBB">
        <w:t xml:space="preserve">», про що зазначається у пояснювальній записці до проекту. </w:t>
      </w:r>
    </w:p>
    <w:p w:rsidR="008A5FCF" w:rsidRPr="000A3A96" w:rsidRDefault="008A5FCF" w:rsidP="0033205D">
      <w:pPr>
        <w:numPr>
          <w:ilvl w:val="0"/>
          <w:numId w:val="6"/>
        </w:numPr>
        <w:tabs>
          <w:tab w:val="left" w:pos="993"/>
        </w:tabs>
        <w:ind w:left="0" w:firstLine="709"/>
      </w:pPr>
      <w:r w:rsidRPr="000A3A96">
        <w:t>Наведені у порівняльній таблиці до додатку № 3 до Закону України «Про Державний бюджет України на 2020 рік» показники не відповідають показникам, які містяться у чинному Законі України «Про Державний бюджет України на 2020 рік» та додатках до нього та, відповідно, потребують кор</w:t>
      </w:r>
      <w:r w:rsidR="00897C79">
        <w:t>и</w:t>
      </w:r>
      <w:r w:rsidRPr="000A3A96">
        <w:t>гування.</w:t>
      </w:r>
    </w:p>
    <w:p w:rsidR="00DC1999" w:rsidRDefault="000A3A96" w:rsidP="0033205D">
      <w:pPr>
        <w:numPr>
          <w:ilvl w:val="0"/>
          <w:numId w:val="6"/>
        </w:numPr>
        <w:tabs>
          <w:tab w:val="left" w:pos="993"/>
        </w:tabs>
        <w:ind w:left="0" w:firstLine="709"/>
      </w:pPr>
      <w:r>
        <w:lastRenderedPageBreak/>
        <w:t>У назві проекту не визначено його предмет</w:t>
      </w:r>
      <w:r w:rsidR="00DC1999">
        <w:t>.</w:t>
      </w:r>
    </w:p>
    <w:p w:rsidR="00DC1999" w:rsidRPr="000A3A96" w:rsidRDefault="00DC1999" w:rsidP="0033205D">
      <w:pPr>
        <w:numPr>
          <w:ilvl w:val="0"/>
          <w:numId w:val="6"/>
        </w:numPr>
        <w:tabs>
          <w:tab w:val="left" w:pos="993"/>
        </w:tabs>
        <w:ind w:left="0" w:firstLine="709"/>
      </w:pPr>
      <w:r>
        <w:t xml:space="preserve">У </w:t>
      </w:r>
      <w:r w:rsidR="002E425B">
        <w:t>п</w:t>
      </w:r>
      <w:r w:rsidR="002E425B" w:rsidRPr="002E425B">
        <w:t xml:space="preserve">ояснювальній записці до проекту зазначається, що </w:t>
      </w:r>
      <w:r w:rsidR="00AF2DBB">
        <w:t xml:space="preserve">проект </w:t>
      </w:r>
      <w:r w:rsidR="002E425B" w:rsidRPr="002E425B">
        <w:t xml:space="preserve">«потребує погодження Міністерства розвитку економіки, торгівлі та сільського господарства, Міністерства юстиції України». У зв’язку </w:t>
      </w:r>
      <w:r w:rsidR="000A3A96">
        <w:t>і</w:t>
      </w:r>
      <w:r w:rsidR="002E425B" w:rsidRPr="002E425B">
        <w:t>з цим</w:t>
      </w:r>
      <w:r w:rsidR="000A3A96">
        <w:t>,</w:t>
      </w:r>
      <w:r w:rsidR="002E425B" w:rsidRPr="002E425B">
        <w:t xml:space="preserve"> звертаємо увагу на те, що згідно з вимогами Регламенту Верховної Ради України</w:t>
      </w:r>
      <w:r w:rsidR="00CE175C">
        <w:t>,</w:t>
      </w:r>
      <w:r w:rsidR="002E425B" w:rsidRPr="002E425B">
        <w:t xml:space="preserve"> якщо законопроект вноситься за погодженням з відповідними органами виконавчої чи судової влади, до нього додається таке погодження (ч.</w:t>
      </w:r>
      <w:r>
        <w:t> </w:t>
      </w:r>
      <w:r w:rsidR="002E425B" w:rsidRPr="002E425B">
        <w:t>7 ст.</w:t>
      </w:r>
      <w:r>
        <w:t> </w:t>
      </w:r>
      <w:r w:rsidR="002E425B" w:rsidRPr="002E425B">
        <w:t>91) та до законопроекту додаються супровідні документи, в яких наводиться перелік державних органів, з якими погоджено його остаточну редакцію (п. 5 ч. 2 ст. 99).</w:t>
      </w:r>
      <w:r w:rsidR="000A3A96">
        <w:t xml:space="preserve"> Крім того, незрозуміло, ким та у який спосіб має здійснюватися таке погодження, зважаючи на те, що проект вноситься Кабінетом Міністрів України, який є вищим органом у системі органів виконавчої влади (ст. 113 Конституції України).</w:t>
      </w:r>
    </w:p>
    <w:p w:rsidR="002E425B" w:rsidRPr="00DC1999" w:rsidRDefault="008B1700" w:rsidP="0033205D">
      <w:pPr>
        <w:numPr>
          <w:ilvl w:val="0"/>
          <w:numId w:val="6"/>
        </w:numPr>
        <w:tabs>
          <w:tab w:val="left" w:pos="993"/>
        </w:tabs>
        <w:ind w:left="0" w:firstLine="709"/>
        <w:rPr>
          <w:lang w:val="ru-RU"/>
        </w:rPr>
      </w:pPr>
      <w:r>
        <w:t>Звертаємо увагу</w:t>
      </w:r>
      <w:r w:rsidR="00F02129">
        <w:t xml:space="preserve"> на те</w:t>
      </w:r>
      <w:r w:rsidR="002E425B">
        <w:t xml:space="preserve">, </w:t>
      </w:r>
      <w:r w:rsidR="00AF2DBB">
        <w:t xml:space="preserve">що </w:t>
      </w:r>
      <w:r w:rsidR="002E425B">
        <w:t>п</w:t>
      </w:r>
      <w:r w:rsidR="002E425B" w:rsidRPr="006A60FE">
        <w:t>ояснювальна записка до проекту за структурою та змістом її положень не повною мірою відповідає вимогам, встановленим  Регламентом Верховної Ради України.</w:t>
      </w:r>
      <w:r w:rsidR="002E425B" w:rsidRPr="00DC1999">
        <w:rPr>
          <w:lang w:val="ru-RU"/>
        </w:rPr>
        <w:t xml:space="preserve"> </w:t>
      </w:r>
    </w:p>
    <w:p w:rsidR="002E425B" w:rsidRPr="002E425B" w:rsidRDefault="002E425B" w:rsidP="002E425B">
      <w:pPr>
        <w:rPr>
          <w:lang w:val="ru-RU"/>
        </w:rPr>
      </w:pPr>
    </w:p>
    <w:p w:rsidR="0042702F" w:rsidRDefault="0042702F" w:rsidP="002E425B">
      <w:pPr>
        <w:ind w:firstLine="720"/>
        <w:rPr>
          <w:bCs/>
        </w:rPr>
      </w:pPr>
    </w:p>
    <w:p w:rsidR="0042702F" w:rsidRPr="00BF4649" w:rsidRDefault="0042702F" w:rsidP="002E425B">
      <w:r w:rsidRPr="00BF4649">
        <w:rPr>
          <w:bCs/>
        </w:rPr>
        <w:t xml:space="preserve">Керівник Головного управління             </w:t>
      </w:r>
      <w:r w:rsidR="0033205D">
        <w:rPr>
          <w:bCs/>
        </w:rPr>
        <w:t xml:space="preserve">              </w:t>
      </w:r>
      <w:r w:rsidRPr="00BF4649">
        <w:rPr>
          <w:bCs/>
        </w:rPr>
        <w:t xml:space="preserve">                    </w:t>
      </w:r>
      <w:r>
        <w:rPr>
          <w:bCs/>
        </w:rPr>
        <w:t xml:space="preserve">С. </w:t>
      </w:r>
      <w:proofErr w:type="spellStart"/>
      <w:r>
        <w:rPr>
          <w:bCs/>
        </w:rPr>
        <w:t>Тихонюк</w:t>
      </w:r>
      <w:proofErr w:type="spellEnd"/>
    </w:p>
    <w:p w:rsidR="0042702F" w:rsidRPr="00BF4649" w:rsidRDefault="0042702F" w:rsidP="002E425B">
      <w:pPr>
        <w:pStyle w:val="4"/>
        <w:ind w:firstLine="709"/>
        <w:jc w:val="both"/>
      </w:pPr>
    </w:p>
    <w:p w:rsidR="00E93FC1" w:rsidRDefault="00E93FC1" w:rsidP="002E425B"/>
    <w:p w:rsidR="008678D3" w:rsidRPr="00E93FC1" w:rsidRDefault="008678D3" w:rsidP="002E425B">
      <w:pPr>
        <w:rPr>
          <w:sz w:val="20"/>
          <w:szCs w:val="20"/>
          <w:lang w:val="ru-RU"/>
        </w:rPr>
      </w:pPr>
      <w:proofErr w:type="spellStart"/>
      <w:r w:rsidRPr="00E93FC1">
        <w:rPr>
          <w:sz w:val="20"/>
          <w:szCs w:val="20"/>
        </w:rPr>
        <w:t>Вик</w:t>
      </w:r>
      <w:proofErr w:type="spellEnd"/>
      <w:r w:rsidRPr="00E93FC1">
        <w:rPr>
          <w:sz w:val="20"/>
          <w:szCs w:val="20"/>
        </w:rPr>
        <w:t>.:   Н. Пархоменко</w:t>
      </w:r>
    </w:p>
    <w:sectPr w:rsidR="008678D3" w:rsidRPr="00E93FC1" w:rsidSect="00D55E0C">
      <w:headerReference w:type="default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1BE7" w:rsidRDefault="00D31BE7" w:rsidP="00791902">
      <w:r>
        <w:separator/>
      </w:r>
    </w:p>
  </w:endnote>
  <w:endnote w:type="continuationSeparator" w:id="0">
    <w:p w:rsidR="00D31BE7" w:rsidRDefault="00D31BE7" w:rsidP="00791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1BE7" w:rsidRDefault="00D31BE7" w:rsidP="00791902">
      <w:r>
        <w:separator/>
      </w:r>
    </w:p>
  </w:footnote>
  <w:footnote w:type="continuationSeparator" w:id="0">
    <w:p w:rsidR="00D31BE7" w:rsidRDefault="00D31BE7" w:rsidP="007919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E0C" w:rsidRDefault="004B7B8B">
    <w:pPr>
      <w:pStyle w:val="a4"/>
      <w:jc w:val="right"/>
    </w:pPr>
    <w:r>
      <w:fldChar w:fldCharType="begin"/>
    </w:r>
    <w:r>
      <w:instrText>PAGE   \* MERGEFORMAT</w:instrText>
    </w:r>
    <w:r>
      <w:fldChar w:fldCharType="separate"/>
    </w:r>
    <w:r w:rsidR="00490F85">
      <w:rPr>
        <w:noProof/>
      </w:rPr>
      <w:t>2</w:t>
    </w:r>
    <w:r>
      <w:rPr>
        <w:noProof/>
      </w:rPr>
      <w:fldChar w:fldCharType="end"/>
    </w:r>
  </w:p>
  <w:p w:rsidR="00D55E0C" w:rsidRDefault="00D55E0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64E" w:rsidRDefault="00D55E0C" w:rsidP="00D55E0C">
    <w:pPr>
      <w:pStyle w:val="a4"/>
      <w:ind w:left="3540"/>
      <w:jc w:val="right"/>
      <w:rPr>
        <w:sz w:val="20"/>
        <w:szCs w:val="20"/>
      </w:rPr>
    </w:pPr>
    <w:r w:rsidRPr="009B1A0D">
      <w:rPr>
        <w:sz w:val="20"/>
        <w:szCs w:val="20"/>
      </w:rPr>
      <w:t xml:space="preserve">До </w:t>
    </w:r>
    <w:r w:rsidR="00906027">
      <w:rPr>
        <w:sz w:val="20"/>
        <w:szCs w:val="20"/>
        <w:lang w:val="ru-RU"/>
      </w:rPr>
      <w:t>ре</w:t>
    </w:r>
    <w:r w:rsidR="00906027">
      <w:rPr>
        <w:sz w:val="20"/>
        <w:szCs w:val="20"/>
      </w:rPr>
      <w:t>є</w:t>
    </w:r>
    <w:r w:rsidR="00906027">
      <w:rPr>
        <w:sz w:val="20"/>
        <w:szCs w:val="20"/>
        <w:lang w:val="ru-RU"/>
      </w:rPr>
      <w:t xml:space="preserve">стр. </w:t>
    </w:r>
    <w:r w:rsidRPr="009B1A0D">
      <w:rPr>
        <w:sz w:val="20"/>
        <w:szCs w:val="20"/>
      </w:rPr>
      <w:t xml:space="preserve">№ </w:t>
    </w:r>
    <w:r w:rsidR="00DE764E">
      <w:rPr>
        <w:sz w:val="20"/>
        <w:szCs w:val="20"/>
        <w:lang w:val="ru-RU"/>
      </w:rPr>
      <w:t xml:space="preserve">3776 </w:t>
    </w:r>
    <w:r w:rsidRPr="009B1A0D">
      <w:rPr>
        <w:sz w:val="20"/>
        <w:szCs w:val="20"/>
      </w:rPr>
      <w:t xml:space="preserve">від </w:t>
    </w:r>
    <w:r w:rsidR="00DE764E" w:rsidRPr="00DE764E">
      <w:rPr>
        <w:sz w:val="20"/>
        <w:szCs w:val="20"/>
      </w:rPr>
      <w:t>02.07.2020</w:t>
    </w:r>
  </w:p>
  <w:p w:rsidR="009B1A0D" w:rsidRPr="00D55E0C" w:rsidRDefault="00DE764E" w:rsidP="00D55E0C">
    <w:pPr>
      <w:pStyle w:val="a4"/>
      <w:ind w:left="3540"/>
      <w:jc w:val="right"/>
    </w:pPr>
    <w:r>
      <w:rPr>
        <w:sz w:val="20"/>
        <w:szCs w:val="20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53E66"/>
    <w:multiLevelType w:val="hybridMultilevel"/>
    <w:tmpl w:val="35601332"/>
    <w:lvl w:ilvl="0" w:tplc="B59EF7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B34AB7"/>
    <w:multiLevelType w:val="hybridMultilevel"/>
    <w:tmpl w:val="1A14F368"/>
    <w:lvl w:ilvl="0" w:tplc="451A569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0993B7E"/>
    <w:multiLevelType w:val="hybridMultilevel"/>
    <w:tmpl w:val="E3B6826C"/>
    <w:lvl w:ilvl="0" w:tplc="D5BABB5C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218E7739"/>
    <w:multiLevelType w:val="hybridMultilevel"/>
    <w:tmpl w:val="53D80F7E"/>
    <w:lvl w:ilvl="0" w:tplc="587ADC06">
      <w:start w:val="1"/>
      <w:numFmt w:val="decimal"/>
      <w:lvlText w:val="%1."/>
      <w:lvlJc w:val="left"/>
      <w:pPr>
        <w:ind w:left="1105" w:hanging="396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95C2B3E"/>
    <w:multiLevelType w:val="hybridMultilevel"/>
    <w:tmpl w:val="9C7EF354"/>
    <w:lvl w:ilvl="0" w:tplc="6100BA2C">
      <w:start w:val="1"/>
      <w:numFmt w:val="decimal"/>
      <w:lvlText w:val="%1."/>
      <w:lvlJc w:val="left"/>
      <w:pPr>
        <w:ind w:left="1070" w:hanging="360"/>
      </w:pPr>
      <w:rPr>
        <w:rFonts w:hint="default"/>
        <w:b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62E1EB9"/>
    <w:multiLevelType w:val="hybridMultilevel"/>
    <w:tmpl w:val="D930B9AA"/>
    <w:lvl w:ilvl="0" w:tplc="F3A6A77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DE6"/>
    <w:rsid w:val="00014A2D"/>
    <w:rsid w:val="000168E3"/>
    <w:rsid w:val="0001731D"/>
    <w:rsid w:val="00077931"/>
    <w:rsid w:val="0009476D"/>
    <w:rsid w:val="00094BA5"/>
    <w:rsid w:val="000A13B3"/>
    <w:rsid w:val="000A20F3"/>
    <w:rsid w:val="000A3A96"/>
    <w:rsid w:val="000A5CC7"/>
    <w:rsid w:val="000C252F"/>
    <w:rsid w:val="000D57DE"/>
    <w:rsid w:val="000E489B"/>
    <w:rsid w:val="00102FF4"/>
    <w:rsid w:val="00145C73"/>
    <w:rsid w:val="00146696"/>
    <w:rsid w:val="001946FC"/>
    <w:rsid w:val="001A13DF"/>
    <w:rsid w:val="001A3E05"/>
    <w:rsid w:val="001B4BA1"/>
    <w:rsid w:val="00215E43"/>
    <w:rsid w:val="00237A30"/>
    <w:rsid w:val="00244B6C"/>
    <w:rsid w:val="002A66D2"/>
    <w:rsid w:val="002E425B"/>
    <w:rsid w:val="002E7262"/>
    <w:rsid w:val="00300CCD"/>
    <w:rsid w:val="0033205D"/>
    <w:rsid w:val="00361711"/>
    <w:rsid w:val="003632C2"/>
    <w:rsid w:val="00392183"/>
    <w:rsid w:val="00396DE6"/>
    <w:rsid w:val="003A378E"/>
    <w:rsid w:val="003B007A"/>
    <w:rsid w:val="003C3152"/>
    <w:rsid w:val="003D3398"/>
    <w:rsid w:val="003E2D23"/>
    <w:rsid w:val="003F14C3"/>
    <w:rsid w:val="0040570E"/>
    <w:rsid w:val="0042702F"/>
    <w:rsid w:val="00464D65"/>
    <w:rsid w:val="00472D98"/>
    <w:rsid w:val="00482116"/>
    <w:rsid w:val="00490F85"/>
    <w:rsid w:val="004A22DF"/>
    <w:rsid w:val="004A4773"/>
    <w:rsid w:val="004B5513"/>
    <w:rsid w:val="004B7B8B"/>
    <w:rsid w:val="004D5C26"/>
    <w:rsid w:val="004E172B"/>
    <w:rsid w:val="004E2C65"/>
    <w:rsid w:val="00504727"/>
    <w:rsid w:val="00530418"/>
    <w:rsid w:val="00542218"/>
    <w:rsid w:val="00560ABF"/>
    <w:rsid w:val="0057224F"/>
    <w:rsid w:val="005B3EA3"/>
    <w:rsid w:val="005D32B3"/>
    <w:rsid w:val="005D3DCB"/>
    <w:rsid w:val="005F641A"/>
    <w:rsid w:val="00664B6A"/>
    <w:rsid w:val="00666672"/>
    <w:rsid w:val="006675CC"/>
    <w:rsid w:val="00683253"/>
    <w:rsid w:val="00726F4A"/>
    <w:rsid w:val="0073598B"/>
    <w:rsid w:val="00746FE5"/>
    <w:rsid w:val="00747F51"/>
    <w:rsid w:val="0076688B"/>
    <w:rsid w:val="007759FE"/>
    <w:rsid w:val="0078663A"/>
    <w:rsid w:val="00791902"/>
    <w:rsid w:val="007D7703"/>
    <w:rsid w:val="00810FE0"/>
    <w:rsid w:val="008150D4"/>
    <w:rsid w:val="00844326"/>
    <w:rsid w:val="008678D3"/>
    <w:rsid w:val="00873171"/>
    <w:rsid w:val="00882145"/>
    <w:rsid w:val="00891449"/>
    <w:rsid w:val="00897C79"/>
    <w:rsid w:val="008A5FCF"/>
    <w:rsid w:val="008B1700"/>
    <w:rsid w:val="008B25A5"/>
    <w:rsid w:val="00906027"/>
    <w:rsid w:val="0091191E"/>
    <w:rsid w:val="009256D1"/>
    <w:rsid w:val="00931710"/>
    <w:rsid w:val="009436EE"/>
    <w:rsid w:val="00946957"/>
    <w:rsid w:val="009563AE"/>
    <w:rsid w:val="009B1A0D"/>
    <w:rsid w:val="009C5E84"/>
    <w:rsid w:val="009D7837"/>
    <w:rsid w:val="009F08A4"/>
    <w:rsid w:val="00A5264A"/>
    <w:rsid w:val="00A535B0"/>
    <w:rsid w:val="00A90E4D"/>
    <w:rsid w:val="00AA09D2"/>
    <w:rsid w:val="00AB2C5C"/>
    <w:rsid w:val="00AE6EBB"/>
    <w:rsid w:val="00AF2DBB"/>
    <w:rsid w:val="00B60DA0"/>
    <w:rsid w:val="00B650B1"/>
    <w:rsid w:val="00B710B8"/>
    <w:rsid w:val="00B71D2D"/>
    <w:rsid w:val="00B90E9D"/>
    <w:rsid w:val="00B94FB6"/>
    <w:rsid w:val="00BB5163"/>
    <w:rsid w:val="00BE05F2"/>
    <w:rsid w:val="00C2253E"/>
    <w:rsid w:val="00C557EA"/>
    <w:rsid w:val="00C55C8C"/>
    <w:rsid w:val="00C82D5A"/>
    <w:rsid w:val="00CC5730"/>
    <w:rsid w:val="00CD6669"/>
    <w:rsid w:val="00CE175C"/>
    <w:rsid w:val="00CF3C36"/>
    <w:rsid w:val="00D31BE7"/>
    <w:rsid w:val="00D55E0C"/>
    <w:rsid w:val="00D77089"/>
    <w:rsid w:val="00D92C61"/>
    <w:rsid w:val="00D93391"/>
    <w:rsid w:val="00DC1999"/>
    <w:rsid w:val="00DE764E"/>
    <w:rsid w:val="00E43BA1"/>
    <w:rsid w:val="00E47161"/>
    <w:rsid w:val="00E512A5"/>
    <w:rsid w:val="00E93FC1"/>
    <w:rsid w:val="00EA0A2B"/>
    <w:rsid w:val="00EA1C89"/>
    <w:rsid w:val="00EC1B35"/>
    <w:rsid w:val="00EE25BE"/>
    <w:rsid w:val="00F02129"/>
    <w:rsid w:val="00F16E13"/>
    <w:rsid w:val="00F27C7A"/>
    <w:rsid w:val="00F314A3"/>
    <w:rsid w:val="00F63DF4"/>
    <w:rsid w:val="00FA113E"/>
    <w:rsid w:val="00FA4539"/>
    <w:rsid w:val="00FF3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5C2817D6-E1D9-AA44-B073-CFD8EC487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Style"/>
    <w:qFormat/>
    <w:rsid w:val="00396DE6"/>
    <w:pPr>
      <w:ind w:firstLine="709"/>
      <w:jc w:val="both"/>
    </w:pPr>
    <w:rPr>
      <w:rFonts w:eastAsia="Times New Roman"/>
      <w:sz w:val="28"/>
      <w:szCs w:val="28"/>
      <w:lang w:eastAsia="en-US"/>
    </w:rPr>
  </w:style>
  <w:style w:type="paragraph" w:styleId="4">
    <w:name w:val="heading 4"/>
    <w:basedOn w:val="a"/>
    <w:next w:val="a"/>
    <w:link w:val="40"/>
    <w:qFormat/>
    <w:rsid w:val="001B4BA1"/>
    <w:pPr>
      <w:keepNext/>
      <w:ind w:firstLine="0"/>
      <w:jc w:val="center"/>
      <w:outlineLvl w:val="3"/>
    </w:pPr>
    <w:rPr>
      <w:b/>
      <w:i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42">
    <w:name w:val="st42"/>
    <w:rsid w:val="00FA113E"/>
    <w:rPr>
      <w:rFonts w:ascii="Times New Roman" w:hAnsi="Times New Roman"/>
      <w:color w:val="000000"/>
    </w:rPr>
  </w:style>
  <w:style w:type="paragraph" w:styleId="a3">
    <w:name w:val="Body Text"/>
    <w:basedOn w:val="a"/>
    <w:rsid w:val="00FA113E"/>
    <w:pPr>
      <w:spacing w:after="120"/>
      <w:ind w:firstLine="0"/>
      <w:jc w:val="left"/>
    </w:pPr>
    <w:rPr>
      <w:lang w:eastAsia="ru-RU"/>
    </w:rPr>
  </w:style>
  <w:style w:type="character" w:customStyle="1" w:styleId="FontStyle">
    <w:name w:val="Font Style"/>
    <w:rsid w:val="001B4BA1"/>
    <w:rPr>
      <w:color w:val="000000"/>
      <w:sz w:val="20"/>
    </w:rPr>
  </w:style>
  <w:style w:type="paragraph" w:customStyle="1" w:styleId="ParagraphStyle">
    <w:name w:val="Paragraph Style"/>
    <w:rsid w:val="001B4BA1"/>
    <w:pPr>
      <w:autoSpaceDE w:val="0"/>
      <w:autoSpaceDN w:val="0"/>
      <w:adjustRightInd w:val="0"/>
    </w:pPr>
    <w:rPr>
      <w:rFonts w:ascii="Courier New" w:eastAsia="Times New Roman" w:hAnsi="Courier New"/>
      <w:sz w:val="24"/>
      <w:szCs w:val="24"/>
      <w:lang w:val="ru-RU" w:eastAsia="ru-RU"/>
    </w:rPr>
  </w:style>
  <w:style w:type="paragraph" w:customStyle="1" w:styleId="st1">
    <w:name w:val="st1"/>
    <w:rsid w:val="00AE6EBB"/>
    <w:pPr>
      <w:autoSpaceDE w:val="0"/>
      <w:autoSpaceDN w:val="0"/>
      <w:adjustRightInd w:val="0"/>
      <w:spacing w:before="120"/>
      <w:jc w:val="center"/>
    </w:pPr>
    <w:rPr>
      <w:rFonts w:ascii="Courier New" w:hAnsi="Courier New"/>
      <w:sz w:val="24"/>
      <w:szCs w:val="24"/>
      <w:lang w:val="ru-RU" w:eastAsia="ja-JP"/>
    </w:rPr>
  </w:style>
  <w:style w:type="paragraph" w:customStyle="1" w:styleId="st2">
    <w:name w:val="st2"/>
    <w:rsid w:val="00AE6EBB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ja-JP"/>
    </w:rPr>
  </w:style>
  <w:style w:type="character" w:customStyle="1" w:styleId="st96">
    <w:name w:val="st96"/>
    <w:rsid w:val="00AE6EBB"/>
    <w:rPr>
      <w:rFonts w:ascii="Times New Roman" w:hAnsi="Times New Roman"/>
      <w:color w:val="0000FF"/>
    </w:rPr>
  </w:style>
  <w:style w:type="character" w:customStyle="1" w:styleId="st101">
    <w:name w:val="st101"/>
    <w:rsid w:val="00AE6EBB"/>
    <w:rPr>
      <w:rFonts w:ascii="Times New Roman" w:hAnsi="Times New Roman"/>
      <w:b/>
      <w:bCs/>
      <w:color w:val="000000"/>
    </w:rPr>
  </w:style>
  <w:style w:type="character" w:customStyle="1" w:styleId="265pt">
    <w:name w:val="Основной текст (2) + 6.5 pt"/>
    <w:aliases w:val="Не полужирный"/>
    <w:rsid w:val="00CC5730"/>
    <w:rPr>
      <w:rFonts w:ascii="Times New Roman" w:hAnsi="Times New Roman" w:cs="Times New Roman"/>
      <w:sz w:val="13"/>
      <w:szCs w:val="13"/>
      <w:u w:val="none"/>
    </w:rPr>
  </w:style>
  <w:style w:type="character" w:customStyle="1" w:styleId="2">
    <w:name w:val="Основной текст (2) + Не полужирный"/>
    <w:rsid w:val="00CC5730"/>
    <w:rPr>
      <w:rFonts w:ascii="Times New Roman" w:hAnsi="Times New Roman" w:cs="Times New Roman"/>
      <w:sz w:val="15"/>
      <w:szCs w:val="15"/>
      <w:u w:val="none"/>
    </w:rPr>
  </w:style>
  <w:style w:type="character" w:customStyle="1" w:styleId="20">
    <w:name w:val="Основной текст (2)_"/>
    <w:link w:val="21"/>
    <w:locked/>
    <w:rsid w:val="00560ABF"/>
    <w:rPr>
      <w:sz w:val="28"/>
      <w:szCs w:val="28"/>
      <w:lang w:bidi="ar-SA"/>
    </w:rPr>
  </w:style>
  <w:style w:type="paragraph" w:customStyle="1" w:styleId="21">
    <w:name w:val="Основной текст (2)1"/>
    <w:basedOn w:val="a"/>
    <w:link w:val="20"/>
    <w:rsid w:val="00560ABF"/>
    <w:pPr>
      <w:widowControl w:val="0"/>
      <w:shd w:val="clear" w:color="auto" w:fill="FFFFFF"/>
      <w:spacing w:before="180" w:after="60" w:line="322" w:lineRule="exact"/>
      <w:ind w:firstLine="760"/>
    </w:pPr>
    <w:rPr>
      <w:rFonts w:eastAsia="MS Mincho"/>
    </w:rPr>
  </w:style>
  <w:style w:type="paragraph" w:customStyle="1" w:styleId="st5">
    <w:name w:val="st5"/>
    <w:rsid w:val="00EA1C89"/>
    <w:pPr>
      <w:autoSpaceDE w:val="0"/>
      <w:autoSpaceDN w:val="0"/>
      <w:adjustRightInd w:val="0"/>
      <w:ind w:left="360" w:right="360"/>
      <w:jc w:val="center"/>
    </w:pPr>
    <w:rPr>
      <w:rFonts w:ascii="Courier New" w:hAnsi="Courier New"/>
      <w:sz w:val="24"/>
      <w:szCs w:val="24"/>
      <w:lang w:val="ru-RU" w:eastAsia="ja-JP"/>
    </w:rPr>
  </w:style>
  <w:style w:type="character" w:customStyle="1" w:styleId="st121">
    <w:name w:val="st121"/>
    <w:rsid w:val="00EA1C89"/>
    <w:rPr>
      <w:rFonts w:ascii="Times New Roman" w:hAnsi="Times New Roman"/>
      <w:i/>
      <w:iCs/>
      <w:color w:val="000000"/>
    </w:rPr>
  </w:style>
  <w:style w:type="character" w:customStyle="1" w:styleId="st131">
    <w:name w:val="st131"/>
    <w:rsid w:val="00EA1C89"/>
    <w:rPr>
      <w:rFonts w:ascii="Times New Roman" w:hAnsi="Times New Roman"/>
      <w:i/>
      <w:iCs/>
      <w:color w:val="0000FF"/>
    </w:rPr>
  </w:style>
  <w:style w:type="paragraph" w:styleId="a4">
    <w:name w:val="header"/>
    <w:basedOn w:val="a"/>
    <w:link w:val="a5"/>
    <w:uiPriority w:val="99"/>
    <w:rsid w:val="00791902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link w:val="a4"/>
    <w:uiPriority w:val="99"/>
    <w:rsid w:val="00791902"/>
    <w:rPr>
      <w:rFonts w:eastAsia="Times New Roman"/>
      <w:sz w:val="28"/>
      <w:szCs w:val="28"/>
      <w:lang w:eastAsia="en-US"/>
    </w:rPr>
  </w:style>
  <w:style w:type="paragraph" w:styleId="a6">
    <w:name w:val="footer"/>
    <w:basedOn w:val="a"/>
    <w:link w:val="a7"/>
    <w:rsid w:val="00791902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link w:val="a6"/>
    <w:rsid w:val="00791902"/>
    <w:rPr>
      <w:rFonts w:eastAsia="Times New Roman"/>
      <w:sz w:val="28"/>
      <w:szCs w:val="28"/>
      <w:lang w:eastAsia="en-US"/>
    </w:rPr>
  </w:style>
  <w:style w:type="paragraph" w:styleId="a8">
    <w:name w:val="Body Text Indent"/>
    <w:basedOn w:val="a"/>
    <w:link w:val="a9"/>
    <w:uiPriority w:val="99"/>
    <w:unhideWhenUsed/>
    <w:rsid w:val="008678D3"/>
    <w:pPr>
      <w:autoSpaceDE w:val="0"/>
      <w:autoSpaceDN w:val="0"/>
      <w:spacing w:after="120"/>
      <w:ind w:left="283" w:firstLine="0"/>
      <w:jc w:val="left"/>
    </w:pPr>
    <w:rPr>
      <w:sz w:val="20"/>
      <w:szCs w:val="20"/>
      <w:lang w:eastAsia="ru-RU"/>
    </w:rPr>
  </w:style>
  <w:style w:type="character" w:customStyle="1" w:styleId="a9">
    <w:name w:val="Основний текст з відступом Знак"/>
    <w:link w:val="a8"/>
    <w:uiPriority w:val="99"/>
    <w:rsid w:val="008678D3"/>
    <w:rPr>
      <w:rFonts w:eastAsia="Times New Roman"/>
      <w:lang w:eastAsia="ru-RU"/>
    </w:rPr>
  </w:style>
  <w:style w:type="character" w:customStyle="1" w:styleId="hps">
    <w:name w:val="hps"/>
    <w:uiPriority w:val="99"/>
    <w:rsid w:val="00F63DF4"/>
  </w:style>
  <w:style w:type="paragraph" w:styleId="aa">
    <w:name w:val="Balloon Text"/>
    <w:basedOn w:val="a"/>
    <w:link w:val="ab"/>
    <w:rsid w:val="00D77089"/>
    <w:rPr>
      <w:rFonts w:ascii="Segoe UI" w:hAnsi="Segoe UI"/>
      <w:sz w:val="18"/>
      <w:szCs w:val="18"/>
    </w:rPr>
  </w:style>
  <w:style w:type="character" w:customStyle="1" w:styleId="ab">
    <w:name w:val="Текст у виносці Знак"/>
    <w:link w:val="aa"/>
    <w:rsid w:val="00D77089"/>
    <w:rPr>
      <w:rFonts w:ascii="Segoe UI" w:eastAsia="Times New Roman" w:hAnsi="Segoe UI" w:cs="Segoe UI"/>
      <w:sz w:val="18"/>
      <w:szCs w:val="18"/>
      <w:lang w:eastAsia="en-US"/>
    </w:rPr>
  </w:style>
  <w:style w:type="character" w:customStyle="1" w:styleId="40">
    <w:name w:val="Заголовок 4 Знак"/>
    <w:link w:val="4"/>
    <w:rsid w:val="0042702F"/>
    <w:rPr>
      <w:rFonts w:eastAsia="Times New Roman"/>
      <w:b/>
      <w:i/>
      <w:sz w:val="28"/>
      <w:szCs w:val="28"/>
      <w:lang w:eastAsia="ru-RU"/>
    </w:rPr>
  </w:style>
  <w:style w:type="paragraph" w:styleId="ac">
    <w:name w:val="Normal (Web)"/>
    <w:aliases w:val="Обычный (веб) Знак,Знак1 Знак,Знак1 Знак Знак,Знак1 Знак Знак Знак Знак Знак Знак Знак,Знак1,Знак1 Знак Знак Знак,Обычный (веб) Знак2,Обычный (веб) Знак1 Знак,Обычный (веб) Знак Знак Знак,Знак1 Знак1 Знак Знак Знак Знак,‚Õÿ¬1 ‚Õÿ¬ ‚Õÿ¬1"/>
    <w:basedOn w:val="a"/>
    <w:link w:val="ad"/>
    <w:uiPriority w:val="99"/>
    <w:unhideWhenUsed/>
    <w:rsid w:val="004A4773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character" w:customStyle="1" w:styleId="ad">
    <w:name w:val="Звичайний (веб) Знак"/>
    <w:aliases w:val="Обычный (веб) Знак Знак,Знак1 Знак Знак1,Знак1 Знак Знак Знак1,Знак1 Знак Знак Знак Знак Знак Знак Знак Знак,Знак1 Знак1,Знак1 Знак Знак Знак Знак,Обычный (веб) Знак2 Знак,Обычный (веб) Знак1 Знак Знак,‚Õÿ¬1 ‚Õÿ¬ ‚Õÿ¬1 Знак"/>
    <w:link w:val="ac"/>
    <w:uiPriority w:val="99"/>
    <w:locked/>
    <w:rsid w:val="004A4773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00CBF-8ACC-47FF-B9BD-2A7517F31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2144</Words>
  <Characters>1223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 № 3770 від 14</vt:lpstr>
      <vt:lpstr>До № 3770 від 14</vt:lpstr>
    </vt:vector>
  </TitlesOfParts>
  <Company>Grizli777</Company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№ 3770 від 14</dc:title>
  <dc:creator>User-UKS</dc:creator>
  <cp:lastModifiedBy>Інна Григорівна Лопотуха</cp:lastModifiedBy>
  <cp:revision>4</cp:revision>
  <cp:lastPrinted>2020-01-29T13:30:00Z</cp:lastPrinted>
  <dcterms:created xsi:type="dcterms:W3CDTF">2020-07-02T16:59:00Z</dcterms:created>
  <dcterms:modified xsi:type="dcterms:W3CDTF">2020-07-02T17:00:00Z</dcterms:modified>
</cp:coreProperties>
</file>