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516D4" w:rsidRDefault="00E516D4" w:rsidP="00E516D4">
      <w:pPr>
        <w:tabs>
          <w:tab w:val="left" w:pos="0"/>
        </w:tabs>
        <w:jc w:val="center"/>
        <w:rPr>
          <w:color w:val="000000"/>
          <w:lang w:val="uk-UA"/>
        </w:rPr>
      </w:pPr>
      <w:r w:rsidRPr="003B2A0E">
        <w:rPr>
          <w:color w:val="000000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10" o:title=""/>
          </v:shape>
          <o:OLEObject Type="Embed" ProgID="MS_ClipArt_Gallery.2" ShapeID="_x0000_i1025" DrawAspect="Content" ObjectID="_1655199320" r:id="rId11"/>
        </w:object>
      </w:r>
    </w:p>
    <w:p w:rsidR="00E516D4" w:rsidRPr="00A11925" w:rsidRDefault="00E516D4" w:rsidP="00E516D4">
      <w:pPr>
        <w:pStyle w:val="10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1A1A0" wp14:editId="0912340C">
                <wp:simplePos x="0" y="0"/>
                <wp:positionH relativeFrom="column">
                  <wp:posOffset>0</wp:posOffset>
                </wp:positionH>
                <wp:positionV relativeFrom="paragraph">
                  <wp:posOffset>492760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343B19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.8pt" to="468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" strokeweight="3pt">
                <v:stroke linestyle="thinThin"/>
                <w10:wrap type="topAndBottom"/>
              </v:line>
            </w:pict>
          </mc:Fallback>
        </mc:AlternateContent>
      </w:r>
      <w:r w:rsidRPr="00A11925">
        <w:rPr>
          <w:rFonts w:ascii="Times New Roman" w:hAnsi="Times New Roman"/>
          <w:color w:val="000000"/>
          <w:sz w:val="36"/>
          <w:szCs w:val="36"/>
        </w:rPr>
        <w:t>НАРОДНИЙ   ДЕПУТАТ    УКРАЇНИ</w:t>
      </w:r>
    </w:p>
    <w:p w:rsidR="00E516D4" w:rsidRPr="003B2A0E" w:rsidRDefault="00E516D4" w:rsidP="00E516D4">
      <w:pPr>
        <w:pStyle w:val="a7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3B2A0E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Pr="003B2A0E">
          <w:rPr>
            <w:color w:val="000000"/>
            <w:sz w:val="24"/>
            <w:szCs w:val="24"/>
          </w:rPr>
          <w:t>01008, м</w:t>
        </w:r>
      </w:smartTag>
      <w:r w:rsidRPr="003B2A0E">
        <w:rPr>
          <w:color w:val="000000"/>
          <w:sz w:val="24"/>
          <w:szCs w:val="24"/>
        </w:rPr>
        <w:t xml:space="preserve">. Київ, вул. </w:t>
      </w:r>
      <w:r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:rsidR="00E516D4" w:rsidRDefault="00E516D4" w:rsidP="00E516D4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:rsidR="00E516D4" w:rsidRDefault="00E516D4" w:rsidP="00E516D4">
      <w:pPr>
        <w:widowControl w:val="0"/>
        <w:tabs>
          <w:tab w:val="left" w:pos="6521"/>
        </w:tabs>
        <w:jc w:val="center"/>
        <w:rPr>
          <w:i/>
          <w:color w:val="000000"/>
          <w:lang w:val="uk-UA"/>
        </w:rPr>
      </w:pPr>
    </w:p>
    <w:p w:rsidR="00E516D4" w:rsidRPr="002E2632" w:rsidRDefault="00E516D4" w:rsidP="00E516D4">
      <w:pPr>
        <w:ind w:firstLine="720"/>
        <w:jc w:val="right"/>
        <w:rPr>
          <w:b/>
          <w:sz w:val="28"/>
          <w:szCs w:val="28"/>
          <w:lang w:val="uk-UA"/>
        </w:rPr>
      </w:pPr>
      <w:r w:rsidRPr="002E2632">
        <w:rPr>
          <w:b/>
          <w:sz w:val="28"/>
          <w:szCs w:val="28"/>
          <w:lang w:val="uk-UA"/>
        </w:rPr>
        <w:t>Верховна Рада України</w:t>
      </w:r>
    </w:p>
    <w:p w:rsidR="00E516D4" w:rsidRPr="00AE5DCC" w:rsidRDefault="00E516D4" w:rsidP="00E516D4">
      <w:pPr>
        <w:ind w:firstLine="720"/>
        <w:jc w:val="both"/>
        <w:rPr>
          <w:sz w:val="28"/>
          <w:szCs w:val="28"/>
          <w:lang w:val="uk-UA"/>
        </w:rPr>
      </w:pPr>
    </w:p>
    <w:p w:rsidR="00AE61B4" w:rsidRDefault="00AE61B4">
      <w:pPr>
        <w:pStyle w:val="a5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61B4" w:rsidRDefault="00AE61B4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E61B4" w:rsidRDefault="00AE61B4">
      <w:pPr>
        <w:pStyle w:val="a5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E61B4" w:rsidRDefault="000E48D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ПОДАННЯ</w:t>
      </w:r>
    </w:p>
    <w:p w:rsidR="00AE61B4" w:rsidRDefault="00AE61B4">
      <w:pPr>
        <w:pStyle w:val="a5"/>
        <w:tabs>
          <w:tab w:val="left" w:pos="4020"/>
        </w:tabs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E61B4" w:rsidRDefault="00AE61B4">
      <w:pPr>
        <w:pStyle w:val="a5"/>
        <w:jc w:val="both"/>
        <w:rPr>
          <w:rFonts w:ascii="Times New Roman" w:eastAsia="Times New Roman" w:hAnsi="Times New Roman" w:cs="Times New Roman"/>
          <w:lang w:val="ru-RU"/>
        </w:rPr>
      </w:pPr>
    </w:p>
    <w:p w:rsidR="00AE61B4" w:rsidRDefault="000E48DF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в порядку законодавчої ініціативи вноситься на розгляд Верховної Ради України проект Закону України «Про внесення змін до деяких законів України щодо удосконалення механізму протидії рейдерству».</w:t>
      </w:r>
    </w:p>
    <w:p w:rsidR="00AE61B4" w:rsidRDefault="00AE61B4">
      <w:pPr>
        <w:pStyle w:val="a5"/>
        <w:keepNext/>
        <w:keepLines/>
        <w:spacing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61B4" w:rsidRDefault="000E48DF">
      <w:pPr>
        <w:pStyle w:val="a5"/>
        <w:spacing w:after="12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Доповідати на пленарному засіданні Верховної Ради України даний проект буде народний депутат України</w:t>
      </w:r>
      <w:r w:rsidR="009D1A7F" w:rsidRPr="009D1A7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D1A7F">
        <w:rPr>
          <w:rFonts w:ascii="Times New Roman" w:hAnsi="Times New Roman"/>
          <w:sz w:val="28"/>
          <w:szCs w:val="28"/>
          <w:lang w:val="ru-RU"/>
        </w:rPr>
        <w:t>Г.І. Янченко</w:t>
      </w:r>
      <w:r>
        <w:rPr>
          <w:rFonts w:ascii="Times New Roman" w:hAnsi="Times New Roman"/>
          <w:sz w:val="28"/>
          <w:szCs w:val="28"/>
        </w:rPr>
        <w:t xml:space="preserve"> .</w:t>
      </w:r>
    </w:p>
    <w:p w:rsidR="00AE61B4" w:rsidRDefault="00AE61B4">
      <w:pPr>
        <w:pStyle w:val="a5"/>
        <w:tabs>
          <w:tab w:val="left" w:pos="70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61B4" w:rsidRDefault="000E48DF">
      <w:pPr>
        <w:pStyle w:val="a5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Додатки: </w:t>
      </w:r>
    </w:p>
    <w:p w:rsidR="00AE61B4" w:rsidRDefault="000E48D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Проект Закону України на </w:t>
      </w:r>
      <w:r w:rsidR="009D1A7F">
        <w:rPr>
          <w:rStyle w:val="docdata"/>
          <w:rFonts w:ascii="Times New Roman" w:hAnsi="Times New Roman"/>
          <w:sz w:val="28"/>
          <w:szCs w:val="28"/>
          <w:lang w:val="ru-RU"/>
        </w:rPr>
        <w:t xml:space="preserve">25 </w:t>
      </w:r>
      <w:proofErr w:type="spellStart"/>
      <w:r>
        <w:rPr>
          <w:rStyle w:val="docdata"/>
          <w:rFonts w:ascii="Times New Roman" w:hAnsi="Times New Roman"/>
          <w:sz w:val="28"/>
          <w:szCs w:val="28"/>
        </w:rPr>
        <w:t>арк</w:t>
      </w:r>
      <w:proofErr w:type="spellEnd"/>
      <w:r>
        <w:rPr>
          <w:rStyle w:val="docdata"/>
          <w:rFonts w:ascii="Times New Roman" w:hAnsi="Times New Roman"/>
          <w:sz w:val="28"/>
          <w:szCs w:val="28"/>
        </w:rPr>
        <w:t>.</w:t>
      </w:r>
    </w:p>
    <w:p w:rsidR="00AE61B4" w:rsidRDefault="009D1A7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Порівняльна таблиця на 62  </w:t>
      </w:r>
      <w:proofErr w:type="spellStart"/>
      <w:r w:rsidR="000E48DF">
        <w:rPr>
          <w:rStyle w:val="docdata"/>
          <w:rFonts w:ascii="Times New Roman" w:hAnsi="Times New Roman"/>
          <w:sz w:val="28"/>
          <w:szCs w:val="28"/>
        </w:rPr>
        <w:t>арк</w:t>
      </w:r>
      <w:proofErr w:type="spellEnd"/>
      <w:r w:rsidR="000E48DF">
        <w:rPr>
          <w:rStyle w:val="docdata"/>
          <w:rFonts w:ascii="Times New Roman" w:hAnsi="Times New Roman"/>
          <w:sz w:val="28"/>
          <w:szCs w:val="28"/>
        </w:rPr>
        <w:t>.</w:t>
      </w:r>
    </w:p>
    <w:p w:rsidR="00AE61B4" w:rsidRDefault="000E48D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Пояснювальна записка до проекту на </w:t>
      </w:r>
      <w:r w:rsidR="009D1A7F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Style w:val="docdata"/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Style w:val="docdata"/>
          <w:rFonts w:ascii="Times New Roman" w:hAnsi="Times New Roman"/>
          <w:sz w:val="28"/>
          <w:szCs w:val="28"/>
        </w:rPr>
        <w:t>арк</w:t>
      </w:r>
      <w:proofErr w:type="spellEnd"/>
      <w:r>
        <w:rPr>
          <w:rStyle w:val="docdata"/>
          <w:rFonts w:ascii="Times New Roman" w:hAnsi="Times New Roman"/>
          <w:sz w:val="28"/>
          <w:szCs w:val="28"/>
        </w:rPr>
        <w:t>.</w:t>
      </w:r>
    </w:p>
    <w:p w:rsidR="00AE61B4" w:rsidRDefault="000E48D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 xml:space="preserve">Проект Постанови Верховної Ради України на </w:t>
      </w:r>
      <w:r>
        <w:rPr>
          <w:rStyle w:val="docdata"/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>
        <w:rPr>
          <w:rStyle w:val="docdata"/>
          <w:rFonts w:ascii="Times New Roman" w:hAnsi="Times New Roman"/>
          <w:sz w:val="28"/>
          <w:szCs w:val="28"/>
        </w:rPr>
        <w:t>арк</w:t>
      </w:r>
      <w:proofErr w:type="spellEnd"/>
      <w:r>
        <w:rPr>
          <w:rStyle w:val="docdata"/>
          <w:rFonts w:ascii="Times New Roman" w:hAnsi="Times New Roman"/>
          <w:sz w:val="28"/>
          <w:szCs w:val="28"/>
        </w:rPr>
        <w:t>.</w:t>
      </w:r>
    </w:p>
    <w:p w:rsidR="00AE61B4" w:rsidRDefault="000E48DF">
      <w:pPr>
        <w:pStyle w:val="a5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Style w:val="docdata"/>
          <w:rFonts w:ascii="Times New Roman" w:hAnsi="Times New Roman"/>
          <w:sz w:val="28"/>
          <w:szCs w:val="28"/>
        </w:rPr>
        <w:t>Електронний варіант документів</w:t>
      </w:r>
    </w:p>
    <w:p w:rsidR="00AE61B4" w:rsidRDefault="00AE61B4">
      <w:pPr>
        <w:pStyle w:val="a5"/>
        <w:tabs>
          <w:tab w:val="left" w:pos="708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61B4" w:rsidRDefault="00AE61B4">
      <w:pPr>
        <w:pStyle w:val="a5"/>
        <w:tabs>
          <w:tab w:val="left" w:pos="708"/>
        </w:tabs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:rsidR="00AE61B4" w:rsidRDefault="00AE61B4">
      <w:pPr>
        <w:pStyle w:val="a5"/>
        <w:tabs>
          <w:tab w:val="left" w:pos="708"/>
        </w:tabs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</w:p>
    <w:p w:rsidR="00AE61B4" w:rsidRDefault="000E48DF">
      <w:pPr>
        <w:pStyle w:val="a5"/>
      </w:pPr>
      <w:r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</w:p>
    <w:sectPr w:rsidR="00AE61B4">
      <w:headerReference w:type="default" r:id="rId12"/>
      <w:footerReference w:type="default" r:id="rId13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2DC" w:rsidRDefault="006A72DC">
      <w:r>
        <w:separator/>
      </w:r>
    </w:p>
  </w:endnote>
  <w:endnote w:type="continuationSeparator" w:id="0">
    <w:p w:rsidR="006A72DC" w:rsidRDefault="006A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1B4" w:rsidRDefault="00AE61B4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2DC" w:rsidRDefault="006A72DC">
      <w:r>
        <w:separator/>
      </w:r>
    </w:p>
  </w:footnote>
  <w:footnote w:type="continuationSeparator" w:id="0">
    <w:p w:rsidR="006A72DC" w:rsidRDefault="006A7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1B4" w:rsidRDefault="00AE61B4">
    <w:pPr>
      <w:pStyle w:val="a4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207D"/>
    <w:multiLevelType w:val="hybridMultilevel"/>
    <w:tmpl w:val="44500886"/>
    <w:numStyleLink w:val="1"/>
  </w:abstractNum>
  <w:abstractNum w:abstractNumId="1" w15:restartNumberingAfterBreak="0">
    <w:nsid w:val="1D340017"/>
    <w:multiLevelType w:val="hybridMultilevel"/>
    <w:tmpl w:val="44500886"/>
    <w:styleLink w:val="1"/>
    <w:lvl w:ilvl="0" w:tplc="4F92FB80">
      <w:start w:val="1"/>
      <w:numFmt w:val="decimal"/>
      <w:lvlText w:val="%1."/>
      <w:lvlJc w:val="left"/>
      <w:pPr>
        <w:ind w:left="1095" w:hanging="3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6613C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F60810">
      <w:start w:val="1"/>
      <w:numFmt w:val="lowerRoman"/>
      <w:lvlText w:val="%3."/>
      <w:lvlJc w:val="left"/>
      <w:pPr>
        <w:ind w:left="25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F00EC2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798ADBE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62972A">
      <w:start w:val="1"/>
      <w:numFmt w:val="lowerRoman"/>
      <w:lvlText w:val="%6."/>
      <w:lvlJc w:val="left"/>
      <w:pPr>
        <w:ind w:left="4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E601B82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C8CA26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B2F124">
      <w:start w:val="1"/>
      <w:numFmt w:val="lowerRoman"/>
      <w:lvlText w:val="%9."/>
      <w:lvlJc w:val="left"/>
      <w:pPr>
        <w:ind w:left="684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B4"/>
    <w:rsid w:val="00050F9C"/>
    <w:rsid w:val="000E48DF"/>
    <w:rsid w:val="00637018"/>
    <w:rsid w:val="006A72DC"/>
    <w:rsid w:val="00902DCB"/>
    <w:rsid w:val="00947346"/>
    <w:rsid w:val="009D1A7F"/>
    <w:rsid w:val="00AE61B4"/>
    <w:rsid w:val="00E5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C0FBDEB-6965-42C1-A49A-AC3D180BD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uk-UA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paragraph" w:styleId="10">
    <w:name w:val="heading 1"/>
    <w:basedOn w:val="a"/>
    <w:next w:val="a"/>
    <w:link w:val="11"/>
    <w:uiPriority w:val="9"/>
    <w:qFormat/>
    <w:rsid w:val="00E516D4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536"/>
      </w:tabs>
      <w:spacing w:before="40" w:after="40"/>
      <w:ind w:firstLine="5103"/>
      <w:jc w:val="right"/>
      <w:outlineLvl w:val="0"/>
    </w:pPr>
    <w:rPr>
      <w:rFonts w:ascii="Tahoma" w:eastAsia="Times New Roman" w:hAnsi="Tahoma"/>
      <w:sz w:val="26"/>
      <w:szCs w:val="20"/>
      <w:bdr w:val="none" w:sz="0" w:space="0" w:color="auto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Основной текст"/>
    <w:rPr>
      <w:rFonts w:ascii="Calibri" w:hAnsi="Calibri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docdata">
    <w:name w:val="docdata"/>
  </w:style>
  <w:style w:type="paragraph" w:customStyle="1" w:styleId="2498">
    <w:name w:val="2498"/>
    <w:pPr>
      <w:spacing w:before="100" w:after="100"/>
    </w:pPr>
    <w:rPr>
      <w:rFonts w:eastAsia="Times New Roman"/>
      <w:color w:val="000000"/>
      <w:sz w:val="24"/>
      <w:szCs w:val="24"/>
      <w:u w:color="000000"/>
      <w:lang w:val="ru-RU"/>
    </w:rPr>
  </w:style>
  <w:style w:type="paragraph" w:styleId="a6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E516D4"/>
    <w:rPr>
      <w:rFonts w:ascii="Tahoma" w:eastAsia="Times New Roman" w:hAnsi="Tahoma"/>
      <w:sz w:val="26"/>
      <w:bdr w:val="none" w:sz="0" w:space="0" w:color="auto"/>
      <w:lang w:eastAsia="ru-RU"/>
    </w:rPr>
  </w:style>
  <w:style w:type="paragraph" w:styleId="a7">
    <w:name w:val="header"/>
    <w:basedOn w:val="a"/>
    <w:link w:val="a8"/>
    <w:uiPriority w:val="99"/>
    <w:rsid w:val="00E516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153"/>
        <w:tab w:val="right" w:pos="8306"/>
      </w:tabs>
    </w:pPr>
    <w:rPr>
      <w:rFonts w:eastAsia="Times New Roman"/>
      <w:sz w:val="20"/>
      <w:szCs w:val="20"/>
      <w:bdr w:val="none" w:sz="0" w:space="0" w:color="auto"/>
      <w:lang w:val="uk-UA" w:eastAsia="ru-RU"/>
    </w:rPr>
  </w:style>
  <w:style w:type="character" w:customStyle="1" w:styleId="a8">
    <w:name w:val="Верхній колонтитул Знак"/>
    <w:basedOn w:val="a0"/>
    <w:link w:val="a7"/>
    <w:uiPriority w:val="99"/>
    <w:rsid w:val="00E516D4"/>
    <w:rPr>
      <w:rFonts w:eastAsia="Times New Roman"/>
      <w:bdr w:val="none" w:sz="0" w:space="0" w:color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4B3B57-95FE-4317-8765-6EA23519AF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82E94B-CD93-49B9-8205-5466A4F6B9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21C1B-316C-4A13-A149-C42B6BE781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2020-07-02T09:49:00Z</dcterms:created>
  <dcterms:modified xsi:type="dcterms:W3CDTF">2020-07-02T09:49:00Z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