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C13F7" w:rsidRDefault="00BC13F7" w:rsidP="00E949BC">
      <w:pPr>
        <w:pBdr>
          <w:top w:val="nil"/>
          <w:left w:val="nil"/>
          <w:bottom w:val="nil"/>
          <w:right w:val="nil"/>
          <w:between w:val="nil"/>
        </w:pBdr>
        <w:ind w:firstLine="709"/>
        <w:rPr>
          <w:color w:val="000000"/>
          <w:sz w:val="28"/>
          <w:szCs w:val="28"/>
        </w:rPr>
      </w:pPr>
      <w:bookmarkStart w:id="0" w:name="_GoBack"/>
      <w:bookmarkEnd w:id="0"/>
    </w:p>
    <w:p w14:paraId="00000002" w14:textId="77777777" w:rsidR="00BC13F7" w:rsidRDefault="00BC13F7" w:rsidP="00E949BC">
      <w:pPr>
        <w:pBdr>
          <w:top w:val="nil"/>
          <w:left w:val="nil"/>
          <w:bottom w:val="nil"/>
          <w:right w:val="nil"/>
          <w:between w:val="nil"/>
        </w:pBdr>
        <w:ind w:firstLine="709"/>
        <w:rPr>
          <w:color w:val="000000"/>
          <w:sz w:val="28"/>
          <w:szCs w:val="28"/>
        </w:rPr>
      </w:pPr>
    </w:p>
    <w:p w14:paraId="00000003" w14:textId="77777777" w:rsidR="00BC13F7" w:rsidRDefault="00BC13F7" w:rsidP="00E949BC">
      <w:pPr>
        <w:pBdr>
          <w:top w:val="nil"/>
          <w:left w:val="nil"/>
          <w:bottom w:val="nil"/>
          <w:right w:val="nil"/>
          <w:between w:val="nil"/>
        </w:pBdr>
        <w:ind w:firstLine="709"/>
        <w:rPr>
          <w:color w:val="000000"/>
          <w:sz w:val="28"/>
          <w:szCs w:val="28"/>
        </w:rPr>
      </w:pPr>
    </w:p>
    <w:p w14:paraId="00000004" w14:textId="77777777" w:rsidR="00BC13F7" w:rsidRDefault="00BC13F7" w:rsidP="00E949BC">
      <w:pPr>
        <w:pBdr>
          <w:top w:val="nil"/>
          <w:left w:val="nil"/>
          <w:bottom w:val="nil"/>
          <w:right w:val="nil"/>
          <w:between w:val="nil"/>
        </w:pBdr>
        <w:ind w:firstLine="709"/>
        <w:rPr>
          <w:color w:val="000000"/>
          <w:sz w:val="28"/>
          <w:szCs w:val="28"/>
        </w:rPr>
      </w:pPr>
    </w:p>
    <w:p w14:paraId="00000005" w14:textId="77777777" w:rsidR="00BC13F7" w:rsidRDefault="00BC13F7" w:rsidP="00E949BC">
      <w:pPr>
        <w:pBdr>
          <w:top w:val="nil"/>
          <w:left w:val="nil"/>
          <w:bottom w:val="nil"/>
          <w:right w:val="nil"/>
          <w:between w:val="nil"/>
        </w:pBdr>
        <w:ind w:firstLine="709"/>
        <w:rPr>
          <w:color w:val="000000"/>
          <w:sz w:val="28"/>
          <w:szCs w:val="28"/>
        </w:rPr>
      </w:pPr>
    </w:p>
    <w:p w14:paraId="00000006" w14:textId="77777777" w:rsidR="00BC13F7" w:rsidRDefault="00BC13F7" w:rsidP="00E949BC">
      <w:pPr>
        <w:pBdr>
          <w:top w:val="nil"/>
          <w:left w:val="nil"/>
          <w:bottom w:val="nil"/>
          <w:right w:val="nil"/>
          <w:between w:val="nil"/>
        </w:pBdr>
        <w:ind w:firstLine="709"/>
        <w:rPr>
          <w:color w:val="000000"/>
          <w:sz w:val="28"/>
          <w:szCs w:val="28"/>
        </w:rPr>
      </w:pPr>
    </w:p>
    <w:p w14:paraId="00000007" w14:textId="77777777" w:rsidR="00BC13F7" w:rsidRDefault="00BC13F7" w:rsidP="00E949BC">
      <w:pPr>
        <w:pBdr>
          <w:top w:val="nil"/>
          <w:left w:val="nil"/>
          <w:bottom w:val="nil"/>
          <w:right w:val="nil"/>
          <w:between w:val="nil"/>
        </w:pBdr>
        <w:ind w:firstLine="709"/>
        <w:rPr>
          <w:color w:val="000000"/>
          <w:sz w:val="28"/>
          <w:szCs w:val="28"/>
        </w:rPr>
      </w:pPr>
    </w:p>
    <w:p w14:paraId="00000008" w14:textId="77777777" w:rsidR="00BC13F7" w:rsidRDefault="00BC13F7" w:rsidP="00E949BC">
      <w:pPr>
        <w:pBdr>
          <w:top w:val="nil"/>
          <w:left w:val="nil"/>
          <w:bottom w:val="nil"/>
          <w:right w:val="nil"/>
          <w:between w:val="nil"/>
        </w:pBdr>
        <w:ind w:firstLine="709"/>
        <w:rPr>
          <w:color w:val="000000"/>
          <w:sz w:val="28"/>
          <w:szCs w:val="28"/>
        </w:rPr>
      </w:pPr>
    </w:p>
    <w:p w14:paraId="00000009" w14:textId="77777777" w:rsidR="00BC13F7" w:rsidRDefault="0095770B" w:rsidP="00E949BC">
      <w:pPr>
        <w:pBdr>
          <w:top w:val="nil"/>
          <w:left w:val="nil"/>
          <w:bottom w:val="nil"/>
          <w:right w:val="nil"/>
          <w:between w:val="nil"/>
        </w:pBdr>
        <w:jc w:val="center"/>
        <w:rPr>
          <w:color w:val="000000"/>
          <w:sz w:val="28"/>
          <w:szCs w:val="28"/>
        </w:rPr>
      </w:pPr>
      <w:r>
        <w:rPr>
          <w:b/>
          <w:color w:val="000000"/>
          <w:sz w:val="28"/>
          <w:szCs w:val="28"/>
        </w:rPr>
        <w:t xml:space="preserve">ВИСНОВОК </w:t>
      </w:r>
    </w:p>
    <w:p w14:paraId="0000000A" w14:textId="77777777" w:rsidR="00BC13F7" w:rsidRDefault="0095770B" w:rsidP="00E949BC">
      <w:pPr>
        <w:pBdr>
          <w:top w:val="nil"/>
          <w:left w:val="nil"/>
          <w:bottom w:val="nil"/>
          <w:right w:val="nil"/>
          <w:between w:val="nil"/>
        </w:pBdr>
        <w:jc w:val="center"/>
        <w:rPr>
          <w:color w:val="000000"/>
          <w:sz w:val="28"/>
          <w:szCs w:val="28"/>
        </w:rPr>
      </w:pPr>
      <w:r>
        <w:rPr>
          <w:b/>
          <w:color w:val="000000"/>
          <w:sz w:val="28"/>
          <w:szCs w:val="28"/>
        </w:rPr>
        <w:t>на проект Закону України «Про внесення змін до деяких законів України щодо удосконалення механізму протидії рейдерству»</w:t>
      </w:r>
    </w:p>
    <w:p w14:paraId="0000000B" w14:textId="77777777" w:rsidR="00BC13F7" w:rsidRDefault="00BC13F7" w:rsidP="00E949BC">
      <w:pPr>
        <w:pBdr>
          <w:top w:val="nil"/>
          <w:left w:val="nil"/>
          <w:bottom w:val="nil"/>
          <w:right w:val="nil"/>
          <w:between w:val="nil"/>
        </w:pBdr>
        <w:jc w:val="center"/>
        <w:rPr>
          <w:color w:val="000000"/>
          <w:sz w:val="28"/>
          <w:szCs w:val="28"/>
        </w:rPr>
      </w:pPr>
    </w:p>
    <w:p w14:paraId="0000000C" w14:textId="6992E9EC" w:rsidR="00BC13F7" w:rsidRDefault="0095770B" w:rsidP="006D45AD">
      <w:pPr>
        <w:pBdr>
          <w:top w:val="nil"/>
          <w:left w:val="nil"/>
          <w:bottom w:val="nil"/>
          <w:right w:val="nil"/>
          <w:between w:val="nil"/>
        </w:pBdr>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s>
        <w:ind w:firstLine="567"/>
        <w:jc w:val="both"/>
        <w:rPr>
          <w:color w:val="000000"/>
          <w:sz w:val="28"/>
          <w:szCs w:val="28"/>
        </w:rPr>
      </w:pPr>
      <w:r>
        <w:rPr>
          <w:color w:val="000000"/>
          <w:sz w:val="28"/>
          <w:szCs w:val="28"/>
        </w:rPr>
        <w:tab/>
        <w:t>Як зазначається у пояснювальній записці до проекту</w:t>
      </w:r>
      <w:r w:rsidR="00233500">
        <w:rPr>
          <w:color w:val="000000"/>
          <w:sz w:val="28"/>
          <w:szCs w:val="28"/>
        </w:rPr>
        <w:t xml:space="preserve"> (п. 2)</w:t>
      </w:r>
      <w:r>
        <w:rPr>
          <w:color w:val="000000"/>
          <w:sz w:val="28"/>
          <w:szCs w:val="28"/>
        </w:rPr>
        <w:t xml:space="preserve">, метою </w:t>
      </w:r>
      <w:r w:rsidR="00233500">
        <w:rPr>
          <w:color w:val="000000"/>
          <w:sz w:val="28"/>
          <w:szCs w:val="28"/>
        </w:rPr>
        <w:t xml:space="preserve">його прийняття </w:t>
      </w:r>
      <w:r>
        <w:rPr>
          <w:color w:val="000000"/>
          <w:sz w:val="28"/>
          <w:szCs w:val="28"/>
        </w:rPr>
        <w:t>«є запровадження низки антирейдерських заходів та встановлення дієвих запобіжників з метою запобігання протиправному захопленню підприємств та незаконному заволодінню нерухомим майном»</w:t>
      </w:r>
      <w:r w:rsidR="00233500">
        <w:rPr>
          <w:color w:val="000000"/>
          <w:sz w:val="28"/>
          <w:szCs w:val="28"/>
        </w:rPr>
        <w:t>. Д</w:t>
      </w:r>
      <w:r>
        <w:rPr>
          <w:color w:val="000000"/>
          <w:sz w:val="28"/>
          <w:szCs w:val="28"/>
        </w:rPr>
        <w:t xml:space="preserve">ля </w:t>
      </w:r>
      <w:r w:rsidR="00233500">
        <w:rPr>
          <w:color w:val="000000"/>
          <w:sz w:val="28"/>
          <w:szCs w:val="28"/>
        </w:rPr>
        <w:t>цього</w:t>
      </w:r>
      <w:r>
        <w:rPr>
          <w:color w:val="000000"/>
          <w:sz w:val="28"/>
          <w:szCs w:val="28"/>
        </w:rPr>
        <w:t xml:space="preserve"> пропонується внести ряд змін до законів України «Про оренду землі», </w:t>
      </w:r>
      <w:r w:rsidR="00233500">
        <w:rPr>
          <w:color w:val="000000"/>
          <w:sz w:val="28"/>
          <w:szCs w:val="28"/>
        </w:rPr>
        <w:br/>
      </w:r>
      <w:r>
        <w:rPr>
          <w:color w:val="000000"/>
          <w:sz w:val="28"/>
          <w:szCs w:val="28"/>
        </w:rPr>
        <w:t>«Про державну реєстрацію речових прав на нерухоме майно та їх обтяжень», «Про державну реєстрацію юридичних осіб, фізичних осіб-підприємців та громадських формувань» та «Про товариства з обмеженою та додатковою відповідальністю». Головними новелами законопроекту є</w:t>
      </w:r>
      <w:r w:rsidR="00233500">
        <w:rPr>
          <w:color w:val="000000"/>
          <w:sz w:val="28"/>
          <w:szCs w:val="28"/>
        </w:rPr>
        <w:t>:</w:t>
      </w:r>
      <w:r>
        <w:rPr>
          <w:color w:val="000000"/>
          <w:sz w:val="28"/>
          <w:szCs w:val="28"/>
        </w:rPr>
        <w:t xml:space="preserve"> надання Мі</w:t>
      </w:r>
      <w:r w:rsidR="00040E1C">
        <w:rPr>
          <w:color w:val="000000"/>
          <w:sz w:val="28"/>
          <w:szCs w:val="28"/>
        </w:rPr>
        <w:t>ністерству юстиції України прав</w:t>
      </w:r>
      <w:r w:rsidR="00040E1C" w:rsidRPr="00E14EBC">
        <w:rPr>
          <w:color w:val="000000"/>
          <w:sz w:val="28"/>
          <w:szCs w:val="28"/>
        </w:rPr>
        <w:t>а</w:t>
      </w:r>
      <w:r>
        <w:rPr>
          <w:color w:val="000000"/>
          <w:sz w:val="28"/>
          <w:szCs w:val="28"/>
        </w:rPr>
        <w:t xml:space="preserve"> забороняти проведення реєстраційних дій</w:t>
      </w:r>
      <w:r w:rsidR="00233500">
        <w:rPr>
          <w:color w:val="000000"/>
          <w:sz w:val="28"/>
          <w:szCs w:val="28"/>
        </w:rPr>
        <w:t xml:space="preserve"> на період розгляду скарги на реєстраційні дії (рішення)</w:t>
      </w:r>
      <w:r>
        <w:rPr>
          <w:color w:val="000000"/>
          <w:sz w:val="28"/>
          <w:szCs w:val="28"/>
        </w:rPr>
        <w:t xml:space="preserve">; </w:t>
      </w:r>
      <w:r w:rsidR="00233500">
        <w:rPr>
          <w:color w:val="000000"/>
          <w:sz w:val="28"/>
          <w:szCs w:val="28"/>
        </w:rPr>
        <w:t xml:space="preserve">запровадження </w:t>
      </w:r>
      <w:r>
        <w:rPr>
          <w:color w:val="000000"/>
          <w:sz w:val="28"/>
          <w:szCs w:val="28"/>
        </w:rPr>
        <w:t xml:space="preserve">проведення окремих реєстраційних дій щодо фізичних осіб – підприємців та юридичних осіб </w:t>
      </w:r>
      <w:r w:rsidR="00233500">
        <w:rPr>
          <w:color w:val="000000"/>
          <w:sz w:val="28"/>
          <w:szCs w:val="28"/>
        </w:rPr>
        <w:t>у автоматичному режимі (</w:t>
      </w:r>
      <w:r>
        <w:rPr>
          <w:color w:val="000000"/>
          <w:sz w:val="28"/>
          <w:szCs w:val="28"/>
        </w:rPr>
        <w:t xml:space="preserve">без </w:t>
      </w:r>
      <w:r w:rsidR="00233500">
        <w:rPr>
          <w:color w:val="000000"/>
          <w:sz w:val="28"/>
          <w:szCs w:val="28"/>
        </w:rPr>
        <w:t>втручання людини)</w:t>
      </w:r>
      <w:r>
        <w:rPr>
          <w:color w:val="000000"/>
          <w:sz w:val="28"/>
          <w:szCs w:val="28"/>
        </w:rPr>
        <w:t>; збільшення строку на оскарження реєстраційних дій</w:t>
      </w:r>
      <w:r w:rsidR="00233500">
        <w:rPr>
          <w:color w:val="000000"/>
          <w:sz w:val="28"/>
          <w:szCs w:val="28"/>
        </w:rPr>
        <w:t xml:space="preserve"> тощо. </w:t>
      </w:r>
    </w:p>
    <w:p w14:paraId="0000000D" w14:textId="0696475A" w:rsidR="00BC13F7" w:rsidRDefault="0095770B" w:rsidP="006D45AD">
      <w:pPr>
        <w:pBdr>
          <w:top w:val="nil"/>
          <w:left w:val="nil"/>
          <w:bottom w:val="nil"/>
          <w:right w:val="nil"/>
          <w:between w:val="nil"/>
        </w:pBdr>
        <w:shd w:val="clear" w:color="auto" w:fill="FFFFFF"/>
        <w:ind w:firstLine="567"/>
        <w:jc w:val="both"/>
        <w:rPr>
          <w:color w:val="000000"/>
          <w:sz w:val="28"/>
          <w:szCs w:val="28"/>
        </w:rPr>
      </w:pPr>
      <w:r>
        <w:rPr>
          <w:color w:val="000000"/>
          <w:sz w:val="28"/>
          <w:szCs w:val="28"/>
        </w:rPr>
        <w:t>Прийняття проекту, на думку суб’єктів права законодавчої ініціативи, дозволить «запровадити низку антирейдерських заходів та встановити дієві запобіжники з метою гарантування державою непорушності права власності»</w:t>
      </w:r>
      <w:r w:rsidR="00233500">
        <w:rPr>
          <w:color w:val="000000"/>
          <w:sz w:val="28"/>
          <w:szCs w:val="28"/>
        </w:rPr>
        <w:t xml:space="preserve"> (п</w:t>
      </w:r>
      <w:r>
        <w:rPr>
          <w:color w:val="000000"/>
          <w:sz w:val="28"/>
          <w:szCs w:val="28"/>
        </w:rPr>
        <w:t>.</w:t>
      </w:r>
      <w:r w:rsidR="00233500">
        <w:rPr>
          <w:color w:val="000000"/>
          <w:sz w:val="28"/>
          <w:szCs w:val="28"/>
        </w:rPr>
        <w:t xml:space="preserve"> 7 пояснювальної записки до нього). </w:t>
      </w:r>
    </w:p>
    <w:p w14:paraId="52A6DF34" w14:textId="77777777" w:rsidR="00233500" w:rsidRDefault="0095770B" w:rsidP="006D45AD">
      <w:pPr>
        <w:pBdr>
          <w:top w:val="nil"/>
          <w:left w:val="nil"/>
          <w:bottom w:val="nil"/>
          <w:right w:val="nil"/>
          <w:between w:val="nil"/>
        </w:pBdr>
        <w:ind w:firstLine="567"/>
        <w:jc w:val="both"/>
        <w:rPr>
          <w:color w:val="000000"/>
          <w:sz w:val="28"/>
          <w:szCs w:val="28"/>
        </w:rPr>
      </w:pPr>
      <w:r>
        <w:rPr>
          <w:color w:val="000000"/>
          <w:sz w:val="28"/>
          <w:szCs w:val="28"/>
        </w:rPr>
        <w:t xml:space="preserve">Розглянувши проект, Головне управління вважає за доцільне висловити щодо його змісту </w:t>
      </w:r>
      <w:r w:rsidR="00233500">
        <w:rPr>
          <w:color w:val="000000"/>
          <w:sz w:val="28"/>
          <w:szCs w:val="28"/>
        </w:rPr>
        <w:t xml:space="preserve">такі зауваження. </w:t>
      </w:r>
    </w:p>
    <w:p w14:paraId="06E49212" w14:textId="77777777" w:rsidR="007D3D21" w:rsidRDefault="007D3D21" w:rsidP="006D45AD">
      <w:pPr>
        <w:pBdr>
          <w:top w:val="nil"/>
          <w:left w:val="nil"/>
          <w:bottom w:val="nil"/>
          <w:right w:val="nil"/>
          <w:between w:val="nil"/>
        </w:pBdr>
        <w:ind w:firstLine="567"/>
        <w:jc w:val="both"/>
        <w:rPr>
          <w:b/>
          <w:i/>
          <w:color w:val="000000"/>
          <w:sz w:val="28"/>
          <w:szCs w:val="28"/>
        </w:rPr>
      </w:pPr>
    </w:p>
    <w:p w14:paraId="42C80058" w14:textId="67D58F3A" w:rsidR="00250D82" w:rsidRDefault="00250D82" w:rsidP="006D45AD">
      <w:pPr>
        <w:pBdr>
          <w:top w:val="nil"/>
          <w:left w:val="nil"/>
          <w:bottom w:val="nil"/>
          <w:right w:val="nil"/>
          <w:between w:val="nil"/>
        </w:pBdr>
        <w:ind w:firstLine="567"/>
        <w:jc w:val="both"/>
        <w:rPr>
          <w:color w:val="000000"/>
          <w:sz w:val="28"/>
          <w:szCs w:val="28"/>
        </w:rPr>
      </w:pPr>
      <w:r>
        <w:rPr>
          <w:b/>
          <w:i/>
          <w:color w:val="000000"/>
          <w:sz w:val="28"/>
          <w:szCs w:val="28"/>
        </w:rPr>
        <w:t>Щодо змін до Закону України «Про оренду землі»</w:t>
      </w:r>
    </w:p>
    <w:p w14:paraId="1BA9373B" w14:textId="5E4BE576" w:rsidR="00A63469" w:rsidRDefault="00250D82" w:rsidP="006D45AD">
      <w:pPr>
        <w:pBdr>
          <w:top w:val="nil"/>
          <w:left w:val="nil"/>
          <w:bottom w:val="nil"/>
          <w:right w:val="nil"/>
          <w:between w:val="nil"/>
        </w:pBdr>
        <w:ind w:firstLine="567"/>
        <w:jc w:val="both"/>
        <w:rPr>
          <w:color w:val="000000"/>
          <w:sz w:val="28"/>
          <w:szCs w:val="28"/>
        </w:rPr>
      </w:pPr>
      <w:r w:rsidRPr="00743C6E">
        <w:rPr>
          <w:b/>
          <w:color w:val="000000"/>
          <w:sz w:val="28"/>
          <w:szCs w:val="28"/>
        </w:rPr>
        <w:t>1</w:t>
      </w:r>
      <w:r w:rsidR="00743C6E">
        <w:rPr>
          <w:b/>
          <w:color w:val="000000"/>
          <w:sz w:val="28"/>
          <w:szCs w:val="28"/>
        </w:rPr>
        <w:t>.</w:t>
      </w:r>
      <w:r w:rsidRPr="00250D82">
        <w:rPr>
          <w:color w:val="000000"/>
          <w:sz w:val="28"/>
          <w:szCs w:val="28"/>
        </w:rPr>
        <w:t xml:space="preserve"> </w:t>
      </w:r>
      <w:r>
        <w:rPr>
          <w:color w:val="000000"/>
          <w:sz w:val="28"/>
          <w:szCs w:val="28"/>
        </w:rPr>
        <w:t xml:space="preserve">Частину 3 ст. 31 </w:t>
      </w:r>
      <w:r w:rsidR="00A63469">
        <w:rPr>
          <w:color w:val="000000"/>
          <w:sz w:val="28"/>
          <w:szCs w:val="28"/>
        </w:rPr>
        <w:t xml:space="preserve">названого </w:t>
      </w:r>
      <w:r>
        <w:rPr>
          <w:color w:val="000000"/>
          <w:sz w:val="28"/>
          <w:szCs w:val="28"/>
        </w:rPr>
        <w:t>Закону пропонується доповнити положенням про те, що «</w:t>
      </w:r>
      <w:r>
        <w:rPr>
          <w:color w:val="000000"/>
          <w:sz w:val="28"/>
          <w:szCs w:val="28"/>
          <w:highlight w:val="white"/>
        </w:rPr>
        <w:t xml:space="preserve">правочин про розірвання договору оренди землі сільськогосподарського призначення, </w:t>
      </w:r>
      <w:r w:rsidRPr="00250D82">
        <w:rPr>
          <w:color w:val="000000"/>
          <w:sz w:val="28"/>
          <w:szCs w:val="28"/>
          <w:highlight w:val="white"/>
        </w:rPr>
        <w:t>орендарем за яким є юридична особа приватного права (крім акціонерного товариства)</w:t>
      </w:r>
      <w:r>
        <w:rPr>
          <w:color w:val="000000"/>
          <w:sz w:val="28"/>
          <w:szCs w:val="28"/>
          <w:highlight w:val="white"/>
        </w:rPr>
        <w:t>, є значним правочином та потребує попереднього прийняття загальними зборами учасників або іншим вищим органом управління такої юридичної особи рішення про надання згоди на його укладення (крім випадку, якщо статутом юридичної особи прямо передбачено, що такий правочин не є значним)</w:t>
      </w:r>
      <w:r>
        <w:rPr>
          <w:color w:val="000000"/>
          <w:sz w:val="28"/>
          <w:szCs w:val="28"/>
        </w:rPr>
        <w:t xml:space="preserve">». </w:t>
      </w:r>
      <w:r w:rsidR="00A63469">
        <w:rPr>
          <w:color w:val="000000"/>
          <w:sz w:val="28"/>
          <w:szCs w:val="28"/>
        </w:rPr>
        <w:t xml:space="preserve">Проте з вказаного припису залишається незрозумілим правова доля </w:t>
      </w:r>
      <w:r w:rsidR="000055BB">
        <w:rPr>
          <w:color w:val="000000"/>
          <w:sz w:val="28"/>
          <w:szCs w:val="28"/>
        </w:rPr>
        <w:t xml:space="preserve">правочину про розірвання </w:t>
      </w:r>
      <w:r w:rsidR="00A63469">
        <w:rPr>
          <w:color w:val="000000"/>
          <w:sz w:val="28"/>
          <w:szCs w:val="28"/>
        </w:rPr>
        <w:t>договору</w:t>
      </w:r>
      <w:r w:rsidR="000055BB">
        <w:rPr>
          <w:color w:val="000000"/>
          <w:sz w:val="28"/>
          <w:szCs w:val="28"/>
        </w:rPr>
        <w:t xml:space="preserve"> оренди землі за згодою сторін</w:t>
      </w:r>
      <w:r w:rsidR="00A63469">
        <w:rPr>
          <w:color w:val="000000"/>
          <w:sz w:val="28"/>
          <w:szCs w:val="28"/>
        </w:rPr>
        <w:t xml:space="preserve">, якщо вказане рішення </w:t>
      </w:r>
      <w:r w:rsidR="00A63469" w:rsidRPr="00A63469">
        <w:rPr>
          <w:color w:val="000000"/>
          <w:sz w:val="28"/>
          <w:szCs w:val="28"/>
        </w:rPr>
        <w:t xml:space="preserve">загальними зборами </w:t>
      </w:r>
      <w:r w:rsidR="00A63469" w:rsidRPr="00A63469">
        <w:rPr>
          <w:color w:val="000000"/>
          <w:sz w:val="28"/>
          <w:szCs w:val="28"/>
        </w:rPr>
        <w:lastRenderedPageBreak/>
        <w:t xml:space="preserve">учасників або іншим вищим органом управління такої юридичної особи </w:t>
      </w:r>
      <w:r w:rsidR="00A63469">
        <w:rPr>
          <w:color w:val="000000"/>
          <w:sz w:val="28"/>
          <w:szCs w:val="28"/>
        </w:rPr>
        <w:t xml:space="preserve">не приймалось. </w:t>
      </w:r>
    </w:p>
    <w:p w14:paraId="1EA678F4" w14:textId="0AC9F131" w:rsidR="00250D82" w:rsidRDefault="00250D82" w:rsidP="006D45AD">
      <w:pPr>
        <w:pBdr>
          <w:top w:val="nil"/>
          <w:left w:val="nil"/>
          <w:bottom w:val="nil"/>
          <w:right w:val="nil"/>
          <w:between w:val="nil"/>
        </w:pBdr>
        <w:ind w:firstLine="567"/>
        <w:jc w:val="both"/>
        <w:rPr>
          <w:color w:val="000000"/>
          <w:sz w:val="28"/>
          <w:szCs w:val="28"/>
        </w:rPr>
      </w:pPr>
      <w:r w:rsidRPr="007D3D21">
        <w:rPr>
          <w:b/>
          <w:color w:val="000000"/>
          <w:sz w:val="28"/>
          <w:szCs w:val="28"/>
        </w:rPr>
        <w:t>2.</w:t>
      </w:r>
      <w:r>
        <w:rPr>
          <w:color w:val="000000"/>
          <w:sz w:val="28"/>
          <w:szCs w:val="28"/>
        </w:rPr>
        <w:t xml:space="preserve"> Проектом пропонується виключити з</w:t>
      </w:r>
      <w:r w:rsidR="00CE68BC">
        <w:rPr>
          <w:color w:val="000000"/>
          <w:sz w:val="28"/>
          <w:szCs w:val="28"/>
        </w:rPr>
        <w:t>і</w:t>
      </w:r>
      <w:r>
        <w:rPr>
          <w:color w:val="000000"/>
          <w:sz w:val="28"/>
          <w:szCs w:val="28"/>
        </w:rPr>
        <w:t xml:space="preserve"> ст. 32 Закону України </w:t>
      </w:r>
      <w:r w:rsidR="000055BB">
        <w:rPr>
          <w:color w:val="000000"/>
          <w:sz w:val="28"/>
          <w:szCs w:val="28"/>
        </w:rPr>
        <w:br/>
      </w:r>
      <w:r>
        <w:rPr>
          <w:color w:val="000000"/>
          <w:sz w:val="28"/>
          <w:szCs w:val="28"/>
        </w:rPr>
        <w:t>«Про оренду землі» ч. 3</w:t>
      </w:r>
      <w:r w:rsidR="00155750">
        <w:rPr>
          <w:color w:val="000000"/>
          <w:sz w:val="28"/>
          <w:szCs w:val="28"/>
        </w:rPr>
        <w:t xml:space="preserve">, згідно з якою </w:t>
      </w:r>
      <w:r>
        <w:rPr>
          <w:color w:val="000000"/>
          <w:sz w:val="28"/>
          <w:szCs w:val="28"/>
        </w:rPr>
        <w:t>у</w:t>
      </w:r>
      <w:r>
        <w:rPr>
          <w:color w:val="000000"/>
          <w:sz w:val="28"/>
          <w:szCs w:val="28"/>
          <w:highlight w:val="white"/>
        </w:rPr>
        <w:t xml:space="preserve"> разі розірвання договору оренди землі за погодженням сторін кожна сторона має право вимагати в іншої сторони відшкодування понесених збитків відповідно до закону</w:t>
      </w:r>
      <w:r>
        <w:rPr>
          <w:color w:val="000000"/>
          <w:sz w:val="28"/>
          <w:szCs w:val="28"/>
        </w:rPr>
        <w:t>. Така законодавча ініціатива</w:t>
      </w:r>
      <w:r w:rsidR="00155750">
        <w:rPr>
          <w:color w:val="000000"/>
          <w:sz w:val="28"/>
          <w:szCs w:val="28"/>
        </w:rPr>
        <w:t>, на наш погляд,</w:t>
      </w:r>
      <w:r>
        <w:rPr>
          <w:color w:val="000000"/>
          <w:sz w:val="28"/>
          <w:szCs w:val="28"/>
        </w:rPr>
        <w:t xml:space="preserve"> </w:t>
      </w:r>
      <w:r w:rsidR="00A63469">
        <w:rPr>
          <w:color w:val="000000"/>
          <w:sz w:val="28"/>
          <w:szCs w:val="28"/>
        </w:rPr>
        <w:t xml:space="preserve">не враховує того, що згідно з </w:t>
      </w:r>
      <w:r>
        <w:rPr>
          <w:color w:val="000000"/>
          <w:sz w:val="28"/>
          <w:szCs w:val="28"/>
        </w:rPr>
        <w:t>ч. 1 ст. 28</w:t>
      </w:r>
      <w:r w:rsidR="00155750">
        <w:rPr>
          <w:color w:val="000000"/>
          <w:sz w:val="28"/>
          <w:szCs w:val="28"/>
        </w:rPr>
        <w:t xml:space="preserve"> цього  Закону</w:t>
      </w:r>
      <w:r w:rsidR="00A63469">
        <w:rPr>
          <w:color w:val="000000"/>
          <w:sz w:val="28"/>
          <w:szCs w:val="28"/>
        </w:rPr>
        <w:t xml:space="preserve"> </w:t>
      </w:r>
      <w:r>
        <w:rPr>
          <w:color w:val="000000"/>
          <w:sz w:val="28"/>
          <w:szCs w:val="28"/>
          <w:highlight w:val="white"/>
        </w:rPr>
        <w:t>орендар має право на відшкодування збитків, яких він зазнав унаслідок невиконання орендодавцем умов, визначених договором оренди землі</w:t>
      </w:r>
      <w:r>
        <w:rPr>
          <w:color w:val="000000"/>
          <w:sz w:val="28"/>
          <w:szCs w:val="28"/>
        </w:rPr>
        <w:t xml:space="preserve">, а також </w:t>
      </w:r>
      <w:r w:rsidR="00A63469">
        <w:rPr>
          <w:color w:val="000000"/>
          <w:sz w:val="28"/>
          <w:szCs w:val="28"/>
        </w:rPr>
        <w:t xml:space="preserve">того, що згідно з </w:t>
      </w:r>
      <w:r>
        <w:rPr>
          <w:color w:val="000000"/>
          <w:sz w:val="28"/>
          <w:szCs w:val="28"/>
        </w:rPr>
        <w:t>ч. 1 ст. 29</w:t>
      </w:r>
      <w:r w:rsidR="00155750">
        <w:rPr>
          <w:color w:val="000000"/>
          <w:sz w:val="28"/>
          <w:szCs w:val="28"/>
        </w:rPr>
        <w:t xml:space="preserve"> цього Закону</w:t>
      </w:r>
      <w:r w:rsidR="00A63469">
        <w:rPr>
          <w:color w:val="000000"/>
          <w:sz w:val="28"/>
          <w:szCs w:val="28"/>
        </w:rPr>
        <w:t xml:space="preserve"> </w:t>
      </w:r>
      <w:r>
        <w:rPr>
          <w:color w:val="000000"/>
          <w:sz w:val="28"/>
          <w:szCs w:val="28"/>
          <w:highlight w:val="white"/>
        </w:rPr>
        <w:t>у разі погіршення орендарем корисних властивостей орендованої земельної ділянки, пов’язаних із зміною її стану, орендодавець має право на відшкодування збитків</w:t>
      </w:r>
      <w:r>
        <w:rPr>
          <w:color w:val="000000"/>
          <w:sz w:val="28"/>
          <w:szCs w:val="28"/>
        </w:rPr>
        <w:t>.</w:t>
      </w:r>
    </w:p>
    <w:p w14:paraId="2B28EEBC" w14:textId="77777777" w:rsidR="007D3D21" w:rsidRDefault="007D3D21" w:rsidP="006D45AD">
      <w:pPr>
        <w:pBdr>
          <w:top w:val="nil"/>
          <w:left w:val="nil"/>
          <w:bottom w:val="nil"/>
          <w:right w:val="nil"/>
          <w:between w:val="nil"/>
        </w:pBdr>
        <w:ind w:firstLine="567"/>
        <w:jc w:val="both"/>
        <w:rPr>
          <w:color w:val="000000"/>
          <w:sz w:val="28"/>
          <w:szCs w:val="28"/>
        </w:rPr>
      </w:pPr>
    </w:p>
    <w:p w14:paraId="0000000F" w14:textId="76FF57DA" w:rsidR="00BC13F7" w:rsidRDefault="0095770B" w:rsidP="006D45AD">
      <w:pPr>
        <w:widowControl w:val="0"/>
        <w:pBdr>
          <w:top w:val="nil"/>
          <w:left w:val="nil"/>
          <w:bottom w:val="nil"/>
          <w:right w:val="nil"/>
          <w:between w:val="nil"/>
        </w:pBdr>
        <w:tabs>
          <w:tab w:val="left" w:pos="1440"/>
          <w:tab w:val="left" w:pos="1800"/>
        </w:tabs>
        <w:ind w:firstLine="567"/>
        <w:jc w:val="both"/>
        <w:rPr>
          <w:color w:val="000000"/>
          <w:sz w:val="28"/>
          <w:szCs w:val="28"/>
        </w:rPr>
      </w:pPr>
      <w:r>
        <w:rPr>
          <w:b/>
          <w:i/>
          <w:color w:val="000000"/>
          <w:sz w:val="28"/>
          <w:szCs w:val="28"/>
        </w:rPr>
        <w:t xml:space="preserve">Щодо змін до Закону України «Про державну реєстрацію речових прав на нерухоме майно та їх обтяжень» (далі </w:t>
      </w:r>
      <w:r w:rsidR="00EC5C56">
        <w:rPr>
          <w:b/>
          <w:i/>
          <w:color w:val="000000"/>
          <w:sz w:val="28"/>
          <w:szCs w:val="28"/>
        </w:rPr>
        <w:t xml:space="preserve">у цьому пункті </w:t>
      </w:r>
      <w:r>
        <w:rPr>
          <w:b/>
          <w:i/>
          <w:color w:val="000000"/>
          <w:sz w:val="28"/>
          <w:szCs w:val="28"/>
        </w:rPr>
        <w:t>– Закон)</w:t>
      </w:r>
    </w:p>
    <w:p w14:paraId="00000010" w14:textId="077B9268" w:rsidR="00BC13F7" w:rsidRDefault="0095770B" w:rsidP="006D45AD">
      <w:pPr>
        <w:pBdr>
          <w:top w:val="nil"/>
          <w:left w:val="nil"/>
          <w:bottom w:val="nil"/>
          <w:right w:val="nil"/>
          <w:between w:val="nil"/>
        </w:pBdr>
        <w:shd w:val="clear" w:color="auto" w:fill="FFFFFF"/>
        <w:ind w:firstLine="567"/>
        <w:jc w:val="both"/>
        <w:rPr>
          <w:color w:val="000000"/>
          <w:sz w:val="28"/>
          <w:szCs w:val="28"/>
        </w:rPr>
      </w:pPr>
      <w:r w:rsidRPr="006A609A">
        <w:rPr>
          <w:b/>
          <w:color w:val="000000"/>
          <w:sz w:val="28"/>
          <w:szCs w:val="28"/>
        </w:rPr>
        <w:t>1.</w:t>
      </w:r>
      <w:r>
        <w:rPr>
          <w:color w:val="000000"/>
          <w:sz w:val="28"/>
          <w:szCs w:val="28"/>
        </w:rPr>
        <w:t xml:space="preserve"> У змінах до п. 3</w:t>
      </w:r>
      <w:r>
        <w:rPr>
          <w:b/>
          <w:color w:val="000000"/>
          <w:sz w:val="28"/>
          <w:szCs w:val="28"/>
        </w:rPr>
        <w:t xml:space="preserve"> </w:t>
      </w:r>
      <w:r>
        <w:rPr>
          <w:color w:val="000000"/>
          <w:sz w:val="28"/>
          <w:szCs w:val="28"/>
        </w:rPr>
        <w:t>ч. 3 ст. 10 Закону передбачається, що органи державної влади, підприємства, установи та організації не пізніше наступного робочого дня</w:t>
      </w:r>
      <w:r w:rsidRPr="00040E1C">
        <w:rPr>
          <w:color w:val="FF0000"/>
          <w:sz w:val="28"/>
          <w:szCs w:val="28"/>
        </w:rPr>
        <w:t>,</w:t>
      </w:r>
      <w:r>
        <w:rPr>
          <w:color w:val="000000"/>
          <w:sz w:val="28"/>
          <w:szCs w:val="28"/>
        </w:rPr>
        <w:t xml:space="preserve"> з дня отримання запиту від державного реєстратора, зобов’язані безоплатно надати </w:t>
      </w:r>
      <w:r w:rsidR="000055BB">
        <w:rPr>
          <w:color w:val="000000"/>
          <w:sz w:val="28"/>
          <w:szCs w:val="28"/>
        </w:rPr>
        <w:t xml:space="preserve">йому </w:t>
      </w:r>
      <w:r>
        <w:rPr>
          <w:color w:val="000000"/>
          <w:sz w:val="28"/>
          <w:szCs w:val="28"/>
        </w:rPr>
        <w:t>запитувану інформацію в паперовій та (за можливості) в електронній формі.</w:t>
      </w:r>
      <w:r>
        <w:rPr>
          <w:b/>
          <w:color w:val="000000"/>
          <w:sz w:val="28"/>
          <w:szCs w:val="28"/>
        </w:rPr>
        <w:t xml:space="preserve"> </w:t>
      </w:r>
      <w:r w:rsidR="000055BB" w:rsidRPr="000055BB">
        <w:rPr>
          <w:color w:val="000000"/>
          <w:sz w:val="28"/>
          <w:szCs w:val="28"/>
        </w:rPr>
        <w:t>В</w:t>
      </w:r>
      <w:r>
        <w:rPr>
          <w:color w:val="000000"/>
          <w:sz w:val="28"/>
          <w:szCs w:val="28"/>
        </w:rPr>
        <w:t xml:space="preserve">раховуючи необхідність </w:t>
      </w:r>
      <w:r w:rsidR="000055BB">
        <w:rPr>
          <w:color w:val="000000"/>
          <w:sz w:val="28"/>
          <w:szCs w:val="28"/>
        </w:rPr>
        <w:t xml:space="preserve">певного </w:t>
      </w:r>
      <w:r>
        <w:rPr>
          <w:color w:val="000000"/>
          <w:sz w:val="28"/>
          <w:szCs w:val="28"/>
        </w:rPr>
        <w:t xml:space="preserve">часу для вивчення запиту </w:t>
      </w:r>
      <w:r w:rsidR="000055BB">
        <w:rPr>
          <w:color w:val="000000"/>
          <w:sz w:val="28"/>
          <w:szCs w:val="28"/>
        </w:rPr>
        <w:t>та</w:t>
      </w:r>
      <w:r>
        <w:rPr>
          <w:color w:val="000000"/>
          <w:sz w:val="28"/>
          <w:szCs w:val="28"/>
        </w:rPr>
        <w:t xml:space="preserve"> в</w:t>
      </w:r>
      <w:r w:rsidR="00F62F40">
        <w:rPr>
          <w:color w:val="000000"/>
          <w:sz w:val="28"/>
          <w:szCs w:val="28"/>
        </w:rPr>
        <w:t>життя інших заходів</w:t>
      </w:r>
      <w:r w:rsidR="000055BB">
        <w:rPr>
          <w:color w:val="000000"/>
          <w:sz w:val="28"/>
          <w:szCs w:val="28"/>
        </w:rPr>
        <w:t>,</w:t>
      </w:r>
      <w:r w:rsidR="00F62F40">
        <w:rPr>
          <w:color w:val="000000"/>
          <w:sz w:val="28"/>
          <w:szCs w:val="28"/>
        </w:rPr>
        <w:t xml:space="preserve"> </w:t>
      </w:r>
      <w:r w:rsidR="000055BB">
        <w:rPr>
          <w:color w:val="000000"/>
          <w:sz w:val="28"/>
          <w:szCs w:val="28"/>
        </w:rPr>
        <w:t xml:space="preserve">необхідних для підготовки належної відповіді на запит, </w:t>
      </w:r>
      <w:r w:rsidR="00F62F40">
        <w:rPr>
          <w:color w:val="000000"/>
          <w:sz w:val="28"/>
          <w:szCs w:val="28"/>
        </w:rPr>
        <w:t xml:space="preserve">пропонуємо </w:t>
      </w:r>
      <w:r w:rsidR="007D3D21">
        <w:rPr>
          <w:color w:val="000000"/>
          <w:sz w:val="28"/>
          <w:szCs w:val="28"/>
        </w:rPr>
        <w:t xml:space="preserve">збільшити </w:t>
      </w:r>
      <w:r>
        <w:rPr>
          <w:color w:val="000000"/>
          <w:sz w:val="28"/>
          <w:szCs w:val="28"/>
        </w:rPr>
        <w:t>термін розгляду запитів для надання відповіді.</w:t>
      </w:r>
    </w:p>
    <w:p w14:paraId="18F7EE3F" w14:textId="4F4FDE60" w:rsidR="00A927D6" w:rsidRPr="00A32962" w:rsidRDefault="0095770B" w:rsidP="006D45AD">
      <w:pPr>
        <w:pBdr>
          <w:top w:val="nil"/>
          <w:left w:val="nil"/>
          <w:bottom w:val="nil"/>
          <w:right w:val="nil"/>
          <w:between w:val="nil"/>
        </w:pBdr>
        <w:shd w:val="clear" w:color="auto" w:fill="FFFFFF"/>
        <w:ind w:firstLine="567"/>
        <w:jc w:val="both"/>
        <w:rPr>
          <w:color w:val="000000"/>
          <w:sz w:val="28"/>
          <w:szCs w:val="28"/>
        </w:rPr>
      </w:pPr>
      <w:r w:rsidRPr="006A609A">
        <w:rPr>
          <w:b/>
          <w:color w:val="000000"/>
          <w:sz w:val="28"/>
          <w:szCs w:val="28"/>
        </w:rPr>
        <w:t>2.</w:t>
      </w:r>
      <w:r w:rsidR="00A927D6">
        <w:rPr>
          <w:b/>
          <w:color w:val="000000"/>
          <w:sz w:val="28"/>
          <w:szCs w:val="28"/>
        </w:rPr>
        <w:t xml:space="preserve"> </w:t>
      </w:r>
      <w:r w:rsidR="00A927D6" w:rsidRPr="00A927D6">
        <w:rPr>
          <w:color w:val="000000"/>
          <w:sz w:val="28"/>
          <w:szCs w:val="28"/>
        </w:rPr>
        <w:t>Згідно з новою</w:t>
      </w:r>
      <w:r w:rsidR="00A927D6">
        <w:rPr>
          <w:b/>
          <w:color w:val="000000"/>
          <w:sz w:val="28"/>
          <w:szCs w:val="28"/>
        </w:rPr>
        <w:t xml:space="preserve"> </w:t>
      </w:r>
      <w:r w:rsidR="00A927D6" w:rsidRPr="00A927D6">
        <w:rPr>
          <w:color w:val="000000"/>
          <w:sz w:val="28"/>
          <w:szCs w:val="28"/>
        </w:rPr>
        <w:t>ч.</w:t>
      </w:r>
      <w:r w:rsidR="00A927D6">
        <w:rPr>
          <w:b/>
          <w:color w:val="000000"/>
          <w:sz w:val="28"/>
          <w:szCs w:val="28"/>
        </w:rPr>
        <w:t xml:space="preserve"> </w:t>
      </w:r>
      <w:r w:rsidR="00A927D6">
        <w:rPr>
          <w:color w:val="000000"/>
          <w:sz w:val="28"/>
          <w:szCs w:val="28"/>
        </w:rPr>
        <w:t>3</w:t>
      </w:r>
      <w:r w:rsidR="00A927D6">
        <w:rPr>
          <w:color w:val="000000"/>
          <w:sz w:val="28"/>
          <w:szCs w:val="28"/>
          <w:vertAlign w:val="superscript"/>
        </w:rPr>
        <w:t xml:space="preserve">1 </w:t>
      </w:r>
      <w:r w:rsidR="00A927D6">
        <w:rPr>
          <w:color w:val="000000"/>
          <w:sz w:val="28"/>
          <w:szCs w:val="28"/>
        </w:rPr>
        <w:t xml:space="preserve">ст. 10 Закону «державний реєстратор у разі виявлення ним </w:t>
      </w:r>
      <w:r w:rsidR="00A927D6" w:rsidRPr="00A927D6">
        <w:rPr>
          <w:color w:val="000000"/>
          <w:sz w:val="28"/>
          <w:szCs w:val="28"/>
        </w:rPr>
        <w:t xml:space="preserve">фактів використання його ідентифікаторів доступу до Державного реєстру </w:t>
      </w:r>
      <w:r w:rsidR="00A927D6" w:rsidRPr="00A32962">
        <w:rPr>
          <w:color w:val="000000"/>
          <w:sz w:val="28"/>
          <w:szCs w:val="28"/>
        </w:rPr>
        <w:t>прав іншими особами, зобов'язаний невідкладно повідомити про такі факти Міністерство юстиції України, а також про усі відомі йому рішення (дії) в Державному реєстрі прав, прийняті (виконані) з неправомірним використанням таких ідентифікаторів» (абз. 1</w:t>
      </w:r>
      <w:r w:rsidR="000055BB" w:rsidRPr="00A32962">
        <w:rPr>
          <w:color w:val="000000"/>
          <w:sz w:val="28"/>
          <w:szCs w:val="28"/>
        </w:rPr>
        <w:t xml:space="preserve"> вказаної частини</w:t>
      </w:r>
      <w:r w:rsidR="00A927D6" w:rsidRPr="00A32962">
        <w:rPr>
          <w:color w:val="000000"/>
          <w:sz w:val="28"/>
          <w:szCs w:val="28"/>
        </w:rPr>
        <w:t>). При цьому</w:t>
      </w:r>
      <w:r w:rsidR="00D768A7" w:rsidRPr="00A32962">
        <w:rPr>
          <w:color w:val="000000"/>
          <w:sz w:val="28"/>
          <w:szCs w:val="28"/>
        </w:rPr>
        <w:t>,</w:t>
      </w:r>
      <w:r w:rsidR="00A927D6" w:rsidRPr="00A32962">
        <w:rPr>
          <w:color w:val="000000"/>
          <w:sz w:val="28"/>
          <w:szCs w:val="28"/>
        </w:rPr>
        <w:t xml:space="preserve"> згідно з </w:t>
      </w:r>
      <w:r w:rsidR="000055BB" w:rsidRPr="00A32962">
        <w:rPr>
          <w:color w:val="000000"/>
          <w:sz w:val="28"/>
          <w:szCs w:val="28"/>
        </w:rPr>
        <w:t xml:space="preserve">її </w:t>
      </w:r>
      <w:r w:rsidR="00A927D6" w:rsidRPr="00A32962">
        <w:rPr>
          <w:color w:val="000000"/>
          <w:sz w:val="28"/>
          <w:szCs w:val="28"/>
        </w:rPr>
        <w:t xml:space="preserve">абз. 2 «розгляд такого повідомлення здійснюється Міністерством юстиції України у порядку, передбаченому статтею 37 цього Закону». </w:t>
      </w:r>
    </w:p>
    <w:p w14:paraId="7FEF503A" w14:textId="3B94792D" w:rsidR="00FF7AED" w:rsidRPr="00A32962" w:rsidRDefault="00A927D6" w:rsidP="006D45AD">
      <w:pPr>
        <w:pBdr>
          <w:top w:val="nil"/>
          <w:left w:val="nil"/>
          <w:bottom w:val="nil"/>
          <w:right w:val="nil"/>
          <w:between w:val="nil"/>
        </w:pBdr>
        <w:shd w:val="clear" w:color="auto" w:fill="FFFFFF"/>
        <w:ind w:firstLine="567"/>
        <w:jc w:val="both"/>
        <w:rPr>
          <w:color w:val="000000"/>
          <w:sz w:val="28"/>
          <w:szCs w:val="28"/>
        </w:rPr>
      </w:pPr>
      <w:r w:rsidRPr="00A32962">
        <w:rPr>
          <w:color w:val="000000"/>
          <w:sz w:val="28"/>
          <w:szCs w:val="28"/>
        </w:rPr>
        <w:t>З цього приводу варто звернути увагу</w:t>
      </w:r>
      <w:r w:rsidR="00D768A7" w:rsidRPr="00A32962">
        <w:rPr>
          <w:color w:val="000000"/>
          <w:sz w:val="28"/>
          <w:szCs w:val="28"/>
        </w:rPr>
        <w:t xml:space="preserve"> на те</w:t>
      </w:r>
      <w:r w:rsidRPr="00A32962">
        <w:rPr>
          <w:color w:val="000000"/>
          <w:sz w:val="28"/>
          <w:szCs w:val="28"/>
        </w:rPr>
        <w:t>, що у вказаній статті у редакції проекту визначається порядок оскарження рішень, дій або бездіяльності у сфері державн</w:t>
      </w:r>
      <w:r w:rsidR="00D768A7" w:rsidRPr="00A32962">
        <w:rPr>
          <w:color w:val="000000"/>
          <w:sz w:val="28"/>
          <w:szCs w:val="28"/>
        </w:rPr>
        <w:t>ої</w:t>
      </w:r>
      <w:r w:rsidRPr="00A32962">
        <w:rPr>
          <w:color w:val="000000"/>
          <w:sz w:val="28"/>
          <w:szCs w:val="28"/>
        </w:rPr>
        <w:t xml:space="preserve"> реєстрації прав</w:t>
      </w:r>
      <w:r w:rsidR="00FF7AED" w:rsidRPr="00A32962">
        <w:rPr>
          <w:color w:val="000000"/>
          <w:sz w:val="28"/>
          <w:szCs w:val="28"/>
        </w:rPr>
        <w:t xml:space="preserve"> (згідно з ч. 2 цієї статті Міністерство юстиції України розглядає скарги на: 1) рішення державного реєстратора про державну реєстрацію прав</w:t>
      </w:r>
      <w:r w:rsidR="00FF7AED" w:rsidRPr="00FF7AED">
        <w:rPr>
          <w:color w:val="000000"/>
          <w:sz w:val="28"/>
          <w:szCs w:val="28"/>
        </w:rPr>
        <w:t>;</w:t>
      </w:r>
      <w:r w:rsidR="00FF7AED">
        <w:rPr>
          <w:color w:val="000000"/>
          <w:sz w:val="28"/>
          <w:szCs w:val="28"/>
        </w:rPr>
        <w:t xml:space="preserve"> </w:t>
      </w:r>
      <w:r w:rsidR="00FF7AED" w:rsidRPr="00FF7AED">
        <w:rPr>
          <w:color w:val="000000"/>
          <w:sz w:val="28"/>
          <w:szCs w:val="28"/>
        </w:rPr>
        <w:t xml:space="preserve">2) рішення, дії або бездіяльність територіальних органів Міністерства </w:t>
      </w:r>
      <w:r w:rsidR="00FF7AED" w:rsidRPr="00A32962">
        <w:rPr>
          <w:color w:val="000000"/>
          <w:sz w:val="28"/>
          <w:szCs w:val="28"/>
        </w:rPr>
        <w:t xml:space="preserve">юстиції України), </w:t>
      </w:r>
      <w:r w:rsidRPr="00A32962">
        <w:rPr>
          <w:color w:val="000000"/>
          <w:sz w:val="28"/>
          <w:szCs w:val="28"/>
        </w:rPr>
        <w:t>а не згаданих повідомлень державного реєстратора</w:t>
      </w:r>
      <w:r w:rsidR="00FF7AED" w:rsidRPr="00A32962">
        <w:rPr>
          <w:color w:val="000000"/>
          <w:sz w:val="28"/>
          <w:szCs w:val="28"/>
        </w:rPr>
        <w:t>. У зв’язку з цим до ст. 37 Закону було б доцільним внес</w:t>
      </w:r>
      <w:r w:rsidR="00240865" w:rsidRPr="00A32962">
        <w:rPr>
          <w:color w:val="000000"/>
          <w:sz w:val="28"/>
          <w:szCs w:val="28"/>
        </w:rPr>
        <w:t xml:space="preserve">ти </w:t>
      </w:r>
      <w:r w:rsidR="00FF7AED" w:rsidRPr="00A32962">
        <w:rPr>
          <w:color w:val="000000"/>
          <w:sz w:val="28"/>
          <w:szCs w:val="28"/>
        </w:rPr>
        <w:t xml:space="preserve">  уточнен</w:t>
      </w:r>
      <w:r w:rsidR="00240865" w:rsidRPr="00A32962">
        <w:rPr>
          <w:color w:val="000000"/>
          <w:sz w:val="28"/>
          <w:szCs w:val="28"/>
        </w:rPr>
        <w:t>ня</w:t>
      </w:r>
      <w:r w:rsidR="00FF7AED" w:rsidRPr="00A32962">
        <w:rPr>
          <w:color w:val="000000"/>
          <w:sz w:val="28"/>
          <w:szCs w:val="28"/>
        </w:rPr>
        <w:t>, які визначають порядок розгляду таких повідомлень.</w:t>
      </w:r>
    </w:p>
    <w:p w14:paraId="75E778EA" w14:textId="72F6C503" w:rsidR="00FF7561" w:rsidRDefault="0095770B" w:rsidP="006D45AD">
      <w:pPr>
        <w:pBdr>
          <w:top w:val="nil"/>
          <w:left w:val="nil"/>
          <w:bottom w:val="nil"/>
          <w:right w:val="nil"/>
          <w:between w:val="nil"/>
        </w:pBdr>
        <w:shd w:val="clear" w:color="auto" w:fill="FFFFFF"/>
        <w:ind w:firstLine="567"/>
        <w:jc w:val="both"/>
        <w:rPr>
          <w:rStyle w:val="a5"/>
          <w:bCs/>
          <w:sz w:val="28"/>
          <w:szCs w:val="28"/>
        </w:rPr>
      </w:pPr>
      <w:r w:rsidRPr="00A32962">
        <w:rPr>
          <w:b/>
          <w:color w:val="000000"/>
          <w:sz w:val="28"/>
          <w:szCs w:val="28"/>
        </w:rPr>
        <w:t>3.</w:t>
      </w:r>
      <w:r w:rsidRPr="00A32962">
        <w:rPr>
          <w:color w:val="000000"/>
          <w:sz w:val="28"/>
          <w:szCs w:val="28"/>
        </w:rPr>
        <w:t xml:space="preserve"> </w:t>
      </w:r>
      <w:r w:rsidR="00FF7561" w:rsidRPr="00A32962">
        <w:rPr>
          <w:color w:val="000000"/>
          <w:sz w:val="28"/>
          <w:szCs w:val="28"/>
        </w:rPr>
        <w:t xml:space="preserve">Згідно з чиною редакцією </w:t>
      </w:r>
      <w:r w:rsidR="0089277F" w:rsidRPr="00A32962">
        <w:rPr>
          <w:color w:val="000000"/>
          <w:sz w:val="28"/>
          <w:szCs w:val="28"/>
        </w:rPr>
        <w:t>абз. 7 ч. 1 ст. 20 Закону</w:t>
      </w:r>
      <w:r w:rsidRPr="00A32962">
        <w:rPr>
          <w:color w:val="000000"/>
          <w:sz w:val="28"/>
          <w:szCs w:val="28"/>
        </w:rPr>
        <w:t xml:space="preserve"> </w:t>
      </w:r>
      <w:r w:rsidR="00183CE5" w:rsidRPr="00A32962">
        <w:rPr>
          <w:color w:val="000000"/>
          <w:sz w:val="28"/>
          <w:szCs w:val="28"/>
        </w:rPr>
        <w:t xml:space="preserve"> </w:t>
      </w:r>
      <w:r w:rsidR="00183CE5" w:rsidRPr="00A32962">
        <w:rPr>
          <w:rStyle w:val="a5"/>
          <w:sz w:val="28"/>
          <w:szCs w:val="28"/>
        </w:rPr>
        <w:t>для цілей проведення реєстраційних дій документом, що підтверджує повноваження діяти від імені іншої особи, є</w:t>
      </w:r>
      <w:r w:rsidR="00FF7561" w:rsidRPr="00A32962">
        <w:rPr>
          <w:rStyle w:val="a5"/>
          <w:sz w:val="28"/>
          <w:szCs w:val="28"/>
        </w:rPr>
        <w:t>, зокрема</w:t>
      </w:r>
      <w:r w:rsidR="00D768A7" w:rsidRPr="00A32962">
        <w:rPr>
          <w:rStyle w:val="a5"/>
          <w:sz w:val="28"/>
          <w:szCs w:val="28"/>
        </w:rPr>
        <w:t>,</w:t>
      </w:r>
      <w:r w:rsidR="00FF7561" w:rsidRPr="00A32962">
        <w:rPr>
          <w:rStyle w:val="a5"/>
          <w:sz w:val="28"/>
          <w:szCs w:val="28"/>
        </w:rPr>
        <w:t xml:space="preserve"> «</w:t>
      </w:r>
      <w:r w:rsidR="00183CE5" w:rsidRPr="00A32962">
        <w:rPr>
          <w:rStyle w:val="a5"/>
          <w:sz w:val="28"/>
          <w:szCs w:val="28"/>
        </w:rPr>
        <w:t>документ, що підтверджує повноваження законного представника</w:t>
      </w:r>
      <w:r w:rsidR="00183CE5" w:rsidRPr="00A32962">
        <w:rPr>
          <w:rStyle w:val="a5"/>
          <w:b/>
          <w:bCs/>
          <w:sz w:val="28"/>
          <w:szCs w:val="28"/>
        </w:rPr>
        <w:t xml:space="preserve"> </w:t>
      </w:r>
      <w:r w:rsidR="00183CE5" w:rsidRPr="00A32962">
        <w:rPr>
          <w:rStyle w:val="a5"/>
          <w:sz w:val="28"/>
          <w:szCs w:val="28"/>
        </w:rPr>
        <w:t>особи, нотаріально посвідчена довіреність</w:t>
      </w:r>
      <w:r w:rsidR="00FF7561" w:rsidRPr="00A32962">
        <w:rPr>
          <w:rStyle w:val="a5"/>
          <w:sz w:val="28"/>
          <w:szCs w:val="28"/>
        </w:rPr>
        <w:t>». У проекті пропонується уточнити, що нотаріальн</w:t>
      </w:r>
      <w:r w:rsidR="00D768A7" w:rsidRPr="00A32962">
        <w:rPr>
          <w:rStyle w:val="a5"/>
          <w:sz w:val="28"/>
          <w:szCs w:val="28"/>
        </w:rPr>
        <w:t>о</w:t>
      </w:r>
      <w:r w:rsidR="00FF7561" w:rsidRPr="00A32962">
        <w:rPr>
          <w:rStyle w:val="a5"/>
          <w:sz w:val="28"/>
          <w:szCs w:val="28"/>
        </w:rPr>
        <w:t xml:space="preserve"> посвідчена довіреність не потрібна </w:t>
      </w:r>
      <w:r w:rsidR="00FF7561" w:rsidRPr="00A32962">
        <w:rPr>
          <w:rStyle w:val="a5"/>
          <w:sz w:val="28"/>
          <w:szCs w:val="28"/>
        </w:rPr>
        <w:lastRenderedPageBreak/>
        <w:t>при проведенні реєстраційни</w:t>
      </w:r>
      <w:r w:rsidR="00D768A7" w:rsidRPr="00A32962">
        <w:rPr>
          <w:rStyle w:val="a5"/>
          <w:sz w:val="28"/>
          <w:szCs w:val="28"/>
        </w:rPr>
        <w:t>х</w:t>
      </w:r>
      <w:r w:rsidR="00FF7561" w:rsidRPr="00A32962">
        <w:rPr>
          <w:rStyle w:val="a5"/>
          <w:sz w:val="28"/>
          <w:szCs w:val="28"/>
        </w:rPr>
        <w:t xml:space="preserve"> дій за заявою уповноваженої особи державного органу, органу місцевого самоврядування. На наш погляд, вказане уточнення </w:t>
      </w:r>
      <w:r w:rsidR="00240865" w:rsidRPr="00A32962">
        <w:rPr>
          <w:rStyle w:val="a5"/>
          <w:sz w:val="28"/>
          <w:szCs w:val="28"/>
        </w:rPr>
        <w:t>виглядає з</w:t>
      </w:r>
      <w:r w:rsidR="00183CE5" w:rsidRPr="00A32962">
        <w:rPr>
          <w:rStyle w:val="a5"/>
          <w:bCs/>
          <w:sz w:val="28"/>
          <w:szCs w:val="28"/>
        </w:rPr>
        <w:t>айв</w:t>
      </w:r>
      <w:r w:rsidR="00FF7561" w:rsidRPr="00A32962">
        <w:rPr>
          <w:rStyle w:val="a5"/>
          <w:bCs/>
          <w:sz w:val="28"/>
          <w:szCs w:val="28"/>
        </w:rPr>
        <w:t>им</w:t>
      </w:r>
      <w:r w:rsidR="00D768A7" w:rsidRPr="00A32962">
        <w:rPr>
          <w:rStyle w:val="a5"/>
          <w:bCs/>
          <w:sz w:val="28"/>
          <w:szCs w:val="28"/>
        </w:rPr>
        <w:t xml:space="preserve">, оскільки </w:t>
      </w:r>
      <w:r w:rsidR="00183CE5" w:rsidRPr="00A32962">
        <w:rPr>
          <w:rStyle w:val="a5"/>
          <w:bCs/>
          <w:sz w:val="28"/>
          <w:szCs w:val="28"/>
        </w:rPr>
        <w:t>повноваження уповноважених осіб державних органів та органів місцевого самоврядування встановлюються самими цими органами, тобто</w:t>
      </w:r>
      <w:r w:rsidR="00D768A7" w:rsidRPr="00A32962">
        <w:rPr>
          <w:rStyle w:val="a5"/>
          <w:bCs/>
          <w:sz w:val="28"/>
          <w:szCs w:val="28"/>
        </w:rPr>
        <w:t>,</w:t>
      </w:r>
      <w:r w:rsidR="00CE68BC" w:rsidRPr="00A32962">
        <w:rPr>
          <w:rStyle w:val="a5"/>
          <w:bCs/>
          <w:sz w:val="28"/>
          <w:szCs w:val="28"/>
        </w:rPr>
        <w:t xml:space="preserve"> для цілей проведення </w:t>
      </w:r>
      <w:r w:rsidR="00240865" w:rsidRPr="00A32962">
        <w:rPr>
          <w:rStyle w:val="a5"/>
          <w:bCs/>
          <w:sz w:val="28"/>
          <w:szCs w:val="28"/>
        </w:rPr>
        <w:t xml:space="preserve">ними </w:t>
      </w:r>
      <w:r w:rsidR="00CE68BC" w:rsidRPr="00A32962">
        <w:rPr>
          <w:rStyle w:val="a5"/>
          <w:bCs/>
          <w:sz w:val="28"/>
          <w:szCs w:val="28"/>
        </w:rPr>
        <w:t xml:space="preserve">реєстраційних дій в цьому випадку достатньо </w:t>
      </w:r>
      <w:r w:rsidR="00240865" w:rsidRPr="00A32962">
        <w:rPr>
          <w:rStyle w:val="a5"/>
          <w:bCs/>
          <w:sz w:val="28"/>
          <w:szCs w:val="28"/>
        </w:rPr>
        <w:t>наявності</w:t>
      </w:r>
      <w:r w:rsidR="00240865">
        <w:rPr>
          <w:rStyle w:val="a5"/>
          <w:bCs/>
          <w:sz w:val="28"/>
          <w:szCs w:val="28"/>
        </w:rPr>
        <w:t xml:space="preserve"> у них </w:t>
      </w:r>
      <w:r w:rsidR="00CE68BC">
        <w:rPr>
          <w:rStyle w:val="a5"/>
          <w:bCs/>
          <w:sz w:val="28"/>
          <w:szCs w:val="28"/>
        </w:rPr>
        <w:t xml:space="preserve">передбаченого в цьому абзаці документа, що підтверджує </w:t>
      </w:r>
      <w:r w:rsidR="00240865">
        <w:rPr>
          <w:rStyle w:val="a5"/>
          <w:bCs/>
          <w:sz w:val="28"/>
          <w:szCs w:val="28"/>
        </w:rPr>
        <w:t xml:space="preserve">їх </w:t>
      </w:r>
      <w:r w:rsidR="00CE68BC">
        <w:rPr>
          <w:rStyle w:val="a5"/>
          <w:bCs/>
          <w:sz w:val="28"/>
          <w:szCs w:val="28"/>
        </w:rPr>
        <w:t xml:space="preserve">повноваження </w:t>
      </w:r>
      <w:r w:rsidR="00240865">
        <w:rPr>
          <w:rStyle w:val="a5"/>
          <w:bCs/>
          <w:sz w:val="28"/>
          <w:szCs w:val="28"/>
        </w:rPr>
        <w:t xml:space="preserve">як </w:t>
      </w:r>
      <w:r w:rsidR="00CE68BC">
        <w:rPr>
          <w:rStyle w:val="a5"/>
          <w:bCs/>
          <w:sz w:val="28"/>
          <w:szCs w:val="28"/>
        </w:rPr>
        <w:t>законн</w:t>
      </w:r>
      <w:r w:rsidR="00240865">
        <w:rPr>
          <w:rStyle w:val="a5"/>
          <w:bCs/>
          <w:sz w:val="28"/>
          <w:szCs w:val="28"/>
        </w:rPr>
        <w:t>их</w:t>
      </w:r>
      <w:r w:rsidR="00CE68BC">
        <w:rPr>
          <w:rStyle w:val="a5"/>
          <w:bCs/>
          <w:sz w:val="28"/>
          <w:szCs w:val="28"/>
        </w:rPr>
        <w:t xml:space="preserve"> представник</w:t>
      </w:r>
      <w:r w:rsidR="00240865">
        <w:rPr>
          <w:rStyle w:val="a5"/>
          <w:bCs/>
          <w:sz w:val="28"/>
          <w:szCs w:val="28"/>
        </w:rPr>
        <w:t xml:space="preserve">ів відповідних </w:t>
      </w:r>
      <w:r w:rsidR="00CE68BC">
        <w:rPr>
          <w:rStyle w:val="a5"/>
          <w:bCs/>
          <w:sz w:val="28"/>
          <w:szCs w:val="28"/>
        </w:rPr>
        <w:t xml:space="preserve"> о</w:t>
      </w:r>
      <w:r w:rsidR="00240865">
        <w:rPr>
          <w:rStyle w:val="a5"/>
          <w:bCs/>
          <w:sz w:val="28"/>
          <w:szCs w:val="28"/>
        </w:rPr>
        <w:t>рганів.</w:t>
      </w:r>
    </w:p>
    <w:p w14:paraId="3BCDC1A0" w14:textId="3F9E2B49" w:rsidR="00E94F25" w:rsidRPr="00A32962" w:rsidRDefault="0095770B" w:rsidP="006D45AD">
      <w:pPr>
        <w:pBdr>
          <w:top w:val="nil"/>
          <w:left w:val="nil"/>
          <w:bottom w:val="nil"/>
          <w:right w:val="nil"/>
          <w:between w:val="nil"/>
        </w:pBdr>
        <w:ind w:firstLine="567"/>
        <w:jc w:val="both"/>
        <w:rPr>
          <w:color w:val="000000"/>
          <w:sz w:val="28"/>
          <w:szCs w:val="28"/>
        </w:rPr>
      </w:pPr>
      <w:r w:rsidRPr="006A609A">
        <w:rPr>
          <w:b/>
          <w:color w:val="000000"/>
          <w:sz w:val="28"/>
          <w:szCs w:val="28"/>
        </w:rPr>
        <w:t>4.</w:t>
      </w:r>
      <w:r>
        <w:rPr>
          <w:color w:val="000000"/>
          <w:sz w:val="28"/>
          <w:szCs w:val="28"/>
        </w:rPr>
        <w:t xml:space="preserve"> </w:t>
      </w:r>
      <w:r w:rsidR="00E94F25">
        <w:rPr>
          <w:color w:val="000000"/>
          <w:sz w:val="28"/>
          <w:szCs w:val="28"/>
        </w:rPr>
        <w:t xml:space="preserve">На </w:t>
      </w:r>
      <w:r w:rsidR="00E94F25" w:rsidRPr="00A32962">
        <w:rPr>
          <w:color w:val="000000"/>
          <w:sz w:val="28"/>
          <w:szCs w:val="28"/>
        </w:rPr>
        <w:t xml:space="preserve">думку </w:t>
      </w:r>
      <w:r w:rsidR="00D768A7" w:rsidRPr="00A32962">
        <w:rPr>
          <w:color w:val="000000"/>
          <w:sz w:val="28"/>
          <w:szCs w:val="28"/>
        </w:rPr>
        <w:t>Г</w:t>
      </w:r>
      <w:r w:rsidR="00E94F25" w:rsidRPr="00A32962">
        <w:rPr>
          <w:color w:val="000000"/>
          <w:sz w:val="28"/>
          <w:szCs w:val="28"/>
        </w:rPr>
        <w:t>оловного у</w:t>
      </w:r>
      <w:r w:rsidRPr="00A32962">
        <w:rPr>
          <w:color w:val="000000"/>
          <w:sz w:val="28"/>
          <w:szCs w:val="28"/>
        </w:rPr>
        <w:t>правління</w:t>
      </w:r>
      <w:r w:rsidR="00E94F25" w:rsidRPr="00A32962">
        <w:rPr>
          <w:color w:val="000000"/>
          <w:sz w:val="28"/>
          <w:szCs w:val="28"/>
        </w:rPr>
        <w:t xml:space="preserve">, зміни, які пропонується внести до </w:t>
      </w:r>
      <w:r w:rsidR="00E94F25" w:rsidRPr="00A32962">
        <w:rPr>
          <w:color w:val="000000"/>
          <w:sz w:val="28"/>
          <w:szCs w:val="28"/>
        </w:rPr>
        <w:br/>
        <w:t xml:space="preserve">ст. </w:t>
      </w:r>
      <w:r w:rsidRPr="00A32962">
        <w:rPr>
          <w:color w:val="000000"/>
          <w:sz w:val="28"/>
          <w:szCs w:val="28"/>
        </w:rPr>
        <w:t xml:space="preserve"> 24 Закону</w:t>
      </w:r>
      <w:r w:rsidR="00240865" w:rsidRPr="00A32962">
        <w:rPr>
          <w:sz w:val="28"/>
          <w:szCs w:val="28"/>
        </w:rPr>
        <w:t>,</w:t>
      </w:r>
      <w:r w:rsidRPr="00A32962">
        <w:rPr>
          <w:sz w:val="28"/>
          <w:szCs w:val="28"/>
        </w:rPr>
        <w:t xml:space="preserve"> </w:t>
      </w:r>
      <w:r w:rsidRPr="00A32962">
        <w:rPr>
          <w:color w:val="000000"/>
          <w:sz w:val="28"/>
          <w:szCs w:val="28"/>
        </w:rPr>
        <w:t xml:space="preserve">щодо </w:t>
      </w:r>
      <w:r w:rsidR="00E94F25" w:rsidRPr="00A32962">
        <w:rPr>
          <w:color w:val="000000"/>
          <w:sz w:val="28"/>
          <w:szCs w:val="28"/>
        </w:rPr>
        <w:t>підстав для відмови у державній реєстрації прав у зв’язку з зареєстрованими обтяженнями речових прав на нерухоме майно, викладені менш чітко, ніж чинна редакція вказаних положень.</w:t>
      </w:r>
    </w:p>
    <w:p w14:paraId="00000016" w14:textId="07400853" w:rsidR="00BC13F7" w:rsidRDefault="00E94F25" w:rsidP="006D45AD">
      <w:pPr>
        <w:pBdr>
          <w:top w:val="nil"/>
          <w:left w:val="nil"/>
          <w:bottom w:val="nil"/>
          <w:right w:val="nil"/>
          <w:between w:val="nil"/>
        </w:pBdr>
        <w:ind w:firstLine="567"/>
        <w:jc w:val="both"/>
        <w:rPr>
          <w:color w:val="000000"/>
          <w:sz w:val="28"/>
          <w:szCs w:val="28"/>
        </w:rPr>
      </w:pPr>
      <w:r w:rsidRPr="00A32962">
        <w:rPr>
          <w:b/>
          <w:color w:val="000000"/>
          <w:sz w:val="28"/>
          <w:szCs w:val="28"/>
        </w:rPr>
        <w:t>5</w:t>
      </w:r>
      <w:r w:rsidR="0095770B" w:rsidRPr="00A32962">
        <w:rPr>
          <w:b/>
          <w:color w:val="000000"/>
          <w:sz w:val="28"/>
          <w:szCs w:val="28"/>
        </w:rPr>
        <w:t>.</w:t>
      </w:r>
      <w:r w:rsidR="0095770B" w:rsidRPr="00A32962">
        <w:rPr>
          <w:color w:val="000000"/>
          <w:sz w:val="28"/>
          <w:szCs w:val="28"/>
        </w:rPr>
        <w:t xml:space="preserve"> У ч. 3 </w:t>
      </w:r>
      <w:r w:rsidR="008C546A" w:rsidRPr="00A32962">
        <w:rPr>
          <w:color w:val="000000"/>
          <w:sz w:val="28"/>
          <w:szCs w:val="28"/>
        </w:rPr>
        <w:t>нов</w:t>
      </w:r>
      <w:r w:rsidR="00D768A7" w:rsidRPr="00A32962">
        <w:rPr>
          <w:color w:val="000000"/>
          <w:sz w:val="28"/>
          <w:szCs w:val="28"/>
        </w:rPr>
        <w:t>ої</w:t>
      </w:r>
      <w:r w:rsidR="008C546A" w:rsidRPr="00A32962">
        <w:rPr>
          <w:color w:val="000000"/>
          <w:sz w:val="28"/>
          <w:szCs w:val="28"/>
        </w:rPr>
        <w:t xml:space="preserve"> редакції </w:t>
      </w:r>
      <w:r w:rsidR="0095770B" w:rsidRPr="00A32962">
        <w:rPr>
          <w:color w:val="000000"/>
          <w:sz w:val="28"/>
          <w:szCs w:val="28"/>
        </w:rPr>
        <w:t>ст. 37 Закону пропонується збільшити строк на оскарження рішення, дії</w:t>
      </w:r>
      <w:r w:rsidR="0095770B">
        <w:rPr>
          <w:color w:val="000000"/>
          <w:sz w:val="28"/>
          <w:szCs w:val="28"/>
        </w:rPr>
        <w:t xml:space="preserve"> або бездіяльність державного реєстратора, суб’єкта державної реєстрації прав до Міністерства юстиції України або його територіальних органів з шістдесяти календарних днів до трьох місяців із одночасним запровадженням граничного строку у три роки з дня прийняття відповідного рішення, здійснення дії чи бездіяльності. Проте слід звернути увагу на те, що</w:t>
      </w:r>
      <w:r w:rsidR="002B26B7">
        <w:rPr>
          <w:color w:val="000000"/>
          <w:sz w:val="28"/>
          <w:szCs w:val="28"/>
        </w:rPr>
        <w:t xml:space="preserve"> таке оскарження здійснюється у  позасудово</w:t>
      </w:r>
      <w:r w:rsidR="0095770B">
        <w:rPr>
          <w:color w:val="000000"/>
          <w:sz w:val="28"/>
          <w:szCs w:val="28"/>
        </w:rPr>
        <w:t>м</w:t>
      </w:r>
      <w:r w:rsidR="002B26B7">
        <w:rPr>
          <w:color w:val="000000"/>
          <w:sz w:val="28"/>
          <w:szCs w:val="28"/>
        </w:rPr>
        <w:t>у порядку</w:t>
      </w:r>
      <w:r w:rsidR="0095770B">
        <w:rPr>
          <w:color w:val="000000"/>
          <w:sz w:val="28"/>
          <w:szCs w:val="28"/>
        </w:rPr>
        <w:t xml:space="preserve">, </w:t>
      </w:r>
      <w:r>
        <w:rPr>
          <w:color w:val="000000"/>
          <w:sz w:val="28"/>
          <w:szCs w:val="28"/>
        </w:rPr>
        <w:t xml:space="preserve">який застосовується для більш </w:t>
      </w:r>
      <w:r w:rsidR="002B26B7">
        <w:rPr>
          <w:color w:val="000000"/>
          <w:sz w:val="28"/>
          <w:szCs w:val="28"/>
        </w:rPr>
        <w:t>оперативн</w:t>
      </w:r>
      <w:r>
        <w:rPr>
          <w:color w:val="000000"/>
          <w:sz w:val="28"/>
          <w:szCs w:val="28"/>
        </w:rPr>
        <w:t>ого</w:t>
      </w:r>
      <w:r w:rsidR="002B26B7">
        <w:rPr>
          <w:color w:val="000000"/>
          <w:sz w:val="28"/>
          <w:szCs w:val="28"/>
        </w:rPr>
        <w:t xml:space="preserve"> реагування </w:t>
      </w:r>
      <w:r>
        <w:rPr>
          <w:color w:val="000000"/>
          <w:sz w:val="28"/>
          <w:szCs w:val="28"/>
        </w:rPr>
        <w:t xml:space="preserve">на порушення прав, </w:t>
      </w:r>
      <w:r w:rsidR="002B26B7">
        <w:rPr>
          <w:color w:val="000000"/>
          <w:sz w:val="28"/>
          <w:szCs w:val="28"/>
        </w:rPr>
        <w:t xml:space="preserve">у зв’язку з чим </w:t>
      </w:r>
      <w:r>
        <w:rPr>
          <w:color w:val="000000"/>
          <w:sz w:val="28"/>
          <w:szCs w:val="28"/>
        </w:rPr>
        <w:t xml:space="preserve">запропоноване </w:t>
      </w:r>
      <w:r w:rsidR="00240865">
        <w:rPr>
          <w:color w:val="000000"/>
          <w:sz w:val="28"/>
          <w:szCs w:val="28"/>
        </w:rPr>
        <w:t xml:space="preserve">встановлення </w:t>
      </w:r>
      <w:r w:rsidR="002B26B7">
        <w:rPr>
          <w:color w:val="000000"/>
          <w:sz w:val="28"/>
          <w:szCs w:val="28"/>
        </w:rPr>
        <w:t xml:space="preserve">граничного </w:t>
      </w:r>
      <w:r w:rsidR="0095770B">
        <w:rPr>
          <w:color w:val="000000"/>
          <w:sz w:val="28"/>
          <w:szCs w:val="28"/>
        </w:rPr>
        <w:t>строк</w:t>
      </w:r>
      <w:r w:rsidR="002B26B7">
        <w:rPr>
          <w:color w:val="000000"/>
          <w:sz w:val="28"/>
          <w:szCs w:val="28"/>
        </w:rPr>
        <w:t>у</w:t>
      </w:r>
      <w:r w:rsidR="0095770B">
        <w:rPr>
          <w:color w:val="000000"/>
          <w:sz w:val="28"/>
          <w:szCs w:val="28"/>
        </w:rPr>
        <w:t xml:space="preserve"> </w:t>
      </w:r>
      <w:r w:rsidR="00240865">
        <w:rPr>
          <w:color w:val="000000"/>
          <w:sz w:val="28"/>
          <w:szCs w:val="28"/>
        </w:rPr>
        <w:t xml:space="preserve">для оскарження у три роки </w:t>
      </w:r>
      <w:r w:rsidR="0095770B">
        <w:rPr>
          <w:color w:val="000000"/>
          <w:sz w:val="28"/>
          <w:szCs w:val="28"/>
        </w:rPr>
        <w:t xml:space="preserve">виглядає </w:t>
      </w:r>
      <w:r>
        <w:rPr>
          <w:color w:val="000000"/>
          <w:sz w:val="28"/>
          <w:szCs w:val="28"/>
        </w:rPr>
        <w:t>дискусійним.</w:t>
      </w:r>
    </w:p>
    <w:p w14:paraId="00000017" w14:textId="5F694465" w:rsidR="00BC13F7" w:rsidRPr="00A32962" w:rsidRDefault="00240865" w:rsidP="006D45AD">
      <w:pPr>
        <w:pBdr>
          <w:top w:val="nil"/>
          <w:left w:val="nil"/>
          <w:bottom w:val="nil"/>
          <w:right w:val="nil"/>
          <w:between w:val="nil"/>
        </w:pBdr>
        <w:ind w:firstLine="567"/>
        <w:jc w:val="both"/>
        <w:rPr>
          <w:color w:val="000000"/>
          <w:sz w:val="28"/>
          <w:szCs w:val="28"/>
        </w:rPr>
      </w:pPr>
      <w:r>
        <w:rPr>
          <w:color w:val="000000"/>
          <w:sz w:val="28"/>
          <w:szCs w:val="28"/>
        </w:rPr>
        <w:t xml:space="preserve">У </w:t>
      </w:r>
      <w:r w:rsidRPr="00A32962">
        <w:rPr>
          <w:color w:val="000000"/>
          <w:sz w:val="28"/>
          <w:szCs w:val="28"/>
        </w:rPr>
        <w:t>вказаній частин</w:t>
      </w:r>
      <w:r w:rsidR="00D768A7" w:rsidRPr="00A32962">
        <w:rPr>
          <w:color w:val="000000"/>
          <w:sz w:val="28"/>
          <w:szCs w:val="28"/>
        </w:rPr>
        <w:t>і</w:t>
      </w:r>
      <w:r w:rsidRPr="00A32962">
        <w:rPr>
          <w:color w:val="000000"/>
          <w:sz w:val="28"/>
          <w:szCs w:val="28"/>
        </w:rPr>
        <w:t xml:space="preserve"> також </w:t>
      </w:r>
      <w:r w:rsidR="0095770B" w:rsidRPr="00A32962">
        <w:rPr>
          <w:color w:val="000000"/>
          <w:sz w:val="28"/>
          <w:szCs w:val="28"/>
        </w:rPr>
        <w:t>визначається порядок обчислення строків подання скарги</w:t>
      </w:r>
      <w:r w:rsidRPr="00A32962">
        <w:rPr>
          <w:color w:val="000000"/>
          <w:sz w:val="28"/>
          <w:szCs w:val="28"/>
        </w:rPr>
        <w:t xml:space="preserve"> на рішення, дії або бездіяльність у сфері державної реєстрації</w:t>
      </w:r>
      <w:r w:rsidR="0095770B" w:rsidRPr="00A32962">
        <w:rPr>
          <w:color w:val="000000"/>
          <w:sz w:val="28"/>
          <w:szCs w:val="28"/>
        </w:rPr>
        <w:t xml:space="preserve">. На наш погляд, </w:t>
      </w:r>
      <w:r w:rsidR="008C546A" w:rsidRPr="00A32962">
        <w:rPr>
          <w:color w:val="000000"/>
          <w:sz w:val="28"/>
          <w:szCs w:val="28"/>
        </w:rPr>
        <w:t xml:space="preserve">зазначене питання </w:t>
      </w:r>
      <w:r w:rsidR="0095770B" w:rsidRPr="00A32962">
        <w:rPr>
          <w:color w:val="000000"/>
          <w:sz w:val="28"/>
          <w:szCs w:val="28"/>
        </w:rPr>
        <w:t xml:space="preserve">доцільніше врегулювати </w:t>
      </w:r>
      <w:r w:rsidR="00962D84" w:rsidRPr="00A32962">
        <w:rPr>
          <w:color w:val="000000"/>
          <w:sz w:val="28"/>
          <w:szCs w:val="28"/>
        </w:rPr>
        <w:t>підзаконним актом (зокре</w:t>
      </w:r>
      <w:r w:rsidR="00D768A7" w:rsidRPr="00A32962">
        <w:rPr>
          <w:color w:val="000000"/>
          <w:sz w:val="28"/>
          <w:szCs w:val="28"/>
        </w:rPr>
        <w:t>ма, серед таких актів зазначимо</w:t>
      </w:r>
      <w:r w:rsidR="00962D84" w:rsidRPr="00A32962">
        <w:rPr>
          <w:color w:val="000000"/>
          <w:sz w:val="28"/>
          <w:szCs w:val="28"/>
        </w:rPr>
        <w:t xml:space="preserve"> постанову</w:t>
      </w:r>
      <w:r w:rsidR="0095770B" w:rsidRPr="00A32962">
        <w:rPr>
          <w:color w:val="000000"/>
          <w:sz w:val="28"/>
          <w:szCs w:val="28"/>
        </w:rPr>
        <w:t xml:space="preserve"> Кабінету Міністрів України «Про державну реєстрацію прав на нерухоме майно та їх обтяжень» </w:t>
      </w:r>
      <w:r w:rsidR="00D768A7" w:rsidRPr="00A32962">
        <w:rPr>
          <w:color w:val="000000"/>
          <w:sz w:val="28"/>
          <w:szCs w:val="28"/>
        </w:rPr>
        <w:t xml:space="preserve">від </w:t>
      </w:r>
      <w:r w:rsidR="00A32962" w:rsidRPr="00A32962">
        <w:rPr>
          <w:color w:val="000000"/>
          <w:sz w:val="28"/>
          <w:szCs w:val="28"/>
        </w:rPr>
        <w:t xml:space="preserve">25.12.2015 </w:t>
      </w:r>
      <w:r w:rsidR="00D768A7" w:rsidRPr="00A32962">
        <w:rPr>
          <w:color w:val="000000"/>
          <w:sz w:val="28"/>
          <w:szCs w:val="28"/>
        </w:rPr>
        <w:t>№</w:t>
      </w:r>
      <w:r w:rsidR="0095770B" w:rsidRPr="00A32962">
        <w:rPr>
          <w:color w:val="000000"/>
          <w:sz w:val="28"/>
          <w:szCs w:val="28"/>
        </w:rPr>
        <w:t xml:space="preserve"> 1127</w:t>
      </w:r>
      <w:r w:rsidR="00962D84" w:rsidRPr="00A32962">
        <w:rPr>
          <w:color w:val="000000"/>
          <w:sz w:val="28"/>
          <w:szCs w:val="28"/>
        </w:rPr>
        <w:t>)</w:t>
      </w:r>
      <w:r w:rsidR="0095770B" w:rsidRPr="00A32962">
        <w:rPr>
          <w:color w:val="000000"/>
          <w:sz w:val="28"/>
          <w:szCs w:val="28"/>
        </w:rPr>
        <w:t>.</w:t>
      </w:r>
    </w:p>
    <w:p w14:paraId="262B2857" w14:textId="6AAD5875" w:rsidR="008C546A" w:rsidRDefault="00D768A7" w:rsidP="006D45AD">
      <w:pPr>
        <w:pBdr>
          <w:top w:val="nil"/>
          <w:left w:val="nil"/>
          <w:bottom w:val="nil"/>
          <w:right w:val="nil"/>
          <w:between w:val="nil"/>
        </w:pBdr>
        <w:ind w:firstLine="567"/>
        <w:jc w:val="both"/>
        <w:rPr>
          <w:color w:val="000000"/>
          <w:sz w:val="28"/>
          <w:szCs w:val="28"/>
        </w:rPr>
      </w:pPr>
      <w:r w:rsidRPr="00A32962">
        <w:rPr>
          <w:b/>
          <w:color w:val="000000"/>
          <w:sz w:val="28"/>
          <w:szCs w:val="28"/>
        </w:rPr>
        <w:t>6</w:t>
      </w:r>
      <w:r w:rsidR="0095770B" w:rsidRPr="00A32962">
        <w:rPr>
          <w:b/>
          <w:color w:val="000000"/>
          <w:sz w:val="28"/>
          <w:szCs w:val="28"/>
        </w:rPr>
        <w:t>.</w:t>
      </w:r>
      <w:r w:rsidR="0095770B" w:rsidRPr="00A32962">
        <w:rPr>
          <w:color w:val="000000"/>
          <w:sz w:val="28"/>
          <w:szCs w:val="28"/>
        </w:rPr>
        <w:t xml:space="preserve"> У ч. 4 </w:t>
      </w:r>
      <w:r w:rsidR="008C546A" w:rsidRPr="00A32962">
        <w:rPr>
          <w:color w:val="000000"/>
          <w:sz w:val="28"/>
          <w:szCs w:val="28"/>
        </w:rPr>
        <w:t>нов</w:t>
      </w:r>
      <w:r w:rsidRPr="00A32962">
        <w:rPr>
          <w:color w:val="000000"/>
          <w:sz w:val="28"/>
          <w:szCs w:val="28"/>
        </w:rPr>
        <w:t>ої</w:t>
      </w:r>
      <w:r w:rsidR="008C546A" w:rsidRPr="00A32962">
        <w:rPr>
          <w:color w:val="000000"/>
          <w:sz w:val="28"/>
          <w:szCs w:val="28"/>
        </w:rPr>
        <w:t xml:space="preserve"> редакції </w:t>
      </w:r>
      <w:r w:rsidRPr="00A32962">
        <w:rPr>
          <w:color w:val="000000"/>
          <w:sz w:val="28"/>
          <w:szCs w:val="28"/>
        </w:rPr>
        <w:t>ст.</w:t>
      </w:r>
      <w:r w:rsidR="0095770B" w:rsidRPr="00A32962">
        <w:rPr>
          <w:color w:val="000000"/>
          <w:sz w:val="28"/>
          <w:szCs w:val="28"/>
        </w:rPr>
        <w:t xml:space="preserve"> 37 Закону пропонується </w:t>
      </w:r>
      <w:r w:rsidR="008C546A" w:rsidRPr="00A32962">
        <w:rPr>
          <w:color w:val="000000"/>
          <w:sz w:val="28"/>
          <w:szCs w:val="28"/>
        </w:rPr>
        <w:t xml:space="preserve">не вказувати </w:t>
      </w:r>
      <w:r w:rsidR="00A32962">
        <w:rPr>
          <w:color w:val="000000"/>
          <w:sz w:val="28"/>
          <w:szCs w:val="28"/>
        </w:rPr>
        <w:t>у</w:t>
      </w:r>
      <w:r w:rsidR="0095770B" w:rsidRPr="00A32962">
        <w:rPr>
          <w:color w:val="000000"/>
          <w:sz w:val="28"/>
          <w:szCs w:val="28"/>
        </w:rPr>
        <w:t xml:space="preserve"> скар</w:t>
      </w:r>
      <w:r w:rsidR="00EC5C56" w:rsidRPr="00A32962">
        <w:rPr>
          <w:color w:val="000000"/>
          <w:sz w:val="28"/>
          <w:szCs w:val="28"/>
        </w:rPr>
        <w:t>зі</w:t>
      </w:r>
      <w:r w:rsidR="0095770B" w:rsidRPr="00A32962">
        <w:rPr>
          <w:color w:val="000000"/>
          <w:sz w:val="28"/>
          <w:szCs w:val="28"/>
        </w:rPr>
        <w:t xml:space="preserve">, яка подається на рішення, дії або бездіяльність </w:t>
      </w:r>
      <w:r w:rsidR="00EC5C56" w:rsidRPr="00A32962">
        <w:rPr>
          <w:color w:val="000000"/>
          <w:sz w:val="28"/>
          <w:szCs w:val="28"/>
        </w:rPr>
        <w:t>у сфері державної реєстрації прав</w:t>
      </w:r>
      <w:r w:rsidR="00040E1C" w:rsidRPr="00A32962">
        <w:rPr>
          <w:color w:val="000000"/>
          <w:sz w:val="28"/>
          <w:szCs w:val="28"/>
        </w:rPr>
        <w:t>,</w:t>
      </w:r>
      <w:r w:rsidR="00EC5C56" w:rsidRPr="00A32962">
        <w:rPr>
          <w:color w:val="000000"/>
          <w:sz w:val="28"/>
          <w:szCs w:val="28"/>
        </w:rPr>
        <w:t xml:space="preserve"> </w:t>
      </w:r>
      <w:r w:rsidR="0095770B" w:rsidRPr="00A32962">
        <w:rPr>
          <w:color w:val="000000"/>
          <w:sz w:val="28"/>
          <w:szCs w:val="28"/>
        </w:rPr>
        <w:t>обставини, якими</w:t>
      </w:r>
      <w:r w:rsidR="0095770B">
        <w:rPr>
          <w:color w:val="000000"/>
          <w:sz w:val="28"/>
          <w:szCs w:val="28"/>
        </w:rPr>
        <w:t xml:space="preserve"> скаржник обґрунтовує свої вимоги</w:t>
      </w:r>
      <w:r w:rsidR="00EC5C56">
        <w:rPr>
          <w:color w:val="000000"/>
          <w:sz w:val="28"/>
          <w:szCs w:val="28"/>
        </w:rPr>
        <w:t xml:space="preserve">, </w:t>
      </w:r>
      <w:r w:rsidR="00E14EBC">
        <w:rPr>
          <w:color w:val="000000"/>
          <w:sz w:val="28"/>
          <w:szCs w:val="28"/>
        </w:rPr>
        <w:t xml:space="preserve">що </w:t>
      </w:r>
      <w:r w:rsidR="00EC5C56">
        <w:rPr>
          <w:color w:val="000000"/>
          <w:sz w:val="28"/>
          <w:szCs w:val="28"/>
        </w:rPr>
        <w:t xml:space="preserve"> передбачено  чинн</w:t>
      </w:r>
      <w:r w:rsidR="00E14EBC">
        <w:rPr>
          <w:color w:val="000000"/>
          <w:sz w:val="28"/>
          <w:szCs w:val="28"/>
        </w:rPr>
        <w:t xml:space="preserve">ою </w:t>
      </w:r>
      <w:r w:rsidR="00EC5C56">
        <w:rPr>
          <w:color w:val="000000"/>
          <w:sz w:val="28"/>
          <w:szCs w:val="28"/>
        </w:rPr>
        <w:t>редакці</w:t>
      </w:r>
      <w:r w:rsidR="00E14EBC">
        <w:rPr>
          <w:color w:val="000000"/>
          <w:sz w:val="28"/>
          <w:szCs w:val="28"/>
        </w:rPr>
        <w:t>єю</w:t>
      </w:r>
      <w:r w:rsidR="00EC5C56">
        <w:rPr>
          <w:color w:val="000000"/>
          <w:sz w:val="28"/>
          <w:szCs w:val="28"/>
        </w:rPr>
        <w:t xml:space="preserve"> цієї статті. </w:t>
      </w:r>
      <w:r w:rsidR="0095770B">
        <w:rPr>
          <w:color w:val="000000"/>
          <w:sz w:val="28"/>
          <w:szCs w:val="28"/>
        </w:rPr>
        <w:t>Проте, на нашу думку, належне обґрунтування скаржником своїх вимог є ключовим у контексті підтвердження незаконності рішення, дії або бездіяльності державного реєстратора</w:t>
      </w:r>
      <w:r w:rsidR="00EC5C56">
        <w:rPr>
          <w:color w:val="000000"/>
          <w:sz w:val="28"/>
          <w:szCs w:val="28"/>
        </w:rPr>
        <w:t xml:space="preserve">. Крім цього, наявність такого обґрунтування </w:t>
      </w:r>
      <w:r w:rsidR="008C546A">
        <w:rPr>
          <w:color w:val="000000"/>
          <w:sz w:val="28"/>
          <w:szCs w:val="28"/>
        </w:rPr>
        <w:t xml:space="preserve">дозволяє запобігти розгляду безпідставних скарг.  </w:t>
      </w:r>
    </w:p>
    <w:p w14:paraId="465FC58C" w14:textId="77777777" w:rsidR="00EC5C56" w:rsidRDefault="00EC5C56" w:rsidP="006D45AD">
      <w:pPr>
        <w:widowControl w:val="0"/>
        <w:pBdr>
          <w:top w:val="nil"/>
          <w:left w:val="nil"/>
          <w:bottom w:val="nil"/>
          <w:right w:val="nil"/>
          <w:between w:val="nil"/>
        </w:pBdr>
        <w:tabs>
          <w:tab w:val="left" w:pos="1440"/>
          <w:tab w:val="left" w:pos="1800"/>
        </w:tabs>
        <w:ind w:firstLine="567"/>
        <w:jc w:val="both"/>
        <w:rPr>
          <w:b/>
          <w:i/>
          <w:color w:val="000000"/>
          <w:sz w:val="28"/>
          <w:szCs w:val="28"/>
        </w:rPr>
      </w:pPr>
    </w:p>
    <w:p w14:paraId="0000001D" w14:textId="77D2577B" w:rsidR="00BC13F7" w:rsidRDefault="0095770B" w:rsidP="006D45AD">
      <w:pPr>
        <w:widowControl w:val="0"/>
        <w:pBdr>
          <w:top w:val="nil"/>
          <w:left w:val="nil"/>
          <w:bottom w:val="nil"/>
          <w:right w:val="nil"/>
          <w:between w:val="nil"/>
        </w:pBdr>
        <w:tabs>
          <w:tab w:val="left" w:pos="1440"/>
          <w:tab w:val="left" w:pos="1800"/>
        </w:tabs>
        <w:ind w:firstLine="567"/>
        <w:jc w:val="both"/>
        <w:rPr>
          <w:color w:val="000000"/>
          <w:sz w:val="28"/>
          <w:szCs w:val="28"/>
        </w:rPr>
      </w:pPr>
      <w:r>
        <w:rPr>
          <w:b/>
          <w:i/>
          <w:color w:val="000000"/>
          <w:sz w:val="28"/>
          <w:szCs w:val="28"/>
        </w:rPr>
        <w:t xml:space="preserve">Щодо змін до Закону України «Про державну реєстрацію юридичних осіб, фізичних осіб – підприємців та громадських формувань» </w:t>
      </w:r>
      <w:r w:rsidR="00EC5C56">
        <w:rPr>
          <w:b/>
          <w:i/>
          <w:color w:val="000000"/>
          <w:sz w:val="28"/>
          <w:szCs w:val="28"/>
        </w:rPr>
        <w:t>(далі у цьому пункті – Закон)</w:t>
      </w:r>
    </w:p>
    <w:p w14:paraId="7F300A34" w14:textId="7F90E3FD" w:rsidR="00AA795F" w:rsidRDefault="00A61F25" w:rsidP="006D45AD">
      <w:pPr>
        <w:pBdr>
          <w:top w:val="nil"/>
          <w:left w:val="nil"/>
          <w:bottom w:val="nil"/>
          <w:right w:val="nil"/>
          <w:between w:val="nil"/>
        </w:pBdr>
        <w:shd w:val="clear" w:color="auto" w:fill="FFFFFF"/>
        <w:ind w:firstLine="567"/>
        <w:jc w:val="both"/>
        <w:rPr>
          <w:color w:val="000000"/>
          <w:sz w:val="28"/>
          <w:szCs w:val="28"/>
        </w:rPr>
      </w:pPr>
      <w:r>
        <w:rPr>
          <w:color w:val="000000"/>
          <w:sz w:val="28"/>
          <w:szCs w:val="28"/>
        </w:rPr>
        <w:t xml:space="preserve">Враховуючи, що ряд </w:t>
      </w:r>
      <w:r w:rsidR="00EC5C56">
        <w:rPr>
          <w:color w:val="000000"/>
          <w:sz w:val="28"/>
          <w:szCs w:val="28"/>
        </w:rPr>
        <w:t xml:space="preserve">змін, які пропонується внести, </w:t>
      </w:r>
      <w:r>
        <w:rPr>
          <w:color w:val="000000"/>
          <w:sz w:val="28"/>
          <w:szCs w:val="28"/>
        </w:rPr>
        <w:t xml:space="preserve">до Закону </w:t>
      </w:r>
      <w:r w:rsidR="00EC5C56">
        <w:rPr>
          <w:color w:val="000000"/>
          <w:sz w:val="28"/>
          <w:szCs w:val="28"/>
        </w:rPr>
        <w:t xml:space="preserve">за своїм змістом </w:t>
      </w:r>
      <w:r>
        <w:rPr>
          <w:color w:val="000000"/>
          <w:sz w:val="28"/>
          <w:szCs w:val="28"/>
        </w:rPr>
        <w:t xml:space="preserve">є подібними до </w:t>
      </w:r>
      <w:r w:rsidR="00EC5C56">
        <w:rPr>
          <w:color w:val="000000"/>
          <w:sz w:val="28"/>
          <w:szCs w:val="28"/>
        </w:rPr>
        <w:t xml:space="preserve">відповідних змін, які вносяться </w:t>
      </w:r>
      <w:r>
        <w:rPr>
          <w:color w:val="000000"/>
          <w:sz w:val="28"/>
          <w:szCs w:val="28"/>
        </w:rPr>
        <w:t xml:space="preserve">до Закону України </w:t>
      </w:r>
      <w:r w:rsidRPr="00A61F25">
        <w:rPr>
          <w:color w:val="000000"/>
          <w:sz w:val="28"/>
          <w:szCs w:val="28"/>
        </w:rPr>
        <w:t>«Про державну реєстрацію речових прав на нерухоме майно та їх обтяжень»</w:t>
      </w:r>
      <w:r>
        <w:rPr>
          <w:color w:val="000000"/>
          <w:sz w:val="28"/>
          <w:szCs w:val="28"/>
        </w:rPr>
        <w:t>,  вважаємо</w:t>
      </w:r>
      <w:r w:rsidR="00EC5C56">
        <w:rPr>
          <w:color w:val="000000"/>
          <w:sz w:val="28"/>
          <w:szCs w:val="28"/>
        </w:rPr>
        <w:t>, що зауваження, висловлені до них</w:t>
      </w:r>
      <w:r w:rsidR="00240865">
        <w:rPr>
          <w:color w:val="000000"/>
          <w:sz w:val="28"/>
          <w:szCs w:val="28"/>
        </w:rPr>
        <w:t xml:space="preserve"> у цьому висновку</w:t>
      </w:r>
      <w:r w:rsidR="00EC5C56">
        <w:rPr>
          <w:color w:val="000000"/>
          <w:sz w:val="28"/>
          <w:szCs w:val="28"/>
        </w:rPr>
        <w:t>, є актуальними і до відповідних положень Закону. Зокрема, йдеться про</w:t>
      </w:r>
      <w:r w:rsidR="00040E1C" w:rsidRPr="00E14EBC">
        <w:rPr>
          <w:color w:val="000000"/>
          <w:sz w:val="28"/>
          <w:szCs w:val="28"/>
        </w:rPr>
        <w:t>:</w:t>
      </w:r>
      <w:r w:rsidR="00EC5C56">
        <w:rPr>
          <w:color w:val="000000"/>
          <w:sz w:val="28"/>
          <w:szCs w:val="28"/>
        </w:rPr>
        <w:t xml:space="preserve"> </w:t>
      </w:r>
      <w:r w:rsidR="00AA795F">
        <w:rPr>
          <w:color w:val="000000"/>
          <w:sz w:val="28"/>
          <w:szCs w:val="28"/>
        </w:rPr>
        <w:t xml:space="preserve">необхідність визначення у новій редакції ст. 34 Закону порядку розгляду повідомлення </w:t>
      </w:r>
      <w:r w:rsidR="00AA795F">
        <w:rPr>
          <w:color w:val="000000"/>
          <w:sz w:val="28"/>
          <w:szCs w:val="28"/>
        </w:rPr>
        <w:lastRenderedPageBreak/>
        <w:t xml:space="preserve">державним реєстратором Міністерства юстиції України про </w:t>
      </w:r>
      <w:r w:rsidR="00AA795F" w:rsidRPr="00AA795F">
        <w:rPr>
          <w:color w:val="000000"/>
          <w:sz w:val="28"/>
          <w:szCs w:val="28"/>
        </w:rPr>
        <w:t>виявлення ним фактів використання його ідентифікаторів доступу до Державного реєстру прав іншими особами</w:t>
      </w:r>
      <w:r w:rsidR="00AA795F">
        <w:rPr>
          <w:color w:val="000000"/>
          <w:sz w:val="28"/>
          <w:szCs w:val="28"/>
        </w:rPr>
        <w:t>;</w:t>
      </w:r>
      <w:r w:rsidR="00AA795F" w:rsidRPr="00AA795F">
        <w:t xml:space="preserve"> </w:t>
      </w:r>
      <w:r w:rsidR="00E14EBC">
        <w:t xml:space="preserve"> </w:t>
      </w:r>
      <w:r w:rsidR="00AA795F">
        <w:rPr>
          <w:sz w:val="28"/>
          <w:szCs w:val="28"/>
        </w:rPr>
        <w:t>дискусійність збільшення строку для розгляду скарг у ч</w:t>
      </w:r>
      <w:r w:rsidR="00AA795F" w:rsidRPr="00AA795F">
        <w:rPr>
          <w:color w:val="000000"/>
          <w:sz w:val="28"/>
          <w:szCs w:val="28"/>
        </w:rPr>
        <w:t xml:space="preserve">. 3 </w:t>
      </w:r>
      <w:r w:rsidR="00AA795F">
        <w:rPr>
          <w:color w:val="000000"/>
          <w:sz w:val="28"/>
          <w:szCs w:val="28"/>
        </w:rPr>
        <w:t xml:space="preserve">нової редакції </w:t>
      </w:r>
      <w:r w:rsidR="00AA795F" w:rsidRPr="00AA795F">
        <w:rPr>
          <w:color w:val="000000"/>
          <w:sz w:val="28"/>
          <w:szCs w:val="28"/>
        </w:rPr>
        <w:t xml:space="preserve">ст. 34 Закону </w:t>
      </w:r>
      <w:r w:rsidR="00AA795F">
        <w:rPr>
          <w:color w:val="000000"/>
          <w:sz w:val="28"/>
          <w:szCs w:val="28"/>
        </w:rPr>
        <w:t>тощо.</w:t>
      </w:r>
    </w:p>
    <w:p w14:paraId="3246BE6A" w14:textId="77777777" w:rsidR="00AA795F" w:rsidRDefault="00AA795F" w:rsidP="006D45AD">
      <w:pPr>
        <w:pBdr>
          <w:top w:val="nil"/>
          <w:left w:val="nil"/>
          <w:bottom w:val="nil"/>
          <w:right w:val="nil"/>
          <w:between w:val="nil"/>
        </w:pBdr>
        <w:shd w:val="clear" w:color="auto" w:fill="FFFFFF"/>
        <w:ind w:firstLine="567"/>
        <w:jc w:val="both"/>
        <w:rPr>
          <w:color w:val="000000"/>
          <w:sz w:val="28"/>
          <w:szCs w:val="28"/>
        </w:rPr>
      </w:pPr>
      <w:r>
        <w:rPr>
          <w:color w:val="000000"/>
          <w:sz w:val="28"/>
          <w:szCs w:val="28"/>
        </w:rPr>
        <w:t xml:space="preserve">Серед інших зауважень до </w:t>
      </w:r>
      <w:r w:rsidR="00A61F25">
        <w:rPr>
          <w:color w:val="000000"/>
          <w:sz w:val="28"/>
          <w:szCs w:val="28"/>
        </w:rPr>
        <w:t xml:space="preserve">Закону </w:t>
      </w:r>
      <w:r>
        <w:rPr>
          <w:color w:val="000000"/>
          <w:sz w:val="28"/>
          <w:szCs w:val="28"/>
        </w:rPr>
        <w:t>зазначимо такі.</w:t>
      </w:r>
    </w:p>
    <w:p w14:paraId="0000001F" w14:textId="3C81199D" w:rsidR="00BC13F7" w:rsidRDefault="00A61F25" w:rsidP="006D45AD">
      <w:pPr>
        <w:widowControl w:val="0"/>
        <w:pBdr>
          <w:top w:val="nil"/>
          <w:left w:val="nil"/>
          <w:bottom w:val="nil"/>
          <w:right w:val="nil"/>
          <w:between w:val="nil"/>
        </w:pBdr>
        <w:tabs>
          <w:tab w:val="left" w:pos="1440"/>
          <w:tab w:val="left" w:pos="1800"/>
        </w:tabs>
        <w:ind w:firstLine="567"/>
        <w:jc w:val="both"/>
        <w:rPr>
          <w:color w:val="000000"/>
          <w:sz w:val="28"/>
          <w:szCs w:val="28"/>
        </w:rPr>
      </w:pPr>
      <w:r w:rsidRPr="00F64CF4">
        <w:rPr>
          <w:b/>
          <w:color w:val="000000"/>
          <w:sz w:val="28"/>
          <w:szCs w:val="28"/>
        </w:rPr>
        <w:t>1.</w:t>
      </w:r>
      <w:r>
        <w:rPr>
          <w:color w:val="000000"/>
          <w:sz w:val="28"/>
          <w:szCs w:val="28"/>
        </w:rPr>
        <w:t xml:space="preserve"> </w:t>
      </w:r>
      <w:r w:rsidR="0095770B">
        <w:rPr>
          <w:color w:val="000000"/>
          <w:sz w:val="28"/>
          <w:szCs w:val="28"/>
        </w:rPr>
        <w:t>Згідно зі змінами до ч. 4 та ч. 6 ст. 6 За</w:t>
      </w:r>
      <w:r>
        <w:rPr>
          <w:color w:val="000000"/>
          <w:sz w:val="28"/>
          <w:szCs w:val="28"/>
        </w:rPr>
        <w:t xml:space="preserve">кону </w:t>
      </w:r>
      <w:r w:rsidR="0095770B">
        <w:rPr>
          <w:color w:val="000000"/>
          <w:sz w:val="28"/>
          <w:szCs w:val="28"/>
        </w:rPr>
        <w:t xml:space="preserve">державним реєстраторам пропонується надати доступ </w:t>
      </w:r>
      <w:r w:rsidR="0095770B" w:rsidRPr="00A61F25">
        <w:rPr>
          <w:color w:val="000000"/>
          <w:sz w:val="28"/>
          <w:szCs w:val="28"/>
        </w:rPr>
        <w:t>до</w:t>
      </w:r>
      <w:r w:rsidR="0095770B">
        <w:rPr>
          <w:i/>
          <w:color w:val="000000"/>
          <w:sz w:val="28"/>
          <w:szCs w:val="28"/>
        </w:rPr>
        <w:t xml:space="preserve"> </w:t>
      </w:r>
      <w:r w:rsidR="0095770B">
        <w:rPr>
          <w:color w:val="000000"/>
          <w:sz w:val="28"/>
          <w:szCs w:val="28"/>
        </w:rPr>
        <w:t>Державного реєстру обтяжень рухомого майна</w:t>
      </w:r>
      <w:r w:rsidR="0095770B">
        <w:rPr>
          <w:rFonts w:ascii="Quattrocento Sans" w:eastAsia="Quattrocento Sans" w:hAnsi="Quattrocento Sans" w:cs="Quattrocento Sans"/>
          <w:color w:val="000000"/>
          <w:sz w:val="18"/>
          <w:szCs w:val="18"/>
        </w:rPr>
        <w:t xml:space="preserve"> </w:t>
      </w:r>
      <w:r w:rsidR="0095770B">
        <w:rPr>
          <w:color w:val="000000"/>
          <w:sz w:val="28"/>
          <w:szCs w:val="28"/>
        </w:rPr>
        <w:t>шляхом</w:t>
      </w:r>
      <w:r w:rsidR="0095770B">
        <w:rPr>
          <w:i/>
          <w:color w:val="000000"/>
          <w:sz w:val="28"/>
          <w:szCs w:val="28"/>
        </w:rPr>
        <w:t xml:space="preserve"> безпосереднього доступу чи у порядку інформаційної взаємодії між Єдиним державним реєстром та інформаційними системами державних органів</w:t>
      </w:r>
      <w:r w:rsidR="0095770B">
        <w:rPr>
          <w:color w:val="000000"/>
          <w:sz w:val="28"/>
          <w:szCs w:val="28"/>
        </w:rPr>
        <w:t xml:space="preserve">. Проте, </w:t>
      </w:r>
      <w:r w:rsidR="0006725C">
        <w:rPr>
          <w:color w:val="000000"/>
          <w:sz w:val="28"/>
          <w:szCs w:val="28"/>
        </w:rPr>
        <w:t xml:space="preserve">на наш погляд, ця норма виглядає неоднозначною і не забезпечує чіткого розуміння, як здійснюється доступ до реєстру. </w:t>
      </w:r>
      <w:r w:rsidR="00240865">
        <w:rPr>
          <w:color w:val="000000"/>
          <w:sz w:val="28"/>
          <w:szCs w:val="28"/>
        </w:rPr>
        <w:t xml:space="preserve">Зазначимо, що відповідно до </w:t>
      </w:r>
      <w:r w:rsidR="00240865" w:rsidRPr="00240865">
        <w:rPr>
          <w:color w:val="000000"/>
          <w:sz w:val="28"/>
          <w:szCs w:val="28"/>
        </w:rPr>
        <w:t xml:space="preserve">конституційного принципу верховенства права </w:t>
      </w:r>
      <w:r w:rsidR="00240865">
        <w:rPr>
          <w:color w:val="000000"/>
          <w:sz w:val="28"/>
          <w:szCs w:val="28"/>
        </w:rPr>
        <w:t xml:space="preserve">(ст. 8 Конституції України) його елементом </w:t>
      </w:r>
      <w:r w:rsidR="00240865" w:rsidRPr="00240865">
        <w:rPr>
          <w:color w:val="000000"/>
          <w:sz w:val="28"/>
          <w:szCs w:val="28"/>
        </w:rPr>
        <w:t>є принцип юридичної визначеності</w:t>
      </w:r>
      <w:r w:rsidR="00240865">
        <w:rPr>
          <w:color w:val="000000"/>
          <w:sz w:val="28"/>
          <w:szCs w:val="28"/>
        </w:rPr>
        <w:t xml:space="preserve">, згідно з яким </w:t>
      </w:r>
      <w:r w:rsidR="0095770B">
        <w:rPr>
          <w:color w:val="000000"/>
          <w:sz w:val="28"/>
          <w:szCs w:val="28"/>
        </w:rPr>
        <w:t>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w:t>
      </w:r>
      <w:r w:rsidR="0095770B">
        <w:rPr>
          <w:i/>
          <w:color w:val="000000"/>
          <w:sz w:val="28"/>
          <w:szCs w:val="28"/>
        </w:rPr>
        <w:t xml:space="preserve"> </w:t>
      </w:r>
    </w:p>
    <w:p w14:paraId="00000020" w14:textId="598F57C1" w:rsidR="00BC13F7" w:rsidRDefault="0006725C" w:rsidP="006D45AD">
      <w:pPr>
        <w:pBdr>
          <w:top w:val="nil"/>
          <w:left w:val="nil"/>
          <w:bottom w:val="nil"/>
          <w:right w:val="nil"/>
          <w:between w:val="nil"/>
        </w:pBdr>
        <w:ind w:firstLine="567"/>
        <w:jc w:val="both"/>
        <w:rPr>
          <w:color w:val="000000"/>
          <w:sz w:val="28"/>
          <w:szCs w:val="28"/>
        </w:rPr>
      </w:pPr>
      <w:r w:rsidRPr="00F64CF4">
        <w:rPr>
          <w:b/>
          <w:color w:val="000000"/>
          <w:sz w:val="28"/>
          <w:szCs w:val="28"/>
          <w:highlight w:val="white"/>
        </w:rPr>
        <w:t>2</w:t>
      </w:r>
      <w:r w:rsidR="0095770B" w:rsidRPr="00F64CF4">
        <w:rPr>
          <w:b/>
          <w:color w:val="000000"/>
          <w:sz w:val="28"/>
          <w:szCs w:val="28"/>
          <w:highlight w:val="white"/>
        </w:rPr>
        <w:t>.</w:t>
      </w:r>
      <w:r w:rsidR="0095770B">
        <w:rPr>
          <w:color w:val="000000"/>
          <w:sz w:val="28"/>
          <w:szCs w:val="28"/>
          <w:highlight w:val="white"/>
        </w:rPr>
        <w:t xml:space="preserve"> </w:t>
      </w:r>
      <w:r w:rsidR="0095770B">
        <w:rPr>
          <w:color w:val="000000"/>
          <w:sz w:val="28"/>
          <w:szCs w:val="28"/>
        </w:rPr>
        <w:t xml:space="preserve">Однією з новел проекту є проведення окремих реєстраційних дій щодо </w:t>
      </w:r>
      <w:r w:rsidR="0095770B" w:rsidRPr="00A32962">
        <w:rPr>
          <w:color w:val="000000"/>
          <w:sz w:val="28"/>
          <w:szCs w:val="28"/>
        </w:rPr>
        <w:t>фізичних осіб</w:t>
      </w:r>
      <w:r w:rsidR="00EF75E9" w:rsidRPr="00A32962">
        <w:rPr>
          <w:color w:val="000000"/>
          <w:sz w:val="28"/>
          <w:szCs w:val="28"/>
        </w:rPr>
        <w:t>-п</w:t>
      </w:r>
      <w:r w:rsidR="0095770B" w:rsidRPr="00A32962">
        <w:rPr>
          <w:color w:val="000000"/>
          <w:sz w:val="28"/>
          <w:szCs w:val="28"/>
        </w:rPr>
        <w:t xml:space="preserve">ідприємців та юридичних осіб без участі державного реєстратора </w:t>
      </w:r>
      <w:r w:rsidR="00641B38" w:rsidRPr="00A32962">
        <w:rPr>
          <w:color w:val="000000"/>
          <w:sz w:val="28"/>
          <w:szCs w:val="28"/>
        </w:rPr>
        <w:t>(нова ст. 25</w:t>
      </w:r>
      <w:r w:rsidR="00641B38" w:rsidRPr="00A32962">
        <w:rPr>
          <w:color w:val="000000"/>
          <w:sz w:val="28"/>
          <w:szCs w:val="28"/>
          <w:vertAlign w:val="superscript"/>
        </w:rPr>
        <w:t>1</w:t>
      </w:r>
      <w:r w:rsidR="0095770B" w:rsidRPr="00A32962">
        <w:rPr>
          <w:color w:val="000000"/>
          <w:sz w:val="28"/>
          <w:szCs w:val="28"/>
        </w:rPr>
        <w:t xml:space="preserve"> Закону</w:t>
      </w:r>
      <w:r w:rsidR="00641B38" w:rsidRPr="00A32962">
        <w:rPr>
          <w:color w:val="000000"/>
          <w:sz w:val="28"/>
          <w:szCs w:val="28"/>
        </w:rPr>
        <w:t>)</w:t>
      </w:r>
      <w:r w:rsidR="0095770B" w:rsidRPr="00A32962">
        <w:rPr>
          <w:color w:val="000000"/>
          <w:sz w:val="28"/>
          <w:szCs w:val="28"/>
        </w:rPr>
        <w:t xml:space="preserve">. Вважаємо, що </w:t>
      </w:r>
      <w:r w:rsidR="000C217C" w:rsidRPr="00A32962">
        <w:rPr>
          <w:color w:val="000000"/>
          <w:sz w:val="28"/>
          <w:szCs w:val="28"/>
        </w:rPr>
        <w:t xml:space="preserve">така реєстрація не повною мірою узгоджується </w:t>
      </w:r>
      <w:r w:rsidR="0095770B" w:rsidRPr="00A32962">
        <w:rPr>
          <w:color w:val="000000"/>
          <w:sz w:val="28"/>
          <w:szCs w:val="28"/>
        </w:rPr>
        <w:t>з природою державної реєстрації. Насамперед, звертаємо увагу</w:t>
      </w:r>
      <w:r w:rsidR="00290B99" w:rsidRPr="00A32962">
        <w:rPr>
          <w:color w:val="000000"/>
          <w:sz w:val="28"/>
          <w:szCs w:val="28"/>
        </w:rPr>
        <w:t xml:space="preserve"> на те,</w:t>
      </w:r>
      <w:r w:rsidR="0095770B" w:rsidRPr="00A32962">
        <w:rPr>
          <w:color w:val="000000"/>
          <w:sz w:val="28"/>
          <w:szCs w:val="28"/>
        </w:rPr>
        <w:t xml:space="preserve"> що державна реєстрація юридичних осіб, громадських формувань, що не мають статусу юридичної особи, та фізичних осіб-підприємців (далі - державна реєстрація) – це </w:t>
      </w:r>
      <w:r w:rsidR="0095770B" w:rsidRPr="00A32962">
        <w:rPr>
          <w:b/>
          <w:i/>
          <w:color w:val="000000"/>
          <w:sz w:val="28"/>
          <w:szCs w:val="28"/>
        </w:rPr>
        <w:t>офіційне</w:t>
      </w:r>
      <w:r w:rsidR="0095770B" w:rsidRPr="00A32962">
        <w:rPr>
          <w:color w:val="000000"/>
          <w:sz w:val="28"/>
          <w:szCs w:val="28"/>
        </w:rPr>
        <w:t xml:space="preserve"> </w:t>
      </w:r>
      <w:r w:rsidR="0095770B" w:rsidRPr="00A32962">
        <w:rPr>
          <w:b/>
          <w:i/>
          <w:color w:val="000000"/>
          <w:sz w:val="28"/>
          <w:szCs w:val="28"/>
        </w:rPr>
        <w:t>визнання шляхом засвідчення державою факту</w:t>
      </w:r>
      <w:r w:rsidR="0095770B" w:rsidRPr="00A32962">
        <w:rPr>
          <w:color w:val="000000"/>
          <w:sz w:val="28"/>
          <w:szCs w:val="28"/>
        </w:rPr>
        <w:t xml:space="preserve"> створення або припинення юридичної особи, громадського формування, що не має статусу юридичної особи, засвідчення факту наявності відповідного статусу громадського об’єднання, політичної партії, засвідчення факту набуття або позбавлення статусу</w:t>
      </w:r>
      <w:r w:rsidR="0095770B">
        <w:rPr>
          <w:color w:val="000000"/>
          <w:sz w:val="28"/>
          <w:szCs w:val="28"/>
        </w:rPr>
        <w:t xml:space="preserve"> підприємця фізичною особою, зміни відомостей, що містяться в Єдиному державному реєстрі тощо (п. 4 ч</w:t>
      </w:r>
      <w:r w:rsidR="00641B38">
        <w:rPr>
          <w:color w:val="000000"/>
          <w:sz w:val="28"/>
          <w:szCs w:val="28"/>
        </w:rPr>
        <w:t>.</w:t>
      </w:r>
      <w:r w:rsidR="0095770B">
        <w:rPr>
          <w:color w:val="000000"/>
          <w:sz w:val="28"/>
          <w:szCs w:val="28"/>
        </w:rPr>
        <w:t xml:space="preserve"> 1 ст. 1 Закону). </w:t>
      </w:r>
      <w:r w:rsidR="000C217C">
        <w:rPr>
          <w:color w:val="000000"/>
          <w:sz w:val="28"/>
          <w:szCs w:val="28"/>
        </w:rPr>
        <w:t>Саме тому порядок такої реєстрації встановлюється законом, а її проведення п</w:t>
      </w:r>
      <w:r w:rsidR="0095770B">
        <w:rPr>
          <w:color w:val="000000"/>
          <w:sz w:val="28"/>
          <w:szCs w:val="28"/>
        </w:rPr>
        <w:t>оклад</w:t>
      </w:r>
      <w:r w:rsidR="000C217C">
        <w:rPr>
          <w:color w:val="000000"/>
          <w:sz w:val="28"/>
          <w:szCs w:val="28"/>
        </w:rPr>
        <w:t xml:space="preserve">ається </w:t>
      </w:r>
      <w:r w:rsidR="0095770B">
        <w:rPr>
          <w:color w:val="000000"/>
          <w:sz w:val="28"/>
          <w:szCs w:val="28"/>
        </w:rPr>
        <w:t>на державних реєстраторів юридичних осіб, фізичних осіб - підпр</w:t>
      </w:r>
      <w:r w:rsidR="00290B99">
        <w:rPr>
          <w:color w:val="000000"/>
          <w:sz w:val="28"/>
          <w:szCs w:val="28"/>
        </w:rPr>
        <w:t>иємців та громадських формувань</w:t>
      </w:r>
      <w:r w:rsidR="000C217C">
        <w:rPr>
          <w:color w:val="000000"/>
          <w:sz w:val="28"/>
          <w:szCs w:val="28"/>
        </w:rPr>
        <w:t xml:space="preserve"> </w:t>
      </w:r>
      <w:r w:rsidR="0095770B">
        <w:rPr>
          <w:color w:val="000000"/>
          <w:sz w:val="28"/>
          <w:szCs w:val="28"/>
        </w:rPr>
        <w:t xml:space="preserve">(далі </w:t>
      </w:r>
      <w:r w:rsidR="00641B38">
        <w:rPr>
          <w:color w:val="000000"/>
          <w:sz w:val="28"/>
          <w:szCs w:val="28"/>
        </w:rPr>
        <w:t xml:space="preserve"> – </w:t>
      </w:r>
      <w:r w:rsidR="0095770B">
        <w:rPr>
          <w:color w:val="000000"/>
          <w:sz w:val="28"/>
          <w:szCs w:val="28"/>
        </w:rPr>
        <w:t>державний реєстратор)</w:t>
      </w:r>
      <w:r w:rsidR="000C217C" w:rsidRPr="000C217C">
        <w:rPr>
          <w:color w:val="000000"/>
          <w:sz w:val="28"/>
          <w:szCs w:val="28"/>
        </w:rPr>
        <w:t xml:space="preserve"> </w:t>
      </w:r>
      <w:r w:rsidR="000C217C">
        <w:rPr>
          <w:color w:val="000000"/>
          <w:sz w:val="28"/>
          <w:szCs w:val="28"/>
        </w:rPr>
        <w:t>та інших суб’єктів державної реєстрації.</w:t>
      </w:r>
    </w:p>
    <w:p w14:paraId="00000021" w14:textId="120CEF6F" w:rsidR="00BC13F7" w:rsidRDefault="0095770B" w:rsidP="006D45AD">
      <w:pPr>
        <w:pBdr>
          <w:top w:val="nil"/>
          <w:left w:val="nil"/>
          <w:bottom w:val="nil"/>
          <w:right w:val="nil"/>
          <w:between w:val="nil"/>
        </w:pBdr>
        <w:ind w:firstLine="567"/>
        <w:jc w:val="both"/>
        <w:rPr>
          <w:color w:val="000000"/>
          <w:sz w:val="28"/>
          <w:szCs w:val="28"/>
        </w:rPr>
      </w:pPr>
      <w:r>
        <w:rPr>
          <w:color w:val="000000"/>
          <w:sz w:val="28"/>
          <w:szCs w:val="28"/>
        </w:rPr>
        <w:t xml:space="preserve">Звертаємо також увагу на те, що </w:t>
      </w:r>
      <w:r w:rsidR="000C217C">
        <w:rPr>
          <w:color w:val="000000"/>
          <w:sz w:val="28"/>
          <w:szCs w:val="28"/>
        </w:rPr>
        <w:t xml:space="preserve">згідно зі </w:t>
      </w:r>
      <w:r>
        <w:rPr>
          <w:color w:val="000000"/>
          <w:sz w:val="28"/>
          <w:szCs w:val="28"/>
        </w:rPr>
        <w:t>ст. 6 Закону державн</w:t>
      </w:r>
      <w:r w:rsidR="000C217C">
        <w:rPr>
          <w:color w:val="000000"/>
          <w:sz w:val="28"/>
          <w:szCs w:val="28"/>
        </w:rPr>
        <w:t>им</w:t>
      </w:r>
      <w:r>
        <w:rPr>
          <w:color w:val="000000"/>
          <w:sz w:val="28"/>
          <w:szCs w:val="28"/>
        </w:rPr>
        <w:t xml:space="preserve"> реєстратор</w:t>
      </w:r>
      <w:r w:rsidR="000C217C">
        <w:rPr>
          <w:color w:val="000000"/>
          <w:sz w:val="28"/>
          <w:szCs w:val="28"/>
        </w:rPr>
        <w:t xml:space="preserve">ом </w:t>
      </w:r>
      <w:r w:rsidR="000C217C" w:rsidRPr="000C217C">
        <w:rPr>
          <w:color w:val="000000"/>
          <w:sz w:val="28"/>
          <w:szCs w:val="28"/>
        </w:rPr>
        <w:t>може бути громадянин України, який має вищу освіту, відповідає кваліфікаційним вимогам, визначеним Міністерством юстиції України, та перебуває у трудових відносинах з суб’єктом державної реєстрації (крім нотаріусів), та</w:t>
      </w:r>
      <w:r w:rsidR="000C217C" w:rsidRPr="00A32962">
        <w:rPr>
          <w:color w:val="000000"/>
          <w:sz w:val="28"/>
          <w:szCs w:val="28"/>
        </w:rPr>
        <w:t xml:space="preserve"> нотаріус. </w:t>
      </w:r>
      <w:r w:rsidR="00D65100" w:rsidRPr="00A32962">
        <w:rPr>
          <w:color w:val="000000"/>
          <w:sz w:val="28"/>
          <w:szCs w:val="28"/>
        </w:rPr>
        <w:t>Звідси випливає</w:t>
      </w:r>
      <w:r w:rsidRPr="00A32962">
        <w:rPr>
          <w:color w:val="000000"/>
          <w:sz w:val="28"/>
          <w:szCs w:val="28"/>
        </w:rPr>
        <w:t xml:space="preserve">, що здійснювати реєстраційні  дії повинні люди </w:t>
      </w:r>
      <w:r w:rsidR="00290B99" w:rsidRPr="00A32962">
        <w:rPr>
          <w:color w:val="000000"/>
          <w:sz w:val="28"/>
          <w:szCs w:val="28"/>
        </w:rPr>
        <w:t>зі</w:t>
      </w:r>
      <w:r w:rsidRPr="00A32962">
        <w:rPr>
          <w:color w:val="000000"/>
          <w:sz w:val="28"/>
          <w:szCs w:val="28"/>
        </w:rPr>
        <w:t xml:space="preserve"> спеціальною</w:t>
      </w:r>
      <w:r>
        <w:rPr>
          <w:color w:val="000000"/>
          <w:sz w:val="28"/>
          <w:szCs w:val="28"/>
        </w:rPr>
        <w:t xml:space="preserve"> юридичною освітою, досвідом роботи у галузі права та </w:t>
      </w:r>
      <w:r w:rsidR="008A7567">
        <w:rPr>
          <w:color w:val="000000"/>
          <w:sz w:val="28"/>
          <w:szCs w:val="28"/>
        </w:rPr>
        <w:t xml:space="preserve">професійними </w:t>
      </w:r>
      <w:r>
        <w:rPr>
          <w:color w:val="000000"/>
          <w:sz w:val="28"/>
          <w:szCs w:val="28"/>
        </w:rPr>
        <w:t>знаннями.</w:t>
      </w:r>
    </w:p>
    <w:p w14:paraId="00000022" w14:textId="1751CD1A" w:rsidR="00BC13F7" w:rsidRPr="00A32962" w:rsidRDefault="0095770B" w:rsidP="006D45AD">
      <w:pPr>
        <w:pBdr>
          <w:top w:val="nil"/>
          <w:left w:val="nil"/>
          <w:bottom w:val="nil"/>
          <w:right w:val="nil"/>
          <w:between w:val="nil"/>
        </w:pBdr>
        <w:ind w:firstLine="567"/>
        <w:jc w:val="both"/>
        <w:rPr>
          <w:color w:val="000000"/>
          <w:sz w:val="28"/>
          <w:szCs w:val="28"/>
        </w:rPr>
      </w:pPr>
      <w:r>
        <w:rPr>
          <w:color w:val="000000"/>
          <w:sz w:val="28"/>
          <w:szCs w:val="28"/>
        </w:rPr>
        <w:t xml:space="preserve">Варто також вказати, що у Законі </w:t>
      </w:r>
      <w:r w:rsidR="00290B99">
        <w:rPr>
          <w:color w:val="000000"/>
          <w:sz w:val="28"/>
          <w:szCs w:val="28"/>
        </w:rPr>
        <w:t>передбачено здійснення</w:t>
      </w:r>
      <w:r>
        <w:rPr>
          <w:color w:val="000000"/>
          <w:sz w:val="28"/>
          <w:szCs w:val="28"/>
        </w:rPr>
        <w:t xml:space="preserve"> контролю у сфері державної реєстрації з метою виявлення порушень порядку державної реєстрації державними реєстраторами (ст. 34</w:t>
      </w:r>
      <w:r>
        <w:rPr>
          <w:color w:val="000000"/>
          <w:sz w:val="28"/>
          <w:szCs w:val="28"/>
          <w:vertAlign w:val="superscript"/>
        </w:rPr>
        <w:t>1</w:t>
      </w:r>
      <w:r w:rsidR="00D175F8">
        <w:rPr>
          <w:color w:val="000000"/>
          <w:sz w:val="28"/>
          <w:szCs w:val="28"/>
        </w:rPr>
        <w:t>) та</w:t>
      </w:r>
      <w:r>
        <w:rPr>
          <w:color w:val="000000"/>
          <w:sz w:val="28"/>
          <w:szCs w:val="28"/>
        </w:rPr>
        <w:t xml:space="preserve"> </w:t>
      </w:r>
      <w:r w:rsidR="00D175F8">
        <w:rPr>
          <w:color w:val="000000"/>
          <w:sz w:val="28"/>
          <w:szCs w:val="28"/>
        </w:rPr>
        <w:t xml:space="preserve">встановлено </w:t>
      </w:r>
      <w:r>
        <w:rPr>
          <w:color w:val="000000"/>
          <w:sz w:val="28"/>
          <w:szCs w:val="28"/>
        </w:rPr>
        <w:t xml:space="preserve"> відповідальність суб’єктів державної реєстрації за порушення законодавства у сфері державної реєстрації (ст. 35 </w:t>
      </w:r>
      <w:r w:rsidR="008A7567">
        <w:rPr>
          <w:color w:val="000000"/>
          <w:sz w:val="28"/>
          <w:szCs w:val="28"/>
        </w:rPr>
        <w:t>цього Закону</w:t>
      </w:r>
      <w:r>
        <w:rPr>
          <w:color w:val="000000"/>
          <w:sz w:val="28"/>
          <w:szCs w:val="28"/>
        </w:rPr>
        <w:t>)</w:t>
      </w:r>
      <w:r w:rsidR="00D175F8">
        <w:rPr>
          <w:color w:val="000000"/>
          <w:sz w:val="28"/>
          <w:szCs w:val="28"/>
        </w:rPr>
        <w:t xml:space="preserve">, що не може бути застосовано у разі проведення державної реєстрації самим заявником без державного </w:t>
      </w:r>
      <w:r w:rsidR="00D175F8">
        <w:rPr>
          <w:color w:val="000000"/>
          <w:sz w:val="28"/>
          <w:szCs w:val="28"/>
        </w:rPr>
        <w:lastRenderedPageBreak/>
        <w:t>реєстратора</w:t>
      </w:r>
      <w:r w:rsidR="00EF75E9">
        <w:rPr>
          <w:color w:val="000000"/>
          <w:sz w:val="28"/>
          <w:szCs w:val="28"/>
        </w:rPr>
        <w:t>, що може негативно позначитися на захисті прав інших фізичних та юридичних осіб</w:t>
      </w:r>
      <w:r w:rsidR="00D175F8">
        <w:rPr>
          <w:color w:val="000000"/>
          <w:sz w:val="28"/>
          <w:szCs w:val="28"/>
        </w:rPr>
        <w:t xml:space="preserve">. </w:t>
      </w:r>
      <w:r w:rsidR="00EF75E9">
        <w:rPr>
          <w:color w:val="000000"/>
          <w:sz w:val="28"/>
          <w:szCs w:val="28"/>
        </w:rPr>
        <w:t xml:space="preserve">Крім цього, </w:t>
      </w:r>
      <w:r w:rsidR="00D175F8">
        <w:rPr>
          <w:color w:val="000000"/>
          <w:sz w:val="28"/>
          <w:szCs w:val="28"/>
        </w:rPr>
        <w:t>запропонована «</w:t>
      </w:r>
      <w:r>
        <w:rPr>
          <w:color w:val="000000"/>
          <w:sz w:val="28"/>
          <w:szCs w:val="28"/>
        </w:rPr>
        <w:t>самостійна</w:t>
      </w:r>
      <w:r w:rsidR="00D175F8">
        <w:rPr>
          <w:color w:val="000000"/>
          <w:sz w:val="28"/>
          <w:szCs w:val="28"/>
        </w:rPr>
        <w:t>»</w:t>
      </w:r>
      <w:r>
        <w:rPr>
          <w:color w:val="000000"/>
          <w:sz w:val="28"/>
          <w:szCs w:val="28"/>
        </w:rPr>
        <w:t xml:space="preserve"> </w:t>
      </w:r>
      <w:r w:rsidR="00EF75E9">
        <w:rPr>
          <w:color w:val="000000"/>
          <w:sz w:val="28"/>
          <w:szCs w:val="28"/>
        </w:rPr>
        <w:t xml:space="preserve">державна </w:t>
      </w:r>
      <w:r>
        <w:rPr>
          <w:color w:val="000000"/>
          <w:sz w:val="28"/>
          <w:szCs w:val="28"/>
        </w:rPr>
        <w:t>реєс</w:t>
      </w:r>
      <w:r w:rsidR="008A7567">
        <w:rPr>
          <w:color w:val="000000"/>
          <w:sz w:val="28"/>
          <w:szCs w:val="28"/>
        </w:rPr>
        <w:t xml:space="preserve">трація </w:t>
      </w:r>
      <w:r w:rsidR="00D175F8">
        <w:rPr>
          <w:color w:val="000000"/>
          <w:sz w:val="28"/>
          <w:szCs w:val="28"/>
        </w:rPr>
        <w:t xml:space="preserve">заявником </w:t>
      </w:r>
      <w:r w:rsidR="008A7567">
        <w:rPr>
          <w:color w:val="000000"/>
          <w:sz w:val="28"/>
          <w:szCs w:val="28"/>
        </w:rPr>
        <w:t xml:space="preserve"> може </w:t>
      </w:r>
      <w:r w:rsidR="00D175F8">
        <w:rPr>
          <w:color w:val="000000"/>
          <w:sz w:val="28"/>
          <w:szCs w:val="28"/>
        </w:rPr>
        <w:t xml:space="preserve">стати </w:t>
      </w:r>
      <w:r>
        <w:rPr>
          <w:color w:val="000000"/>
          <w:sz w:val="28"/>
          <w:szCs w:val="28"/>
        </w:rPr>
        <w:t>передумовою для вчинення правопорушень</w:t>
      </w:r>
      <w:r w:rsidR="00D175F8">
        <w:rPr>
          <w:color w:val="000000"/>
          <w:sz w:val="28"/>
          <w:szCs w:val="28"/>
        </w:rPr>
        <w:t xml:space="preserve"> у сфері державної реєстрації</w:t>
      </w:r>
      <w:r>
        <w:rPr>
          <w:color w:val="000000"/>
          <w:sz w:val="28"/>
          <w:szCs w:val="28"/>
        </w:rPr>
        <w:t xml:space="preserve">, в тому </w:t>
      </w:r>
      <w:r w:rsidRPr="00A32962">
        <w:rPr>
          <w:color w:val="000000"/>
          <w:sz w:val="28"/>
          <w:szCs w:val="28"/>
        </w:rPr>
        <w:t>числі</w:t>
      </w:r>
      <w:r w:rsidR="00290B99" w:rsidRPr="00A32962">
        <w:rPr>
          <w:color w:val="000000"/>
          <w:sz w:val="28"/>
          <w:szCs w:val="28"/>
        </w:rPr>
        <w:t>,</w:t>
      </w:r>
      <w:r w:rsidRPr="00A32962">
        <w:rPr>
          <w:color w:val="000000"/>
          <w:sz w:val="28"/>
          <w:szCs w:val="28"/>
        </w:rPr>
        <w:t xml:space="preserve"> </w:t>
      </w:r>
      <w:r w:rsidR="008A7567" w:rsidRPr="00A32962">
        <w:rPr>
          <w:color w:val="000000"/>
          <w:sz w:val="28"/>
          <w:szCs w:val="28"/>
        </w:rPr>
        <w:t xml:space="preserve">«рейдерській» діяльності, </w:t>
      </w:r>
      <w:r w:rsidR="00D175F8" w:rsidRPr="00A32962">
        <w:rPr>
          <w:color w:val="000000"/>
          <w:sz w:val="28"/>
          <w:szCs w:val="28"/>
        </w:rPr>
        <w:t xml:space="preserve">саме на запобігання якої спрямований  законопроект. </w:t>
      </w:r>
    </w:p>
    <w:p w14:paraId="00000023" w14:textId="187B183C" w:rsidR="00BC13F7" w:rsidRDefault="0095770B" w:rsidP="006D45AD">
      <w:pPr>
        <w:pBdr>
          <w:top w:val="nil"/>
          <w:left w:val="nil"/>
          <w:bottom w:val="nil"/>
          <w:right w:val="nil"/>
          <w:between w:val="nil"/>
        </w:pBdr>
        <w:ind w:firstLine="567"/>
        <w:jc w:val="both"/>
        <w:rPr>
          <w:color w:val="000000"/>
          <w:sz w:val="28"/>
          <w:szCs w:val="28"/>
        </w:rPr>
      </w:pPr>
      <w:r w:rsidRPr="00A32962">
        <w:rPr>
          <w:color w:val="000000"/>
          <w:sz w:val="28"/>
          <w:szCs w:val="28"/>
        </w:rPr>
        <w:t>Зауважимо також, що пропозиція про</w:t>
      </w:r>
      <w:r>
        <w:rPr>
          <w:color w:val="000000"/>
          <w:sz w:val="28"/>
          <w:szCs w:val="28"/>
        </w:rPr>
        <w:t xml:space="preserve"> самостійне проведення державної реєстрації </w:t>
      </w:r>
      <w:r w:rsidR="00D175F8">
        <w:rPr>
          <w:color w:val="000000"/>
          <w:sz w:val="28"/>
          <w:szCs w:val="28"/>
        </w:rPr>
        <w:t xml:space="preserve">заявником </w:t>
      </w:r>
      <w:r>
        <w:rPr>
          <w:color w:val="000000"/>
          <w:sz w:val="28"/>
          <w:szCs w:val="28"/>
        </w:rPr>
        <w:t xml:space="preserve"> не узгоджується з </w:t>
      </w:r>
      <w:r w:rsidR="00D175F8">
        <w:rPr>
          <w:color w:val="000000"/>
          <w:sz w:val="28"/>
          <w:szCs w:val="28"/>
        </w:rPr>
        <w:t xml:space="preserve">визначеною у Законі </w:t>
      </w:r>
      <w:r>
        <w:rPr>
          <w:color w:val="000000"/>
          <w:sz w:val="28"/>
          <w:szCs w:val="28"/>
        </w:rPr>
        <w:t>системою органів державної реєстрації, згідно з якою з суб’єктами  державної  реєстрації</w:t>
      </w:r>
      <w:r w:rsidR="00290B99">
        <w:rPr>
          <w:color w:val="000000"/>
          <w:sz w:val="28"/>
          <w:szCs w:val="28"/>
        </w:rPr>
        <w:t>,  що вчиняють реєстраційні дії</w:t>
      </w:r>
      <w:r>
        <w:rPr>
          <w:color w:val="000000"/>
          <w:sz w:val="28"/>
          <w:szCs w:val="28"/>
        </w:rPr>
        <w:t xml:space="preserve"> є</w:t>
      </w:r>
      <w:r w:rsidR="00EF75E9">
        <w:rPr>
          <w:color w:val="000000"/>
          <w:sz w:val="28"/>
          <w:szCs w:val="28"/>
        </w:rPr>
        <w:t>:</w:t>
      </w:r>
      <w:r>
        <w:rPr>
          <w:color w:val="000000"/>
          <w:sz w:val="28"/>
          <w:szCs w:val="28"/>
        </w:rPr>
        <w:t xml:space="preserve"> Міністерство юстиції України</w:t>
      </w:r>
      <w:r w:rsidR="00EF75E9">
        <w:rPr>
          <w:color w:val="000000"/>
          <w:sz w:val="28"/>
          <w:szCs w:val="28"/>
        </w:rPr>
        <w:t>;</w:t>
      </w:r>
      <w:r>
        <w:rPr>
          <w:color w:val="000000"/>
          <w:sz w:val="28"/>
          <w:szCs w:val="28"/>
        </w:rPr>
        <w:t xml:space="preserve"> центральний орган виконавчої влади, що реалізує державну політику у сфері релігії</w:t>
      </w:r>
      <w:r w:rsidR="00EF75E9">
        <w:rPr>
          <w:color w:val="000000"/>
          <w:sz w:val="28"/>
          <w:szCs w:val="28"/>
        </w:rPr>
        <w:t xml:space="preserve">; </w:t>
      </w:r>
      <w:r>
        <w:rPr>
          <w:color w:val="000000"/>
          <w:sz w:val="28"/>
          <w:szCs w:val="28"/>
        </w:rPr>
        <w:t>Рада міністрів Автономної Республіки Крим, обласні, Київська та Севастопольська міські державні адміністрації</w:t>
      </w:r>
      <w:r w:rsidR="00EF75E9">
        <w:rPr>
          <w:color w:val="000000"/>
          <w:sz w:val="28"/>
          <w:szCs w:val="28"/>
        </w:rPr>
        <w:t>;</w:t>
      </w:r>
      <w:r>
        <w:rPr>
          <w:color w:val="000000"/>
          <w:sz w:val="28"/>
          <w:szCs w:val="28"/>
        </w:rPr>
        <w:t xml:space="preserve"> територіальні органи Міністерства юстиції України в Автономній Республіці Крим, областях, містах Києві та Севастополі</w:t>
      </w:r>
      <w:r w:rsidR="00EF75E9">
        <w:rPr>
          <w:color w:val="000000"/>
          <w:sz w:val="28"/>
          <w:szCs w:val="28"/>
        </w:rPr>
        <w:t xml:space="preserve">; </w:t>
      </w:r>
      <w:r>
        <w:rPr>
          <w:color w:val="000000"/>
          <w:sz w:val="28"/>
          <w:szCs w:val="28"/>
        </w:rPr>
        <w:t>виконавчі органи сільських, селищних та міських рад</w:t>
      </w:r>
      <w:r w:rsidR="00EF75E9">
        <w:rPr>
          <w:color w:val="000000"/>
          <w:sz w:val="28"/>
          <w:szCs w:val="28"/>
        </w:rPr>
        <w:t xml:space="preserve">; </w:t>
      </w:r>
      <w:r>
        <w:rPr>
          <w:color w:val="000000"/>
          <w:sz w:val="28"/>
          <w:szCs w:val="28"/>
        </w:rPr>
        <w:t>Київська та Севастопольська міські, районні, районні у містах Києві та Севастополі державні адміністрації</w:t>
      </w:r>
      <w:r w:rsidR="00641B38">
        <w:rPr>
          <w:color w:val="000000"/>
          <w:sz w:val="28"/>
          <w:szCs w:val="28"/>
        </w:rPr>
        <w:t xml:space="preserve"> (п. 14 ч. 1 ст. 1 Закону);</w:t>
      </w:r>
      <w:r>
        <w:rPr>
          <w:color w:val="000000"/>
          <w:sz w:val="28"/>
          <w:szCs w:val="28"/>
        </w:rPr>
        <w:t xml:space="preserve"> </w:t>
      </w:r>
      <w:r w:rsidR="00641B38">
        <w:rPr>
          <w:color w:val="000000"/>
          <w:sz w:val="28"/>
          <w:szCs w:val="28"/>
        </w:rPr>
        <w:t>с</w:t>
      </w:r>
      <w:r w:rsidR="00641B38" w:rsidRPr="00641B38">
        <w:rPr>
          <w:color w:val="000000"/>
          <w:sz w:val="28"/>
          <w:szCs w:val="28"/>
        </w:rPr>
        <w:t>истем</w:t>
      </w:r>
      <w:r w:rsidR="00EF75E9">
        <w:rPr>
          <w:color w:val="000000"/>
          <w:sz w:val="28"/>
          <w:szCs w:val="28"/>
        </w:rPr>
        <w:t>ою</w:t>
      </w:r>
      <w:r w:rsidR="00641B38" w:rsidRPr="00641B38">
        <w:rPr>
          <w:color w:val="000000"/>
          <w:sz w:val="28"/>
          <w:szCs w:val="28"/>
        </w:rPr>
        <w:t xml:space="preserve"> органів у сфері державної реєстрації</w:t>
      </w:r>
      <w:r w:rsidR="00EF75E9">
        <w:rPr>
          <w:color w:val="000000"/>
          <w:sz w:val="28"/>
          <w:szCs w:val="28"/>
        </w:rPr>
        <w:t>, яку</w:t>
      </w:r>
      <w:r w:rsidR="00641B38" w:rsidRPr="00641B38">
        <w:rPr>
          <w:color w:val="000000"/>
          <w:sz w:val="28"/>
          <w:szCs w:val="28"/>
        </w:rPr>
        <w:t xml:space="preserve"> становлять Міністерство юстиції України</w:t>
      </w:r>
      <w:r w:rsidR="00641B38">
        <w:rPr>
          <w:color w:val="000000"/>
          <w:sz w:val="28"/>
          <w:szCs w:val="28"/>
        </w:rPr>
        <w:t xml:space="preserve"> та </w:t>
      </w:r>
      <w:r w:rsidR="00641B38" w:rsidRPr="00641B38">
        <w:rPr>
          <w:color w:val="000000"/>
          <w:sz w:val="28"/>
          <w:szCs w:val="28"/>
        </w:rPr>
        <w:t>інші суб’єкти державної реєстрації</w:t>
      </w:r>
      <w:r w:rsidR="00641B38">
        <w:rPr>
          <w:color w:val="000000"/>
          <w:sz w:val="28"/>
          <w:szCs w:val="28"/>
        </w:rPr>
        <w:t xml:space="preserve"> (ч</w:t>
      </w:r>
      <w:r w:rsidR="00641B38" w:rsidRPr="00641B38">
        <w:rPr>
          <w:color w:val="000000"/>
          <w:sz w:val="28"/>
          <w:szCs w:val="28"/>
        </w:rPr>
        <w:t>.</w:t>
      </w:r>
      <w:r w:rsidR="00641B38">
        <w:rPr>
          <w:color w:val="000000"/>
          <w:sz w:val="28"/>
          <w:szCs w:val="28"/>
        </w:rPr>
        <w:t xml:space="preserve"> 1 ст. 5 Закону); </w:t>
      </w:r>
      <w:r w:rsidR="00EF75E9">
        <w:rPr>
          <w:color w:val="000000"/>
          <w:sz w:val="28"/>
          <w:szCs w:val="28"/>
        </w:rPr>
        <w:t xml:space="preserve">а також з тим, що </w:t>
      </w:r>
      <w:r w:rsidR="00641B38">
        <w:rPr>
          <w:color w:val="000000"/>
          <w:sz w:val="28"/>
          <w:szCs w:val="28"/>
        </w:rPr>
        <w:t xml:space="preserve">державну реєстрацію здійснюють державні реєстратори та </w:t>
      </w:r>
      <w:r>
        <w:rPr>
          <w:color w:val="000000"/>
          <w:sz w:val="28"/>
          <w:szCs w:val="28"/>
        </w:rPr>
        <w:t>нотаріуси</w:t>
      </w:r>
      <w:r w:rsidR="00641B38">
        <w:rPr>
          <w:color w:val="000000"/>
          <w:sz w:val="28"/>
          <w:szCs w:val="28"/>
        </w:rPr>
        <w:t xml:space="preserve"> (</w:t>
      </w:r>
      <w:r>
        <w:rPr>
          <w:color w:val="000000"/>
          <w:sz w:val="28"/>
          <w:szCs w:val="28"/>
        </w:rPr>
        <w:t>ч. 1 ст. 6 Закону</w:t>
      </w:r>
      <w:r w:rsidR="00D175F8">
        <w:rPr>
          <w:color w:val="000000"/>
          <w:sz w:val="28"/>
          <w:szCs w:val="28"/>
        </w:rPr>
        <w:t>)</w:t>
      </w:r>
      <w:r>
        <w:rPr>
          <w:color w:val="000000"/>
          <w:sz w:val="28"/>
          <w:szCs w:val="28"/>
        </w:rPr>
        <w:t>.</w:t>
      </w:r>
    </w:p>
    <w:p w14:paraId="043EAF0F" w14:textId="63898EE2" w:rsidR="00641B38" w:rsidRDefault="00641B38" w:rsidP="006D45AD">
      <w:pPr>
        <w:pBdr>
          <w:top w:val="nil"/>
          <w:left w:val="nil"/>
          <w:bottom w:val="nil"/>
          <w:right w:val="nil"/>
          <w:between w:val="nil"/>
        </w:pBdr>
        <w:ind w:firstLine="567"/>
        <w:jc w:val="both"/>
        <w:rPr>
          <w:color w:val="000000"/>
          <w:sz w:val="28"/>
          <w:szCs w:val="28"/>
        </w:rPr>
      </w:pPr>
      <w:r w:rsidRPr="00EF75E9">
        <w:rPr>
          <w:b/>
          <w:color w:val="000000"/>
          <w:sz w:val="28"/>
          <w:szCs w:val="28"/>
        </w:rPr>
        <w:t>3.</w:t>
      </w:r>
      <w:r>
        <w:rPr>
          <w:color w:val="000000"/>
          <w:sz w:val="28"/>
          <w:szCs w:val="28"/>
        </w:rPr>
        <w:t xml:space="preserve"> </w:t>
      </w:r>
      <w:r w:rsidR="00EF75E9">
        <w:rPr>
          <w:color w:val="000000"/>
          <w:sz w:val="28"/>
          <w:szCs w:val="28"/>
        </w:rPr>
        <w:t xml:space="preserve">У </w:t>
      </w:r>
      <w:r w:rsidR="0095770B">
        <w:rPr>
          <w:color w:val="000000"/>
          <w:sz w:val="28"/>
          <w:szCs w:val="28"/>
        </w:rPr>
        <w:t xml:space="preserve">ч. 3 </w:t>
      </w:r>
      <w:r>
        <w:rPr>
          <w:color w:val="000000"/>
          <w:sz w:val="28"/>
          <w:szCs w:val="28"/>
        </w:rPr>
        <w:t>нової ст. 25</w:t>
      </w:r>
      <w:r>
        <w:rPr>
          <w:color w:val="000000"/>
          <w:sz w:val="28"/>
          <w:szCs w:val="28"/>
          <w:vertAlign w:val="superscript"/>
        </w:rPr>
        <w:t xml:space="preserve">1 </w:t>
      </w:r>
      <w:r>
        <w:rPr>
          <w:color w:val="000000"/>
          <w:sz w:val="28"/>
          <w:szCs w:val="28"/>
        </w:rPr>
        <w:t>Закону</w:t>
      </w:r>
      <w:r w:rsidR="0095770B">
        <w:rPr>
          <w:color w:val="000000"/>
          <w:sz w:val="28"/>
          <w:szCs w:val="28"/>
        </w:rPr>
        <w:t xml:space="preserve"> </w:t>
      </w:r>
      <w:r>
        <w:rPr>
          <w:color w:val="000000"/>
          <w:sz w:val="28"/>
          <w:szCs w:val="28"/>
        </w:rPr>
        <w:t xml:space="preserve">визначається, </w:t>
      </w:r>
      <w:r w:rsidR="0095770B">
        <w:rPr>
          <w:color w:val="000000"/>
          <w:sz w:val="28"/>
          <w:szCs w:val="28"/>
        </w:rPr>
        <w:t xml:space="preserve">що </w:t>
      </w:r>
      <w:r>
        <w:rPr>
          <w:color w:val="000000"/>
          <w:sz w:val="28"/>
          <w:szCs w:val="28"/>
        </w:rPr>
        <w:t>«</w:t>
      </w:r>
      <w:r w:rsidR="0095770B">
        <w:rPr>
          <w:color w:val="000000"/>
          <w:sz w:val="28"/>
          <w:szCs w:val="28"/>
        </w:rPr>
        <w:t>під час проведення самостійної державної реєстрації в режимі реального часу програмним забезпеченням Єдиного державного реєстру встановлюється наявність (відсутність) заборони вчинення реєстраційних дій та/або відомостей в Єдиному державному реєстрі про таку фізичну особу - підприємця (у разі державної реєстрації фізичної особи підприємцем)</w:t>
      </w:r>
      <w:r>
        <w:rPr>
          <w:color w:val="000000"/>
          <w:sz w:val="28"/>
          <w:szCs w:val="28"/>
        </w:rPr>
        <w:t xml:space="preserve">… </w:t>
      </w:r>
      <w:r w:rsidRPr="00641B38">
        <w:rPr>
          <w:color w:val="000000"/>
          <w:sz w:val="28"/>
          <w:szCs w:val="28"/>
        </w:rPr>
        <w:t>У разі наявності відповідних відомостей в Єдиному державному реєстрі фізична особа, керівник чи засновники (учасники) юридичної особи інформуються про це та отримують рекомендації у форматі «запитання – відповідь» щодо вчинення ними подальших дій</w:t>
      </w:r>
      <w:r>
        <w:rPr>
          <w:color w:val="000000"/>
          <w:sz w:val="28"/>
          <w:szCs w:val="28"/>
        </w:rPr>
        <w:t>».</w:t>
      </w:r>
    </w:p>
    <w:p w14:paraId="00000024" w14:textId="2FB3D124" w:rsidR="00BC13F7" w:rsidRPr="00F64CF4" w:rsidRDefault="0095770B" w:rsidP="006D45AD">
      <w:pPr>
        <w:pBdr>
          <w:top w:val="nil"/>
          <w:left w:val="nil"/>
          <w:bottom w:val="nil"/>
          <w:right w:val="nil"/>
          <w:between w:val="nil"/>
        </w:pBdr>
        <w:ind w:firstLine="567"/>
        <w:jc w:val="both"/>
        <w:rPr>
          <w:color w:val="000000"/>
          <w:sz w:val="28"/>
          <w:szCs w:val="28"/>
        </w:rPr>
      </w:pPr>
      <w:r>
        <w:rPr>
          <w:color w:val="000000"/>
          <w:sz w:val="28"/>
          <w:szCs w:val="28"/>
        </w:rPr>
        <w:t xml:space="preserve">Зауважимо, що така можливість наразі відсутня, а </w:t>
      </w:r>
      <w:r w:rsidR="00EF75E9">
        <w:rPr>
          <w:color w:val="000000"/>
          <w:sz w:val="28"/>
          <w:szCs w:val="28"/>
        </w:rPr>
        <w:t>тому</w:t>
      </w:r>
      <w:r>
        <w:rPr>
          <w:color w:val="000000"/>
          <w:sz w:val="28"/>
          <w:szCs w:val="28"/>
        </w:rPr>
        <w:t xml:space="preserve"> </w:t>
      </w:r>
      <w:r w:rsidR="00641B38">
        <w:rPr>
          <w:color w:val="000000"/>
          <w:sz w:val="28"/>
          <w:szCs w:val="28"/>
        </w:rPr>
        <w:t xml:space="preserve">запровадження вказаного порядку </w:t>
      </w:r>
      <w:r>
        <w:rPr>
          <w:color w:val="000000"/>
          <w:sz w:val="28"/>
          <w:szCs w:val="28"/>
        </w:rPr>
        <w:t xml:space="preserve">потребуватиме розроблення </w:t>
      </w:r>
      <w:r w:rsidR="00F64CF4" w:rsidRPr="00641B38">
        <w:rPr>
          <w:sz w:val="28"/>
          <w:szCs w:val="28"/>
        </w:rPr>
        <w:t xml:space="preserve">відповідного </w:t>
      </w:r>
      <w:r>
        <w:rPr>
          <w:color w:val="000000"/>
          <w:sz w:val="28"/>
          <w:szCs w:val="28"/>
        </w:rPr>
        <w:t>програмного забезпечення та налагодження процесів, які забезпечуватимуть</w:t>
      </w:r>
      <w:r w:rsidR="00F64CF4">
        <w:t xml:space="preserve"> </w:t>
      </w:r>
      <w:r w:rsidR="00F64CF4" w:rsidRPr="00641B38">
        <w:rPr>
          <w:sz w:val="28"/>
          <w:szCs w:val="28"/>
        </w:rPr>
        <w:t>ці процедури</w:t>
      </w:r>
      <w:r>
        <w:rPr>
          <w:color w:val="000000"/>
          <w:sz w:val="28"/>
          <w:szCs w:val="28"/>
        </w:rPr>
        <w:t xml:space="preserve">, що </w:t>
      </w:r>
      <w:r w:rsidR="00ED19D3">
        <w:rPr>
          <w:color w:val="000000"/>
          <w:sz w:val="28"/>
          <w:szCs w:val="28"/>
        </w:rPr>
        <w:t>вимага</w:t>
      </w:r>
      <w:r w:rsidR="00641B38">
        <w:rPr>
          <w:color w:val="000000"/>
          <w:sz w:val="28"/>
          <w:szCs w:val="28"/>
        </w:rPr>
        <w:t>тиме</w:t>
      </w:r>
      <w:r w:rsidR="00ED19D3">
        <w:rPr>
          <w:color w:val="000000"/>
          <w:sz w:val="28"/>
          <w:szCs w:val="28"/>
        </w:rPr>
        <w:t xml:space="preserve"> </w:t>
      </w:r>
      <w:r w:rsidR="00EF75E9">
        <w:rPr>
          <w:color w:val="000000"/>
          <w:sz w:val="28"/>
          <w:szCs w:val="28"/>
        </w:rPr>
        <w:t xml:space="preserve">здійснення </w:t>
      </w:r>
      <w:r w:rsidR="00ED19D3">
        <w:rPr>
          <w:color w:val="000000"/>
          <w:sz w:val="28"/>
          <w:szCs w:val="28"/>
        </w:rPr>
        <w:t xml:space="preserve">витрат з Державного бюджету України для </w:t>
      </w:r>
      <w:r>
        <w:rPr>
          <w:color w:val="000000"/>
          <w:sz w:val="28"/>
          <w:szCs w:val="28"/>
        </w:rPr>
        <w:t>реалізації відповідних положень Закону</w:t>
      </w:r>
      <w:r w:rsidR="006D45AD">
        <w:rPr>
          <w:color w:val="000000"/>
          <w:sz w:val="28"/>
          <w:szCs w:val="28"/>
        </w:rPr>
        <w:t xml:space="preserve">. </w:t>
      </w:r>
    </w:p>
    <w:p w14:paraId="00000025" w14:textId="1C90194C" w:rsidR="00BC13F7" w:rsidRDefault="0095770B" w:rsidP="006D45AD">
      <w:pPr>
        <w:pBdr>
          <w:top w:val="nil"/>
          <w:left w:val="nil"/>
          <w:bottom w:val="nil"/>
          <w:right w:val="nil"/>
          <w:between w:val="nil"/>
        </w:pBdr>
        <w:ind w:firstLine="567"/>
        <w:jc w:val="both"/>
        <w:rPr>
          <w:color w:val="000000"/>
          <w:sz w:val="28"/>
          <w:szCs w:val="28"/>
        </w:rPr>
      </w:pPr>
      <w:r>
        <w:rPr>
          <w:color w:val="000000"/>
          <w:sz w:val="28"/>
          <w:szCs w:val="28"/>
        </w:rPr>
        <w:t xml:space="preserve">У зв’язку з цим звертаємо увагу на необхідність дотримання вимог </w:t>
      </w:r>
      <w:r w:rsidR="006D45AD">
        <w:rPr>
          <w:color w:val="000000"/>
          <w:sz w:val="28"/>
          <w:szCs w:val="28"/>
        </w:rPr>
        <w:br/>
      </w:r>
      <w:r>
        <w:rPr>
          <w:color w:val="000000"/>
          <w:sz w:val="28"/>
          <w:szCs w:val="28"/>
        </w:rPr>
        <w:t xml:space="preserve">ст. 91 Регламенту </w:t>
      </w:r>
      <w:r w:rsidRPr="00A32962">
        <w:rPr>
          <w:color w:val="000000"/>
          <w:sz w:val="28"/>
          <w:szCs w:val="28"/>
        </w:rPr>
        <w:t>Верховної Ради України та ст. 27 Бюджетного кодексу України щодо подання суб’єктами права законодавчої ініціативи у разі внесення ними законопроекту, прийняття якого призведе до зміни показників бюджету (надходжень бюджету та</w:t>
      </w:r>
      <w:r w:rsidR="00B25600" w:rsidRPr="00A32962">
        <w:rPr>
          <w:color w:val="000000"/>
          <w:sz w:val="28"/>
          <w:szCs w:val="28"/>
        </w:rPr>
        <w:t>/</w:t>
      </w:r>
      <w:r w:rsidRPr="00A32962">
        <w:rPr>
          <w:color w:val="000000"/>
          <w:sz w:val="28"/>
          <w:szCs w:val="28"/>
        </w:rPr>
        <w:t>або його витрат)</w:t>
      </w:r>
      <w:r w:rsidR="00EF75E9" w:rsidRPr="00A32962">
        <w:rPr>
          <w:color w:val="000000"/>
          <w:sz w:val="28"/>
          <w:szCs w:val="28"/>
        </w:rPr>
        <w:t xml:space="preserve">, </w:t>
      </w:r>
      <w:r w:rsidRPr="00A32962">
        <w:rPr>
          <w:color w:val="000000"/>
          <w:sz w:val="28"/>
          <w:szCs w:val="28"/>
        </w:rPr>
        <w:t xml:space="preserve"> фінансово-економічного обґрунтування (включаючи відповідні розрахунки). </w:t>
      </w:r>
      <w:r w:rsidR="00EF75E9" w:rsidRPr="00A32962">
        <w:rPr>
          <w:color w:val="000000"/>
          <w:sz w:val="28"/>
          <w:szCs w:val="28"/>
        </w:rPr>
        <w:t>Крім цього, я</w:t>
      </w:r>
      <w:r w:rsidRPr="00A32962">
        <w:rPr>
          <w:color w:val="000000"/>
          <w:sz w:val="28"/>
          <w:szCs w:val="28"/>
        </w:rPr>
        <w:t>кщо такі зміни показників бюджету передбачають зменшення надходжень бюджету та/або збільшення витрат бюджету, до</w:t>
      </w:r>
      <w:r>
        <w:rPr>
          <w:color w:val="000000"/>
          <w:sz w:val="28"/>
          <w:szCs w:val="28"/>
        </w:rPr>
        <w:t xml:space="preserve">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14:paraId="0587EFFF" w14:textId="77777777" w:rsidR="006D45AD" w:rsidRDefault="006D45AD" w:rsidP="006D45AD">
      <w:pPr>
        <w:pBdr>
          <w:top w:val="nil"/>
          <w:left w:val="nil"/>
          <w:bottom w:val="nil"/>
          <w:right w:val="nil"/>
          <w:between w:val="nil"/>
        </w:pBdr>
        <w:ind w:firstLine="567"/>
        <w:jc w:val="both"/>
        <w:rPr>
          <w:b/>
          <w:i/>
          <w:color w:val="000000"/>
          <w:sz w:val="28"/>
          <w:szCs w:val="28"/>
        </w:rPr>
      </w:pPr>
    </w:p>
    <w:p w14:paraId="04CF007D" w14:textId="1E586F54" w:rsidR="00F64CF4" w:rsidRDefault="00F64CF4" w:rsidP="006D45AD">
      <w:pPr>
        <w:pBdr>
          <w:top w:val="nil"/>
          <w:left w:val="nil"/>
          <w:bottom w:val="nil"/>
          <w:right w:val="nil"/>
          <w:between w:val="nil"/>
        </w:pBdr>
        <w:ind w:firstLine="567"/>
        <w:jc w:val="both"/>
        <w:rPr>
          <w:b/>
          <w:i/>
          <w:color w:val="000000"/>
          <w:sz w:val="28"/>
          <w:szCs w:val="28"/>
        </w:rPr>
      </w:pPr>
      <w:r w:rsidRPr="00C9754A">
        <w:rPr>
          <w:b/>
          <w:i/>
          <w:color w:val="000000"/>
          <w:sz w:val="28"/>
          <w:szCs w:val="28"/>
        </w:rPr>
        <w:t>Щодо змін до Закону України «Про товариства з обмеженою та додатковою відповідальністю»</w:t>
      </w:r>
      <w:r w:rsidR="006D45AD">
        <w:rPr>
          <w:b/>
          <w:i/>
          <w:color w:val="000000"/>
          <w:sz w:val="28"/>
          <w:szCs w:val="28"/>
        </w:rPr>
        <w:t xml:space="preserve"> (далі у цьому пункті – Закон)</w:t>
      </w:r>
    </w:p>
    <w:p w14:paraId="3DB5124D" w14:textId="1C774D88" w:rsidR="003A1E85" w:rsidRPr="00A32962" w:rsidRDefault="006D45AD" w:rsidP="006D45AD">
      <w:pPr>
        <w:pStyle w:val="rvps2"/>
        <w:shd w:val="clear" w:color="auto" w:fill="FFFFFF"/>
        <w:spacing w:before="0" w:after="0"/>
        <w:ind w:firstLine="567"/>
        <w:contextualSpacing/>
        <w:jc w:val="both"/>
        <w:rPr>
          <w:sz w:val="28"/>
          <w:szCs w:val="28"/>
          <w:lang w:val="uk-UA"/>
        </w:rPr>
      </w:pPr>
      <w:r w:rsidRPr="006D45AD">
        <w:rPr>
          <w:b/>
          <w:sz w:val="28"/>
          <w:szCs w:val="28"/>
          <w:lang w:val="uk-UA"/>
        </w:rPr>
        <w:t>1.</w:t>
      </w:r>
      <w:r>
        <w:rPr>
          <w:sz w:val="28"/>
          <w:szCs w:val="28"/>
          <w:lang w:val="uk-UA"/>
        </w:rPr>
        <w:t xml:space="preserve"> </w:t>
      </w:r>
      <w:r w:rsidR="00B131E6">
        <w:rPr>
          <w:sz w:val="28"/>
          <w:szCs w:val="28"/>
          <w:lang w:val="uk-UA"/>
        </w:rPr>
        <w:t>У змінах до п</w:t>
      </w:r>
      <w:r w:rsidR="003A1E85">
        <w:rPr>
          <w:sz w:val="28"/>
          <w:szCs w:val="28"/>
        </w:rPr>
        <w:t>ункт</w:t>
      </w:r>
      <w:r w:rsidR="00B131E6">
        <w:rPr>
          <w:sz w:val="28"/>
          <w:szCs w:val="28"/>
          <w:lang w:val="uk-UA"/>
        </w:rPr>
        <w:t>у</w:t>
      </w:r>
      <w:r w:rsidR="003A1E85">
        <w:rPr>
          <w:sz w:val="28"/>
          <w:szCs w:val="28"/>
        </w:rPr>
        <w:t xml:space="preserve"> 10 </w:t>
      </w:r>
      <w:r w:rsidR="00C9754A">
        <w:rPr>
          <w:sz w:val="28"/>
          <w:szCs w:val="28"/>
        </w:rPr>
        <w:t xml:space="preserve">ст. 11 </w:t>
      </w:r>
      <w:r w:rsidR="00C9754A" w:rsidRPr="00E5255A">
        <w:rPr>
          <w:sz w:val="28"/>
          <w:szCs w:val="28"/>
          <w:lang w:val="uk-UA"/>
        </w:rPr>
        <w:t xml:space="preserve">Закону </w:t>
      </w:r>
      <w:r w:rsidR="00EF75E9">
        <w:rPr>
          <w:sz w:val="28"/>
          <w:szCs w:val="28"/>
          <w:lang w:val="uk-UA"/>
        </w:rPr>
        <w:t>встановлюється</w:t>
      </w:r>
      <w:r w:rsidR="00B131E6" w:rsidRPr="00E5255A">
        <w:rPr>
          <w:sz w:val="28"/>
          <w:szCs w:val="28"/>
          <w:lang w:val="uk-UA"/>
        </w:rPr>
        <w:t>,</w:t>
      </w:r>
      <w:r w:rsidR="00C9754A" w:rsidRPr="00E5255A">
        <w:rPr>
          <w:sz w:val="28"/>
          <w:szCs w:val="28"/>
          <w:lang w:val="uk-UA"/>
        </w:rPr>
        <w:t xml:space="preserve"> </w:t>
      </w:r>
      <w:r w:rsidR="003A1E85" w:rsidRPr="00E5255A">
        <w:rPr>
          <w:sz w:val="28"/>
          <w:szCs w:val="28"/>
          <w:lang w:val="uk-UA"/>
        </w:rPr>
        <w:t>що р</w:t>
      </w:r>
      <w:r w:rsidR="003A1E85" w:rsidRPr="00E5255A">
        <w:rPr>
          <w:rStyle w:val="a5"/>
          <w:sz w:val="28"/>
          <w:szCs w:val="28"/>
          <w:shd w:val="clear" w:color="auto" w:fill="FFFFFF"/>
          <w:lang w:val="uk-UA"/>
        </w:rPr>
        <w:t>ішення</w:t>
      </w:r>
      <w:r w:rsidR="003A1E85" w:rsidRPr="003A1E85">
        <w:rPr>
          <w:rStyle w:val="a5"/>
          <w:sz w:val="28"/>
          <w:szCs w:val="28"/>
          <w:shd w:val="clear" w:color="auto" w:fill="FFFFFF"/>
        </w:rPr>
        <w:t xml:space="preserve"> учасників</w:t>
      </w:r>
      <w:r w:rsidR="003A1E85" w:rsidRPr="003A1E85">
        <w:rPr>
          <w:rStyle w:val="Hyperlink0"/>
          <w:rFonts w:eastAsia="Arial Unicode MS"/>
          <w:b w:val="0"/>
          <w:sz w:val="28"/>
          <w:szCs w:val="28"/>
          <w:shd w:val="clear" w:color="auto" w:fill="FFFFFF"/>
        </w:rPr>
        <w:t xml:space="preserve"> </w:t>
      </w:r>
      <w:r w:rsidR="00EF75E9">
        <w:rPr>
          <w:rStyle w:val="Hyperlink0"/>
          <w:rFonts w:eastAsia="Arial Unicode MS"/>
          <w:b w:val="0"/>
          <w:sz w:val="28"/>
          <w:szCs w:val="28"/>
          <w:shd w:val="clear" w:color="auto" w:fill="FFFFFF"/>
          <w:lang w:val="uk-UA"/>
        </w:rPr>
        <w:t xml:space="preserve">таких товариств </w:t>
      </w:r>
      <w:r w:rsidR="003A1E85" w:rsidRPr="003A1E85">
        <w:rPr>
          <w:rStyle w:val="Hyperlink0"/>
          <w:rFonts w:eastAsia="Arial Unicode MS"/>
          <w:b w:val="0"/>
          <w:sz w:val="28"/>
          <w:szCs w:val="28"/>
          <w:shd w:val="clear" w:color="auto" w:fill="FFFFFF"/>
        </w:rPr>
        <w:t>про провадження діяльності на підставі модельного статуту,</w:t>
      </w:r>
      <w:r w:rsidR="003A1E85" w:rsidRPr="003A1E85">
        <w:rPr>
          <w:rStyle w:val="a5"/>
          <w:sz w:val="28"/>
          <w:szCs w:val="28"/>
          <w:shd w:val="clear" w:color="auto" w:fill="FFFFFF"/>
        </w:rPr>
        <w:t xml:space="preserve"> про перехід товариства з модельного статуту на діяльність на підставі статуту та рішення </w:t>
      </w:r>
      <w:r w:rsidR="003A1E85" w:rsidRPr="00A32962">
        <w:rPr>
          <w:rStyle w:val="a5"/>
          <w:sz w:val="28"/>
          <w:szCs w:val="28"/>
          <w:shd w:val="clear" w:color="auto" w:fill="FFFFFF"/>
        </w:rPr>
        <w:t xml:space="preserve">учасників про зміну редакції модельного статуту, на підставі якого діє товариство, </w:t>
      </w:r>
      <w:r w:rsidR="003A1E85" w:rsidRPr="00A32962">
        <w:rPr>
          <w:rStyle w:val="a5"/>
          <w:sz w:val="28"/>
          <w:szCs w:val="28"/>
          <w:shd w:val="clear" w:color="auto" w:fill="FFFFFF"/>
          <w:lang w:val="uk-UA"/>
        </w:rPr>
        <w:t>не тільки підпису</w:t>
      </w:r>
      <w:r w:rsidR="00EF75E9" w:rsidRPr="00A32962">
        <w:rPr>
          <w:rStyle w:val="a5"/>
          <w:sz w:val="28"/>
          <w:szCs w:val="28"/>
          <w:shd w:val="clear" w:color="auto" w:fill="FFFFFF"/>
          <w:lang w:val="uk-UA"/>
        </w:rPr>
        <w:t xml:space="preserve">ється </w:t>
      </w:r>
      <w:r w:rsidR="003A1E85" w:rsidRPr="00A32962">
        <w:rPr>
          <w:rStyle w:val="a5"/>
          <w:sz w:val="28"/>
          <w:szCs w:val="28"/>
          <w:shd w:val="clear" w:color="auto" w:fill="FFFFFF"/>
        </w:rPr>
        <w:t>учасниками</w:t>
      </w:r>
      <w:r w:rsidR="003A1E85" w:rsidRPr="00A32962">
        <w:rPr>
          <w:rStyle w:val="Hyperlink0"/>
          <w:rFonts w:eastAsia="Arial Unicode MS"/>
          <w:sz w:val="28"/>
          <w:szCs w:val="28"/>
          <w:shd w:val="clear" w:color="auto" w:fill="FFFFFF"/>
        </w:rPr>
        <w:t xml:space="preserve">  </w:t>
      </w:r>
      <w:r w:rsidR="003A1E85" w:rsidRPr="00A32962">
        <w:rPr>
          <w:rStyle w:val="Hyperlink0"/>
          <w:rFonts w:eastAsia="Arial Unicode MS"/>
          <w:b w:val="0"/>
          <w:sz w:val="28"/>
          <w:szCs w:val="28"/>
          <w:shd w:val="clear" w:color="auto" w:fill="FFFFFF"/>
        </w:rPr>
        <w:t>(уповноваженими ними особами)</w:t>
      </w:r>
      <w:r w:rsidR="003A1E85" w:rsidRPr="00A32962">
        <w:rPr>
          <w:rStyle w:val="a5"/>
          <w:sz w:val="28"/>
          <w:szCs w:val="28"/>
          <w:shd w:val="clear" w:color="auto" w:fill="FFFFFF"/>
        </w:rPr>
        <w:t>,</w:t>
      </w:r>
      <w:r w:rsidR="003A1E85" w:rsidRPr="00A32962">
        <w:rPr>
          <w:rStyle w:val="a5"/>
          <w:b/>
          <w:sz w:val="28"/>
          <w:szCs w:val="28"/>
          <w:shd w:val="clear" w:color="auto" w:fill="FFFFFF"/>
        </w:rPr>
        <w:t xml:space="preserve"> </w:t>
      </w:r>
      <w:r w:rsidR="003A1E85" w:rsidRPr="00A32962">
        <w:rPr>
          <w:rStyle w:val="a5"/>
          <w:sz w:val="28"/>
          <w:szCs w:val="28"/>
          <w:shd w:val="clear" w:color="auto" w:fill="FFFFFF"/>
        </w:rPr>
        <w:t>які голосували за відповідне рішення</w:t>
      </w:r>
      <w:r w:rsidR="003A1E85" w:rsidRPr="00A32962">
        <w:rPr>
          <w:rStyle w:val="a5"/>
          <w:sz w:val="28"/>
          <w:szCs w:val="28"/>
          <w:shd w:val="clear" w:color="auto" w:fill="FFFFFF"/>
          <w:lang w:val="uk-UA"/>
        </w:rPr>
        <w:t xml:space="preserve"> (як у чинній редакції цієї норми), але й</w:t>
      </w:r>
      <w:r w:rsidR="00B131E6" w:rsidRPr="00A32962">
        <w:rPr>
          <w:rStyle w:val="a5"/>
          <w:sz w:val="28"/>
          <w:szCs w:val="28"/>
          <w:shd w:val="clear" w:color="auto" w:fill="FFFFFF"/>
          <w:lang w:val="uk-UA"/>
        </w:rPr>
        <w:t xml:space="preserve"> </w:t>
      </w:r>
      <w:r w:rsidR="003A1E85" w:rsidRPr="00A32962">
        <w:rPr>
          <w:rStyle w:val="Hyperlink0"/>
          <w:rFonts w:eastAsia="Arial Unicode MS"/>
          <w:b w:val="0"/>
          <w:i/>
          <w:sz w:val="28"/>
          <w:szCs w:val="28"/>
          <w:shd w:val="clear" w:color="auto" w:fill="FFFFFF"/>
        </w:rPr>
        <w:t xml:space="preserve"> кількості голосів </w:t>
      </w:r>
      <w:r w:rsidR="003A1E85" w:rsidRPr="00A32962">
        <w:rPr>
          <w:rStyle w:val="Hyperlink0"/>
          <w:rFonts w:eastAsia="Arial Unicode MS"/>
          <w:b w:val="0"/>
          <w:i/>
          <w:sz w:val="28"/>
          <w:szCs w:val="28"/>
          <w:shd w:val="clear" w:color="auto" w:fill="FFFFFF"/>
          <w:lang w:val="uk-UA"/>
        </w:rPr>
        <w:t xml:space="preserve"> цих учасників </w:t>
      </w:r>
      <w:r w:rsidR="00974B76" w:rsidRPr="00A32962">
        <w:rPr>
          <w:rStyle w:val="Hyperlink0"/>
          <w:rFonts w:eastAsia="Arial Unicode MS"/>
          <w:b w:val="0"/>
          <w:i/>
          <w:sz w:val="28"/>
          <w:szCs w:val="28"/>
          <w:shd w:val="clear" w:color="auto" w:fill="FFFFFF"/>
          <w:lang w:val="uk-UA"/>
        </w:rPr>
        <w:t xml:space="preserve">має бути </w:t>
      </w:r>
      <w:r w:rsidR="003A1E85" w:rsidRPr="00A32962">
        <w:rPr>
          <w:rStyle w:val="Hyperlink0"/>
          <w:rFonts w:eastAsia="Arial Unicode MS"/>
          <w:b w:val="0"/>
          <w:i/>
          <w:sz w:val="28"/>
          <w:szCs w:val="28"/>
          <w:shd w:val="clear" w:color="auto" w:fill="FFFFFF"/>
          <w:lang w:val="uk-UA"/>
        </w:rPr>
        <w:t xml:space="preserve"> </w:t>
      </w:r>
      <w:r w:rsidR="003A1E85" w:rsidRPr="00A32962">
        <w:rPr>
          <w:rStyle w:val="Hyperlink0"/>
          <w:rFonts w:eastAsia="Arial Unicode MS"/>
          <w:b w:val="0"/>
          <w:i/>
          <w:sz w:val="28"/>
          <w:szCs w:val="28"/>
          <w:shd w:val="clear" w:color="auto" w:fill="FFFFFF"/>
        </w:rPr>
        <w:t>достатньо для прийняття рішенн</w:t>
      </w:r>
      <w:r w:rsidR="003A1E85" w:rsidRPr="00A32962">
        <w:rPr>
          <w:rStyle w:val="Hyperlink0"/>
          <w:rFonts w:eastAsia="Arial Unicode MS"/>
          <w:b w:val="0"/>
          <w:i/>
          <w:sz w:val="28"/>
          <w:szCs w:val="28"/>
          <w:shd w:val="clear" w:color="auto" w:fill="FFFFFF"/>
          <w:lang w:val="uk-UA"/>
        </w:rPr>
        <w:t>я</w:t>
      </w:r>
      <w:r w:rsidR="003A1E85" w:rsidRPr="00A32962">
        <w:rPr>
          <w:rStyle w:val="a5"/>
          <w:b/>
          <w:i/>
          <w:sz w:val="28"/>
          <w:szCs w:val="28"/>
          <w:shd w:val="clear" w:color="auto" w:fill="FFFFFF"/>
        </w:rPr>
        <w:t>.</w:t>
      </w:r>
      <w:r w:rsidR="003A1E85" w:rsidRPr="00A32962">
        <w:rPr>
          <w:rStyle w:val="a5"/>
          <w:b/>
          <w:i/>
          <w:sz w:val="28"/>
          <w:szCs w:val="28"/>
          <w:shd w:val="clear" w:color="auto" w:fill="FFFFFF"/>
          <w:lang w:val="uk-UA"/>
        </w:rPr>
        <w:t xml:space="preserve"> </w:t>
      </w:r>
      <w:r w:rsidR="003A1E85" w:rsidRPr="00A32962">
        <w:rPr>
          <w:rStyle w:val="a5"/>
          <w:sz w:val="28"/>
          <w:szCs w:val="28"/>
          <w:shd w:val="clear" w:color="auto" w:fill="FFFFFF"/>
          <w:lang w:val="uk-UA"/>
        </w:rPr>
        <w:t xml:space="preserve"> </w:t>
      </w:r>
      <w:r w:rsidR="00FC6784" w:rsidRPr="00A32962">
        <w:rPr>
          <w:rStyle w:val="a5"/>
          <w:sz w:val="28"/>
          <w:szCs w:val="28"/>
          <w:shd w:val="clear" w:color="auto" w:fill="FFFFFF"/>
          <w:lang w:val="uk-UA"/>
        </w:rPr>
        <w:t xml:space="preserve">На наш погляд, це доповнення </w:t>
      </w:r>
      <w:r w:rsidRPr="00A32962">
        <w:rPr>
          <w:rStyle w:val="a5"/>
          <w:sz w:val="28"/>
          <w:szCs w:val="28"/>
          <w:shd w:val="clear" w:color="auto" w:fill="FFFFFF"/>
          <w:lang w:val="uk-UA"/>
        </w:rPr>
        <w:t>виглядає</w:t>
      </w:r>
      <w:r w:rsidR="00B25600" w:rsidRPr="00A32962">
        <w:rPr>
          <w:rStyle w:val="a5"/>
          <w:sz w:val="28"/>
          <w:szCs w:val="28"/>
          <w:shd w:val="clear" w:color="auto" w:fill="FFFFFF"/>
          <w:lang w:val="uk-UA"/>
        </w:rPr>
        <w:t xml:space="preserve"> зайвим, оскільки </w:t>
      </w:r>
      <w:r w:rsidR="00FC6784" w:rsidRPr="00A32962">
        <w:rPr>
          <w:rStyle w:val="a5"/>
          <w:sz w:val="28"/>
          <w:szCs w:val="28"/>
          <w:shd w:val="clear" w:color="auto" w:fill="FFFFFF"/>
          <w:lang w:val="uk-UA"/>
        </w:rPr>
        <w:t>рішення загальних зборів не може бути прийняте без належної кількості голосів, що передбачено у</w:t>
      </w:r>
      <w:r w:rsidR="002B489B" w:rsidRPr="00A32962">
        <w:rPr>
          <w:rStyle w:val="a5"/>
          <w:sz w:val="28"/>
          <w:szCs w:val="28"/>
          <w:shd w:val="clear" w:color="auto" w:fill="FFFFFF"/>
          <w:lang w:val="uk-UA"/>
        </w:rPr>
        <w:t xml:space="preserve"> ст. 34 Закону</w:t>
      </w:r>
      <w:r w:rsidR="00FC6784" w:rsidRPr="00A32962">
        <w:rPr>
          <w:rStyle w:val="a5"/>
          <w:sz w:val="28"/>
          <w:szCs w:val="28"/>
          <w:shd w:val="clear" w:color="auto" w:fill="FFFFFF"/>
          <w:lang w:val="uk-UA"/>
        </w:rPr>
        <w:t>.</w:t>
      </w:r>
      <w:r w:rsidR="003A1E85" w:rsidRPr="00A32962">
        <w:rPr>
          <w:rStyle w:val="a5"/>
          <w:sz w:val="28"/>
          <w:szCs w:val="28"/>
          <w:shd w:val="clear" w:color="auto" w:fill="FFFFFF"/>
          <w:lang w:val="uk-UA"/>
        </w:rPr>
        <w:t xml:space="preserve"> </w:t>
      </w:r>
    </w:p>
    <w:p w14:paraId="65F5A305" w14:textId="44BFCF71" w:rsidR="00F64CF4" w:rsidRDefault="006D45AD" w:rsidP="006D45AD">
      <w:pPr>
        <w:pStyle w:val="rvps2"/>
        <w:shd w:val="clear" w:color="auto" w:fill="FFFFFF"/>
        <w:spacing w:before="0" w:after="0"/>
        <w:ind w:firstLine="567"/>
        <w:contextualSpacing/>
        <w:jc w:val="both"/>
        <w:rPr>
          <w:color w:val="333333"/>
          <w:sz w:val="28"/>
          <w:szCs w:val="28"/>
          <w:shd w:val="clear" w:color="auto" w:fill="FFFFFF"/>
          <w:lang w:val="uk-UA"/>
        </w:rPr>
      </w:pPr>
      <w:r w:rsidRPr="00A32962">
        <w:rPr>
          <w:color w:val="333333"/>
          <w:sz w:val="28"/>
          <w:szCs w:val="28"/>
          <w:shd w:val="clear" w:color="auto" w:fill="FFFFFF"/>
          <w:lang w:val="uk-UA"/>
        </w:rPr>
        <w:t xml:space="preserve">Зазначене </w:t>
      </w:r>
      <w:r w:rsidR="0009537D" w:rsidRPr="00A32962">
        <w:rPr>
          <w:color w:val="333333"/>
          <w:sz w:val="28"/>
          <w:szCs w:val="28"/>
          <w:shd w:val="clear" w:color="auto" w:fill="FFFFFF"/>
        </w:rPr>
        <w:t xml:space="preserve"> зауваження стосується </w:t>
      </w:r>
      <w:r w:rsidR="0009537D" w:rsidRPr="00A32962">
        <w:rPr>
          <w:color w:val="333333"/>
          <w:sz w:val="28"/>
          <w:szCs w:val="28"/>
          <w:shd w:val="clear" w:color="auto" w:fill="FFFFFF"/>
          <w:lang w:val="uk-UA"/>
        </w:rPr>
        <w:t xml:space="preserve">й </w:t>
      </w:r>
      <w:r w:rsidR="00B131E6" w:rsidRPr="00A32962">
        <w:rPr>
          <w:color w:val="333333"/>
          <w:sz w:val="28"/>
          <w:szCs w:val="28"/>
          <w:shd w:val="clear" w:color="auto" w:fill="FFFFFF"/>
          <w:lang w:val="uk-UA"/>
        </w:rPr>
        <w:t xml:space="preserve"> аналогічних змін до  </w:t>
      </w:r>
      <w:r w:rsidR="0009537D" w:rsidRPr="00A32962">
        <w:rPr>
          <w:color w:val="333333"/>
          <w:sz w:val="28"/>
          <w:szCs w:val="28"/>
          <w:shd w:val="clear" w:color="auto" w:fill="FFFFFF"/>
          <w:lang w:val="uk-UA"/>
        </w:rPr>
        <w:t>ч. 4 ст. 33  Закону</w:t>
      </w:r>
      <w:r w:rsidR="00B131E6" w:rsidRPr="00A32962">
        <w:rPr>
          <w:color w:val="333333"/>
          <w:sz w:val="28"/>
          <w:szCs w:val="28"/>
          <w:shd w:val="clear" w:color="auto" w:fill="FFFFFF"/>
          <w:lang w:val="uk-UA"/>
        </w:rPr>
        <w:t>.</w:t>
      </w:r>
    </w:p>
    <w:p w14:paraId="41D0E27D" w14:textId="3179FCDE" w:rsidR="006D45AD" w:rsidRDefault="006D45AD" w:rsidP="006D45AD">
      <w:pPr>
        <w:pStyle w:val="rvps2"/>
        <w:shd w:val="clear" w:color="auto" w:fill="FFFFFF"/>
        <w:spacing w:before="0" w:after="0"/>
        <w:ind w:firstLine="567"/>
        <w:contextualSpacing/>
        <w:jc w:val="both"/>
        <w:rPr>
          <w:sz w:val="28"/>
          <w:szCs w:val="28"/>
          <w:highlight w:val="white"/>
          <w:lang w:val="uk-UA"/>
        </w:rPr>
      </w:pPr>
      <w:r w:rsidRPr="006D45AD">
        <w:rPr>
          <w:b/>
          <w:sz w:val="28"/>
          <w:szCs w:val="28"/>
          <w:highlight w:val="white"/>
          <w:lang w:val="uk-UA"/>
        </w:rPr>
        <w:t>2.</w:t>
      </w:r>
      <w:r>
        <w:rPr>
          <w:sz w:val="28"/>
          <w:szCs w:val="28"/>
          <w:highlight w:val="white"/>
          <w:lang w:val="uk-UA"/>
        </w:rPr>
        <w:t xml:space="preserve"> У новій редакції ч. 2 ст. 33 Закону передбачається, що «к</w:t>
      </w:r>
      <w:r w:rsidRPr="006D45AD">
        <w:rPr>
          <w:sz w:val="28"/>
          <w:szCs w:val="28"/>
          <w:lang w:val="uk-UA"/>
        </w:rPr>
        <w:t>ожен учасник товариства, який взяв участь у загальних зборах учасників, може підписати протокол</w:t>
      </w:r>
      <w:r>
        <w:rPr>
          <w:sz w:val="28"/>
          <w:szCs w:val="28"/>
          <w:lang w:val="uk-UA"/>
        </w:rPr>
        <w:t xml:space="preserve">». Проте внесення вказаного доповнення не виглядає обґрунтованим, оскільки його юридичні </w:t>
      </w:r>
      <w:r w:rsidR="000055BB">
        <w:rPr>
          <w:sz w:val="28"/>
          <w:szCs w:val="28"/>
          <w:lang w:val="uk-UA"/>
        </w:rPr>
        <w:t>насідки є не</w:t>
      </w:r>
      <w:r>
        <w:rPr>
          <w:sz w:val="28"/>
          <w:szCs w:val="28"/>
          <w:lang w:val="uk-UA"/>
        </w:rPr>
        <w:t>з</w:t>
      </w:r>
      <w:r w:rsidR="000055BB">
        <w:rPr>
          <w:sz w:val="28"/>
          <w:szCs w:val="28"/>
          <w:lang w:val="uk-UA"/>
        </w:rPr>
        <w:t xml:space="preserve">розумілими. </w:t>
      </w:r>
      <w:r>
        <w:rPr>
          <w:sz w:val="28"/>
          <w:szCs w:val="28"/>
          <w:lang w:val="uk-UA"/>
        </w:rPr>
        <w:t xml:space="preserve"> </w:t>
      </w:r>
    </w:p>
    <w:p w14:paraId="4E8D5829" w14:textId="2B918E06" w:rsidR="00B131E6" w:rsidRPr="006D45AD" w:rsidRDefault="00B131E6" w:rsidP="00B25600">
      <w:pPr>
        <w:pStyle w:val="rvps2"/>
        <w:shd w:val="clear" w:color="auto" w:fill="FFFFFF"/>
        <w:spacing w:before="0" w:after="0"/>
        <w:contextualSpacing/>
        <w:jc w:val="both"/>
        <w:rPr>
          <w:sz w:val="28"/>
          <w:szCs w:val="28"/>
          <w:highlight w:val="white"/>
          <w:lang w:val="uk-UA"/>
        </w:rPr>
      </w:pPr>
    </w:p>
    <w:p w14:paraId="4A20EE46" w14:textId="77777777" w:rsidR="00F64CF4" w:rsidRDefault="00F64CF4" w:rsidP="006D45AD">
      <w:pPr>
        <w:pBdr>
          <w:top w:val="nil"/>
          <w:left w:val="nil"/>
          <w:bottom w:val="nil"/>
          <w:right w:val="nil"/>
          <w:between w:val="nil"/>
        </w:pBdr>
        <w:ind w:firstLine="567"/>
        <w:jc w:val="both"/>
        <w:rPr>
          <w:color w:val="000000"/>
          <w:sz w:val="28"/>
          <w:szCs w:val="28"/>
          <w:highlight w:val="white"/>
        </w:rPr>
      </w:pPr>
    </w:p>
    <w:p w14:paraId="0000002C" w14:textId="22419C96" w:rsidR="00BC13F7" w:rsidRDefault="0095770B" w:rsidP="006D45AD">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 xml:space="preserve">Керівник Головного управління                                           С. Тихонюк </w:t>
      </w:r>
    </w:p>
    <w:p w14:paraId="0000002D" w14:textId="77777777" w:rsidR="00BC13F7" w:rsidRDefault="00BC13F7" w:rsidP="006D45AD">
      <w:pPr>
        <w:pBdr>
          <w:top w:val="nil"/>
          <w:left w:val="nil"/>
          <w:bottom w:val="nil"/>
          <w:right w:val="nil"/>
          <w:between w:val="nil"/>
        </w:pBdr>
        <w:ind w:firstLine="567"/>
        <w:jc w:val="both"/>
        <w:rPr>
          <w:color w:val="000000"/>
          <w:sz w:val="28"/>
          <w:szCs w:val="28"/>
        </w:rPr>
      </w:pPr>
    </w:p>
    <w:p w14:paraId="0000002E" w14:textId="77777777" w:rsidR="00BC13F7" w:rsidRDefault="00BC13F7" w:rsidP="006D45AD">
      <w:pPr>
        <w:pBdr>
          <w:top w:val="nil"/>
          <w:left w:val="nil"/>
          <w:bottom w:val="nil"/>
          <w:right w:val="nil"/>
          <w:between w:val="nil"/>
        </w:pBdr>
        <w:ind w:firstLine="567"/>
        <w:jc w:val="both"/>
        <w:rPr>
          <w:color w:val="000000"/>
          <w:sz w:val="28"/>
          <w:szCs w:val="28"/>
        </w:rPr>
      </w:pPr>
    </w:p>
    <w:p w14:paraId="0000002F" w14:textId="79169722" w:rsidR="00BC13F7" w:rsidRDefault="0095770B" w:rsidP="006D45AD">
      <w:pPr>
        <w:pBdr>
          <w:top w:val="nil"/>
          <w:left w:val="nil"/>
          <w:bottom w:val="nil"/>
          <w:right w:val="nil"/>
          <w:between w:val="nil"/>
        </w:pBdr>
        <w:ind w:firstLine="567"/>
        <w:jc w:val="both"/>
        <w:rPr>
          <w:color w:val="000000"/>
        </w:rPr>
      </w:pPr>
      <w:r>
        <w:rPr>
          <w:color w:val="000000"/>
        </w:rPr>
        <w:t>Вик.:</w:t>
      </w:r>
      <w:r w:rsidR="006D45AD">
        <w:rPr>
          <w:color w:val="000000"/>
        </w:rPr>
        <w:t xml:space="preserve"> </w:t>
      </w:r>
      <w:r>
        <w:rPr>
          <w:color w:val="000000"/>
        </w:rPr>
        <w:t>О. Куціпак, М. Муравська</w:t>
      </w:r>
    </w:p>
    <w:p w14:paraId="0FA6F62B" w14:textId="77777777" w:rsidR="0009537D" w:rsidRDefault="0009537D" w:rsidP="006D45AD">
      <w:pPr>
        <w:pBdr>
          <w:top w:val="nil"/>
          <w:left w:val="nil"/>
          <w:bottom w:val="nil"/>
          <w:right w:val="nil"/>
          <w:between w:val="nil"/>
        </w:pBdr>
        <w:ind w:firstLine="567"/>
        <w:jc w:val="both"/>
        <w:rPr>
          <w:color w:val="000000"/>
        </w:rPr>
      </w:pPr>
    </w:p>
    <w:sectPr w:rsidR="0009537D">
      <w:headerReference w:type="default" r:id="rId6"/>
      <w:headerReference w:type="first" r:id="rId7"/>
      <w:pgSz w:w="11906" w:h="16838"/>
      <w:pgMar w:top="1134" w:right="851" w:bottom="1134" w:left="1701"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6573B" w14:textId="77777777" w:rsidR="00D84618" w:rsidRDefault="00D84618">
      <w:r>
        <w:separator/>
      </w:r>
    </w:p>
  </w:endnote>
  <w:endnote w:type="continuationSeparator" w:id="0">
    <w:p w14:paraId="574B3CD6" w14:textId="77777777" w:rsidR="00D84618" w:rsidRDefault="00D8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Quattrocento Sans">
    <w:altName w:val="Times New Roman"/>
    <w:charset w:val="00"/>
    <w:family w:val="auto"/>
    <w:pitch w:val="default"/>
  </w:font>
  <w:font w:name="Calibri">
    <w:panose1 w:val="020F0502020204030204"/>
    <w:charset w:val="CC"/>
    <w:family w:val="swiss"/>
    <w:pitch w:val="variable"/>
    <w:sig w:usb0="E0002AFF" w:usb1="4000ACFF" w:usb2="00000001" w:usb3="00000000" w:csb0="000001FF" w:csb1="00000000"/>
  </w:font>
  <w:font w:name="Cambria">
    <w:altName w:val="Palatino Linotype"/>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8B72F" w14:textId="77777777" w:rsidR="00D84618" w:rsidRDefault="00D84618">
      <w:r>
        <w:separator/>
      </w:r>
    </w:p>
  </w:footnote>
  <w:footnote w:type="continuationSeparator" w:id="0">
    <w:p w14:paraId="35C3F3B4" w14:textId="77777777" w:rsidR="00D84618" w:rsidRDefault="00D84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0" w14:textId="1C3EB109" w:rsidR="00BC13F7" w:rsidRDefault="0095770B">
    <w:pPr>
      <w:pBdr>
        <w:top w:val="nil"/>
        <w:left w:val="nil"/>
        <w:bottom w:val="nil"/>
        <w:right w:val="nil"/>
        <w:between w:val="nil"/>
      </w:pBdr>
      <w:ind w:firstLine="709"/>
      <w:jc w:val="right"/>
      <w:rPr>
        <w:color w:val="000000"/>
      </w:rPr>
    </w:pPr>
    <w:r>
      <w:rPr>
        <w:color w:val="000000"/>
      </w:rPr>
      <w:fldChar w:fldCharType="begin"/>
    </w:r>
    <w:r>
      <w:rPr>
        <w:color w:val="000000"/>
      </w:rPr>
      <w:instrText>PAGE</w:instrText>
    </w:r>
    <w:r>
      <w:rPr>
        <w:color w:val="000000"/>
      </w:rPr>
      <w:fldChar w:fldCharType="separate"/>
    </w:r>
    <w:r w:rsidR="00710E7E">
      <w:rPr>
        <w:noProof/>
        <w:color w:val="000000"/>
      </w:rPr>
      <w:t>6</w:t>
    </w:r>
    <w:r>
      <w:rPr>
        <w:color w:val="000000"/>
      </w:rPr>
      <w:fldChar w:fldCharType="end"/>
    </w:r>
  </w:p>
  <w:p w14:paraId="00000031" w14:textId="77777777" w:rsidR="00BC13F7" w:rsidRDefault="00BC13F7">
    <w:pPr>
      <w:pBdr>
        <w:top w:val="nil"/>
        <w:left w:val="nil"/>
        <w:bottom w:val="nil"/>
        <w:right w:val="nil"/>
        <w:between w:val="nil"/>
      </w:pBdr>
      <w:ind w:firstLine="709"/>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2" w14:textId="77777777" w:rsidR="00BC13F7" w:rsidRDefault="0095770B">
    <w:pPr>
      <w:pBdr>
        <w:top w:val="nil"/>
        <w:left w:val="nil"/>
        <w:bottom w:val="nil"/>
        <w:right w:val="nil"/>
        <w:between w:val="nil"/>
      </w:pBdr>
      <w:ind w:firstLine="709"/>
      <w:jc w:val="right"/>
      <w:rPr>
        <w:color w:val="000000"/>
      </w:rPr>
    </w:pPr>
    <w:r>
      <w:rPr>
        <w:color w:val="000000"/>
      </w:rPr>
      <w:t>До реєстр.  № 3774 від 02.07.2020</w:t>
    </w:r>
  </w:p>
  <w:p w14:paraId="00000033" w14:textId="77777777" w:rsidR="00BC13F7" w:rsidRDefault="0095770B">
    <w:pPr>
      <w:pBdr>
        <w:top w:val="nil"/>
        <w:left w:val="nil"/>
        <w:bottom w:val="nil"/>
        <w:right w:val="nil"/>
        <w:between w:val="nil"/>
      </w:pBdr>
      <w:ind w:firstLine="709"/>
      <w:jc w:val="right"/>
      <w:rPr>
        <w:color w:val="000000"/>
      </w:rPr>
    </w:pPr>
    <w:r>
      <w:rPr>
        <w:color w:val="000000"/>
      </w:rPr>
      <w:t>Народні депутати України</w:t>
    </w:r>
  </w:p>
  <w:p w14:paraId="00000034" w14:textId="77777777" w:rsidR="00BC13F7" w:rsidRDefault="0095770B">
    <w:pPr>
      <w:pBdr>
        <w:top w:val="nil"/>
        <w:left w:val="nil"/>
        <w:bottom w:val="nil"/>
        <w:right w:val="nil"/>
        <w:between w:val="nil"/>
      </w:pBdr>
      <w:ind w:firstLine="709"/>
      <w:jc w:val="right"/>
      <w:rPr>
        <w:color w:val="000000"/>
      </w:rPr>
    </w:pPr>
    <w:r>
      <w:rPr>
        <w:color w:val="000000"/>
      </w:rPr>
      <w:t>Г. Янченко та інші</w:t>
    </w:r>
  </w:p>
  <w:p w14:paraId="00000035" w14:textId="77777777" w:rsidR="00BC13F7" w:rsidRDefault="00BC13F7">
    <w:pPr>
      <w:pBdr>
        <w:top w:val="nil"/>
        <w:left w:val="nil"/>
        <w:bottom w:val="nil"/>
        <w:right w:val="nil"/>
        <w:between w:val="nil"/>
      </w:pBdr>
      <w:ind w:firstLine="709"/>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F7"/>
    <w:rsid w:val="000055BB"/>
    <w:rsid w:val="000120BF"/>
    <w:rsid w:val="00040E1C"/>
    <w:rsid w:val="0006725C"/>
    <w:rsid w:val="00070A71"/>
    <w:rsid w:val="0009537D"/>
    <w:rsid w:val="000C217C"/>
    <w:rsid w:val="00147BE5"/>
    <w:rsid w:val="00155750"/>
    <w:rsid w:val="00183CE5"/>
    <w:rsid w:val="00216BD6"/>
    <w:rsid w:val="00233500"/>
    <w:rsid w:val="00240865"/>
    <w:rsid w:val="00250D82"/>
    <w:rsid w:val="00290B99"/>
    <w:rsid w:val="002B26B7"/>
    <w:rsid w:val="002B489B"/>
    <w:rsid w:val="003A1E85"/>
    <w:rsid w:val="003E24EA"/>
    <w:rsid w:val="00476274"/>
    <w:rsid w:val="004C57F3"/>
    <w:rsid w:val="004E6267"/>
    <w:rsid w:val="005615AF"/>
    <w:rsid w:val="00623AF9"/>
    <w:rsid w:val="00641B38"/>
    <w:rsid w:val="006900E1"/>
    <w:rsid w:val="006A609A"/>
    <w:rsid w:val="006D45AD"/>
    <w:rsid w:val="00710E7E"/>
    <w:rsid w:val="00715905"/>
    <w:rsid w:val="00741C94"/>
    <w:rsid w:val="00743C6E"/>
    <w:rsid w:val="007D3D21"/>
    <w:rsid w:val="007D4D5F"/>
    <w:rsid w:val="00874F34"/>
    <w:rsid w:val="0089277F"/>
    <w:rsid w:val="008A7567"/>
    <w:rsid w:val="008C546A"/>
    <w:rsid w:val="008D3E34"/>
    <w:rsid w:val="008E755B"/>
    <w:rsid w:val="0095770B"/>
    <w:rsid w:val="00962D84"/>
    <w:rsid w:val="00974B76"/>
    <w:rsid w:val="00994C7C"/>
    <w:rsid w:val="009C19C5"/>
    <w:rsid w:val="009C590A"/>
    <w:rsid w:val="00A32962"/>
    <w:rsid w:val="00A61F25"/>
    <w:rsid w:val="00A63469"/>
    <w:rsid w:val="00A927D6"/>
    <w:rsid w:val="00AA795F"/>
    <w:rsid w:val="00B131E6"/>
    <w:rsid w:val="00B25600"/>
    <w:rsid w:val="00B85188"/>
    <w:rsid w:val="00B9460A"/>
    <w:rsid w:val="00BC13F7"/>
    <w:rsid w:val="00BF48F6"/>
    <w:rsid w:val="00C355CD"/>
    <w:rsid w:val="00C63B8B"/>
    <w:rsid w:val="00C9754A"/>
    <w:rsid w:val="00CE68BC"/>
    <w:rsid w:val="00D175F8"/>
    <w:rsid w:val="00D65100"/>
    <w:rsid w:val="00D768A7"/>
    <w:rsid w:val="00D84618"/>
    <w:rsid w:val="00E14EBC"/>
    <w:rsid w:val="00E278B2"/>
    <w:rsid w:val="00E5255A"/>
    <w:rsid w:val="00E701FA"/>
    <w:rsid w:val="00E949BC"/>
    <w:rsid w:val="00E94F25"/>
    <w:rsid w:val="00EC5C56"/>
    <w:rsid w:val="00ED19D3"/>
    <w:rsid w:val="00EF75E9"/>
    <w:rsid w:val="00F10646"/>
    <w:rsid w:val="00F62F40"/>
    <w:rsid w:val="00F64CF4"/>
    <w:rsid w:val="00FA2E82"/>
    <w:rsid w:val="00FC6784"/>
    <w:rsid w:val="00FF7561"/>
    <w:rsid w:val="00FF7A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customStyle="1" w:styleId="a5">
    <w:name w:val="Нет"/>
    <w:rsid w:val="00183CE5"/>
  </w:style>
  <w:style w:type="character" w:styleId="a6">
    <w:name w:val="Hyperlink"/>
    <w:basedOn w:val="a0"/>
    <w:uiPriority w:val="99"/>
    <w:semiHidden/>
    <w:unhideWhenUsed/>
    <w:rsid w:val="00F10646"/>
    <w:rPr>
      <w:color w:val="0000FF"/>
      <w:u w:val="single"/>
    </w:rPr>
  </w:style>
  <w:style w:type="paragraph" w:customStyle="1" w:styleId="a7">
    <w:name w:val="Основной текст"/>
    <w:rsid w:val="00F64CF4"/>
    <w:pPr>
      <w:ind w:firstLine="709"/>
    </w:pPr>
    <w:rPr>
      <w:rFonts w:eastAsia="Arial Unicode MS" w:cs="Arial Unicode MS"/>
      <w:color w:val="000000"/>
      <w:sz w:val="28"/>
      <w:szCs w:val="28"/>
      <w:u w:color="000000"/>
      <w14:textOutline w14:w="0" w14:cap="flat" w14:cmpd="sng" w14:algn="ctr">
        <w14:noFill/>
        <w14:prstDash w14:val="solid"/>
        <w14:bevel/>
      </w14:textOutline>
    </w:rPr>
  </w:style>
  <w:style w:type="paragraph" w:customStyle="1" w:styleId="rvps2">
    <w:name w:val="rvps2"/>
    <w:rsid w:val="003A1E85"/>
    <w:pPr>
      <w:spacing w:before="100" w:after="100"/>
    </w:pPr>
    <w:rPr>
      <w:rFonts w:eastAsia="Arial Unicode MS" w:cs="Arial Unicode MS"/>
      <w:color w:val="000000"/>
      <w:sz w:val="24"/>
      <w:szCs w:val="24"/>
      <w:u w:color="000000"/>
      <w:lang w:val="fr-FR"/>
    </w:rPr>
  </w:style>
  <w:style w:type="character" w:customStyle="1" w:styleId="Hyperlink0">
    <w:name w:val="Hyperlink.0"/>
    <w:basedOn w:val="a5"/>
    <w:rsid w:val="003A1E85"/>
    <w:rPr>
      <w:rFonts w:ascii="Times New Roman" w:eastAsia="Times New Roman" w:hAnsi="Times New Roman" w:cs="Times New Roman" w:hint="default"/>
      <w:b/>
      <w:bCs/>
    </w:rPr>
  </w:style>
  <w:style w:type="character" w:customStyle="1" w:styleId="Hyperlink1">
    <w:name w:val="Hyperlink.1"/>
    <w:basedOn w:val="a0"/>
    <w:rsid w:val="0009537D"/>
  </w:style>
  <w:style w:type="paragraph" w:styleId="a8">
    <w:name w:val="List Paragraph"/>
    <w:basedOn w:val="a"/>
    <w:uiPriority w:val="34"/>
    <w:qFormat/>
    <w:rsid w:val="00A634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494199">
      <w:bodyDiv w:val="1"/>
      <w:marLeft w:val="0"/>
      <w:marRight w:val="0"/>
      <w:marTop w:val="0"/>
      <w:marBottom w:val="0"/>
      <w:divBdr>
        <w:top w:val="none" w:sz="0" w:space="0" w:color="auto"/>
        <w:left w:val="none" w:sz="0" w:space="0" w:color="auto"/>
        <w:bottom w:val="none" w:sz="0" w:space="0" w:color="auto"/>
        <w:right w:val="none" w:sz="0" w:space="0" w:color="auto"/>
      </w:divBdr>
    </w:div>
    <w:div w:id="1825121211">
      <w:bodyDiv w:val="1"/>
      <w:marLeft w:val="0"/>
      <w:marRight w:val="0"/>
      <w:marTop w:val="0"/>
      <w:marBottom w:val="0"/>
      <w:divBdr>
        <w:top w:val="none" w:sz="0" w:space="0" w:color="auto"/>
        <w:left w:val="none" w:sz="0" w:space="0" w:color="auto"/>
        <w:bottom w:val="none" w:sz="0" w:space="0" w:color="auto"/>
        <w:right w:val="none" w:sz="0" w:space="0" w:color="auto"/>
      </w:divBdr>
    </w:div>
    <w:div w:id="2070641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9908</Words>
  <Characters>5648</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2020-09-29T13:38:00Z</dcterms:created>
  <dcterms:modified xsi:type="dcterms:W3CDTF">2020-09-29T13:38:00Z</dcterms:modified>
</cp:coreProperties>
</file>