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03"/>
        <w:gridCol w:w="4835"/>
      </w:tblGrid>
      <w:tr w:rsidR="00684C81" w:rsidRPr="00684C81" w:rsidTr="00D526CD">
        <w:tc>
          <w:tcPr>
            <w:tcW w:w="4926" w:type="dxa"/>
          </w:tcPr>
          <w:p w:rsidR="00684C81" w:rsidRPr="00684C81" w:rsidRDefault="00684C81" w:rsidP="00684C81">
            <w:pPr>
              <w:jc w:val="both"/>
              <w:rPr>
                <w:rFonts w:eastAsia="Calibri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927" w:type="dxa"/>
          </w:tcPr>
          <w:p w:rsidR="00684C81" w:rsidRPr="00684C81" w:rsidRDefault="00684C81" w:rsidP="00684C81">
            <w:pPr>
              <w:jc w:val="right"/>
              <w:rPr>
                <w:rFonts w:eastAsia="Calibri"/>
                <w:sz w:val="28"/>
                <w:szCs w:val="28"/>
              </w:rPr>
            </w:pPr>
          </w:p>
          <w:p w:rsidR="00684C81" w:rsidRPr="00684C81" w:rsidRDefault="00684C81" w:rsidP="009921FE">
            <w:pPr>
              <w:jc w:val="right"/>
              <w:rPr>
                <w:rFonts w:eastAsia="Calibri"/>
                <w:sz w:val="28"/>
                <w:szCs w:val="28"/>
              </w:rPr>
            </w:pPr>
            <w:r w:rsidRPr="00684C81">
              <w:rPr>
                <w:rFonts w:eastAsia="Calibri"/>
                <w:sz w:val="28"/>
                <w:szCs w:val="28"/>
              </w:rPr>
              <w:t>від «</w:t>
            </w:r>
            <w:r w:rsidRPr="00684C81">
              <w:rPr>
                <w:rFonts w:eastAsia="Calibri"/>
                <w:sz w:val="28"/>
                <w:szCs w:val="28"/>
                <w:lang w:val="ru-RU"/>
              </w:rPr>
              <w:t xml:space="preserve"> </w:t>
            </w:r>
            <w:r w:rsidR="009921FE">
              <w:rPr>
                <w:rFonts w:eastAsia="Calibri"/>
                <w:sz w:val="28"/>
                <w:szCs w:val="28"/>
                <w:lang w:val="en-US"/>
              </w:rPr>
              <w:t xml:space="preserve">16 </w:t>
            </w:r>
            <w:r w:rsidRPr="00684C81">
              <w:rPr>
                <w:rFonts w:eastAsia="Calibri"/>
                <w:sz w:val="28"/>
                <w:szCs w:val="28"/>
              </w:rPr>
              <w:t xml:space="preserve">»  </w:t>
            </w:r>
            <w:r>
              <w:rPr>
                <w:rFonts w:eastAsia="Calibri"/>
                <w:sz w:val="28"/>
                <w:szCs w:val="28"/>
              </w:rPr>
              <w:t>листопада</w:t>
            </w:r>
            <w:r w:rsidRPr="00684C81">
              <w:rPr>
                <w:rFonts w:eastAsia="Calibri"/>
                <w:sz w:val="28"/>
                <w:szCs w:val="28"/>
              </w:rPr>
              <w:t xml:space="preserve">  2020 року </w:t>
            </w:r>
          </w:p>
        </w:tc>
      </w:tr>
    </w:tbl>
    <w:p w:rsidR="00684C81" w:rsidRPr="00684C81" w:rsidRDefault="00684C81" w:rsidP="00684C81">
      <w:pPr>
        <w:spacing w:after="0" w:line="240" w:lineRule="auto"/>
        <w:ind w:left="3780" w:hanging="66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684C81" w:rsidRPr="00684C81" w:rsidRDefault="00684C81" w:rsidP="00684C81">
      <w:pPr>
        <w:keepNext/>
        <w:autoSpaceDE w:val="0"/>
        <w:autoSpaceDN w:val="0"/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684C81" w:rsidRPr="00684C81" w:rsidRDefault="00684C81" w:rsidP="00684C81">
      <w:pPr>
        <w:keepNext/>
        <w:autoSpaceDE w:val="0"/>
        <w:autoSpaceDN w:val="0"/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684C81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:rsidR="00684C81" w:rsidRPr="00684C81" w:rsidRDefault="00684C81" w:rsidP="00684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C81" w:rsidRPr="00684C81" w:rsidRDefault="00684C81" w:rsidP="00684C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84C81" w:rsidRPr="005540AC" w:rsidRDefault="00684C81" w:rsidP="00684C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Відповідно до статті 93 Конституції України в порядку законодавчої ініціативи </w:t>
      </w:r>
      <w:proofErr w:type="spellStart"/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>вношу</w:t>
      </w:r>
      <w:proofErr w:type="spellEnd"/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розгляд Верховної Ради України </w:t>
      </w:r>
      <w:r w:rsidR="005540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доопрацьований </w:t>
      </w:r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проект Закону </w:t>
      </w:r>
      <w:r w:rsidRPr="005540AC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 внесення змін до Кодексу цивільного захисту України (щодо удосконалення моніторингу та заходів із запобігання виникненню надзвичайних ситуацій)"</w:t>
      </w:r>
      <w:r w:rsidR="005540AC" w:rsidRPr="005540AC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реєстраційний номер 3778.</w:t>
      </w:r>
    </w:p>
    <w:p w:rsidR="00684C81" w:rsidRPr="00684C81" w:rsidRDefault="00684C81" w:rsidP="00684C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>Доповідати законопроект на пленарному засіданні Верховної Ради України буду особисто.</w:t>
      </w:r>
    </w:p>
    <w:p w:rsidR="00684C81" w:rsidRPr="00684C81" w:rsidRDefault="00684C81" w:rsidP="00684C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684C81" w:rsidRPr="00684C81" w:rsidRDefault="00684C81" w:rsidP="00684C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Додаток:</w:t>
      </w:r>
    </w:p>
    <w:p w:rsidR="00684C81" w:rsidRPr="00684C81" w:rsidRDefault="00684C81" w:rsidP="00684C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1) Проект Закону - </w:t>
      </w:r>
      <w:r w:rsidRPr="00684C8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Pr="00684C8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="00185D3A" w:rsidRPr="009921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4</w:t>
      </w:r>
      <w:r w:rsidRPr="00684C8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>арк</w:t>
      </w:r>
      <w:proofErr w:type="spellEnd"/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>.;</w:t>
      </w:r>
    </w:p>
    <w:p w:rsidR="00684C81" w:rsidRPr="00684C81" w:rsidRDefault="00684C81" w:rsidP="00684C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>2) Порівняльна таблиця - на</w:t>
      </w:r>
      <w:r w:rsidRPr="00684C8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</w:t>
      </w:r>
      <w:r w:rsidR="00185D3A" w:rsidRPr="009921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8</w:t>
      </w:r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>арк</w:t>
      </w:r>
      <w:proofErr w:type="spellEnd"/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>.;</w:t>
      </w:r>
    </w:p>
    <w:p w:rsidR="00684C81" w:rsidRPr="00684C81" w:rsidRDefault="00684C81" w:rsidP="00684C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3) Пояснювальна записка - на </w:t>
      </w:r>
      <w:r w:rsidRPr="00684C8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8</w:t>
      </w:r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>арк</w:t>
      </w:r>
      <w:proofErr w:type="spellEnd"/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>.;</w:t>
      </w:r>
    </w:p>
    <w:p w:rsidR="00684C81" w:rsidRPr="00684C81" w:rsidRDefault="00684C81" w:rsidP="00684C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4) Проект Постанови Верховної Ради України - на 1 </w:t>
      </w:r>
      <w:proofErr w:type="spellStart"/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>арк</w:t>
      </w:r>
      <w:proofErr w:type="spellEnd"/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>.;</w:t>
      </w:r>
    </w:p>
    <w:p w:rsidR="00684C81" w:rsidRPr="00684C81" w:rsidRDefault="00684C81" w:rsidP="00684C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4C81">
        <w:rPr>
          <w:rFonts w:ascii="Times New Roman" w:eastAsia="Times New Roman" w:hAnsi="Times New Roman" w:cs="Times New Roman"/>
          <w:sz w:val="28"/>
          <w:szCs w:val="28"/>
          <w:lang w:eastAsia="uk-UA"/>
        </w:rPr>
        <w:t>5) Електронна версія зазначених документів.</w:t>
      </w:r>
    </w:p>
    <w:p w:rsidR="00684C81" w:rsidRPr="00684C81" w:rsidRDefault="00684C81" w:rsidP="00684C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84C81" w:rsidRPr="00684C81" w:rsidRDefault="00684C81" w:rsidP="00684C8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684C81" w:rsidRPr="00684C81" w:rsidRDefault="00684C81" w:rsidP="00684C8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684C81" w:rsidRPr="00684C81" w:rsidRDefault="00684C81" w:rsidP="00684C8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684C81" w:rsidRPr="00684C81" w:rsidRDefault="00684C81" w:rsidP="00684C81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84C8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Народний депутат</w:t>
      </w:r>
    </w:p>
    <w:p w:rsidR="00684C81" w:rsidRPr="00684C81" w:rsidRDefault="00684C81" w:rsidP="00684C81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84C8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України                                                              </w:t>
      </w:r>
      <w:r w:rsidRPr="00684C81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                </w:t>
      </w:r>
      <w:r w:rsidRPr="00684C8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С.В. Шахов   </w:t>
      </w:r>
    </w:p>
    <w:p w:rsidR="00684C81" w:rsidRPr="00684C81" w:rsidRDefault="00684C81" w:rsidP="00684C81">
      <w:pPr>
        <w:rPr>
          <w:rFonts w:ascii="Times New Roman" w:eastAsia="Calibri" w:hAnsi="Times New Roman" w:cs="Times New Roman"/>
          <w:sz w:val="28"/>
          <w:szCs w:val="28"/>
        </w:rPr>
      </w:pPr>
    </w:p>
    <w:p w:rsidR="008D7392" w:rsidRDefault="008D7392"/>
    <w:sectPr w:rsidR="008D7392" w:rsidSect="00B20CC3">
      <w:headerReference w:type="default" r:id="rId9"/>
      <w:headerReference w:type="first" r:id="rId10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6A9" w:rsidRDefault="005A46A9">
      <w:pPr>
        <w:spacing w:after="0" w:line="240" w:lineRule="auto"/>
      </w:pPr>
      <w:r>
        <w:separator/>
      </w:r>
    </w:p>
  </w:endnote>
  <w:endnote w:type="continuationSeparator" w:id="0">
    <w:p w:rsidR="005A46A9" w:rsidRDefault="005A4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6A9" w:rsidRDefault="005A46A9">
      <w:pPr>
        <w:spacing w:after="0" w:line="240" w:lineRule="auto"/>
      </w:pPr>
      <w:r>
        <w:separator/>
      </w:r>
    </w:p>
  </w:footnote>
  <w:footnote w:type="continuationSeparator" w:id="0">
    <w:p w:rsidR="005A46A9" w:rsidRDefault="005A4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684C81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5A46A9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5A46A9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5A46A9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684C81" w:rsidP="009A720A">
          <w:pPr>
            <w:pStyle w:val="a3"/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214DC73" wp14:editId="555A0B2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color w:val="1829A8"/>
              <w:sz w:val="34"/>
              <w:szCs w:val="34"/>
            </w:rPr>
            <w:t>НАРОДНИЙ ДЕПУТАТ УКРАЇНИ</w:t>
          </w:r>
        </w:p>
        <w:p w:rsidR="002D15D7" w:rsidRPr="00A833C8" w:rsidRDefault="005A46A9" w:rsidP="009A720A">
          <w:pPr>
            <w:pStyle w:val="a3"/>
            <w:spacing w:before="160" w:after="120"/>
            <w:jc w:val="center"/>
            <w:rPr>
              <w:color w:val="002060"/>
              <w:sz w:val="20"/>
              <w:szCs w:val="20"/>
            </w:rPr>
          </w:pPr>
        </w:p>
      </w:tc>
    </w:tr>
  </w:tbl>
  <w:tbl>
    <w:tblPr>
      <w:tblStyle w:val="a5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5A46A9" w:rsidP="00D929D7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5A46A9" w:rsidP="00D929D7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5A46A9" w:rsidP="00D929D7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5A46A9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C81"/>
    <w:rsid w:val="00185D3A"/>
    <w:rsid w:val="005540AC"/>
    <w:rsid w:val="005A46A9"/>
    <w:rsid w:val="00684C81"/>
    <w:rsid w:val="00862725"/>
    <w:rsid w:val="008D7392"/>
    <w:rsid w:val="009921FE"/>
    <w:rsid w:val="00CD3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DA3501-6946-4FFF-B742-C6E44DBCA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84C8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684C81"/>
  </w:style>
  <w:style w:type="table" w:styleId="a5">
    <w:name w:val="Table Grid"/>
    <w:basedOn w:val="a1"/>
    <w:uiPriority w:val="99"/>
    <w:rsid w:val="00684C81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ітка таблиці1"/>
    <w:basedOn w:val="a1"/>
    <w:next w:val="a5"/>
    <w:uiPriority w:val="39"/>
    <w:rsid w:val="00684C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92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9921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23646E-0EB4-41C5-B41F-6AAB2FED5D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B32948-9A52-4D8B-A94E-FC897E692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95E96F-0FF2-4650-9929-415FFA7E2F3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2020-11-17T07:35:00Z</dcterms:created>
  <dcterms:modified xsi:type="dcterms:W3CDTF">2020-11-17T07:35:00Z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