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DA2" w:rsidRPr="00793445" w:rsidRDefault="00A71DA2" w:rsidP="001838AF">
      <w:pPr>
        <w:jc w:val="center"/>
        <w:rPr>
          <w:b/>
          <w:caps/>
          <w:sz w:val="27"/>
          <w:szCs w:val="27"/>
        </w:rPr>
      </w:pPr>
      <w:bookmarkStart w:id="0" w:name="_GoBack"/>
      <w:bookmarkEnd w:id="0"/>
      <w:r w:rsidRPr="00793445">
        <w:rPr>
          <w:b/>
          <w:caps/>
          <w:sz w:val="27"/>
          <w:szCs w:val="27"/>
        </w:rPr>
        <w:t>Порівняльна таблиця</w:t>
      </w:r>
    </w:p>
    <w:p w:rsidR="00A71DA2" w:rsidRPr="00793445" w:rsidRDefault="00A71DA2" w:rsidP="001838AF">
      <w:pPr>
        <w:jc w:val="center"/>
        <w:rPr>
          <w:b/>
          <w:sz w:val="27"/>
          <w:szCs w:val="27"/>
        </w:rPr>
      </w:pPr>
      <w:r w:rsidRPr="00793445">
        <w:rPr>
          <w:b/>
          <w:sz w:val="27"/>
          <w:szCs w:val="27"/>
        </w:rPr>
        <w:t xml:space="preserve">до проекту Закону України </w:t>
      </w:r>
      <w:r w:rsidR="00C344E1" w:rsidRPr="00793445">
        <w:rPr>
          <w:b/>
          <w:sz w:val="27"/>
          <w:szCs w:val="27"/>
        </w:rPr>
        <w:t>«</w:t>
      </w:r>
      <w:r w:rsidR="00436750" w:rsidRPr="00793445">
        <w:rPr>
          <w:b/>
          <w:sz w:val="27"/>
          <w:szCs w:val="27"/>
        </w:rPr>
        <w:t xml:space="preserve">Про внесення змін до деяких законодавчих актів України </w:t>
      </w:r>
      <w:r w:rsidR="00793445">
        <w:rPr>
          <w:b/>
          <w:sz w:val="27"/>
          <w:szCs w:val="27"/>
        </w:rPr>
        <w:br/>
      </w:r>
      <w:r w:rsidR="00436750" w:rsidRPr="00793445">
        <w:rPr>
          <w:b/>
          <w:sz w:val="27"/>
          <w:szCs w:val="27"/>
        </w:rPr>
        <w:t>щодо соціальної захищеності осіб з інвалідністю</w:t>
      </w:r>
      <w:r w:rsidR="00D57400" w:rsidRPr="00793445">
        <w:rPr>
          <w:b/>
          <w:sz w:val="27"/>
          <w:szCs w:val="27"/>
        </w:rPr>
        <w:t>»</w:t>
      </w:r>
    </w:p>
    <w:p w:rsidR="00A71DA2" w:rsidRPr="00793445" w:rsidRDefault="00A71DA2" w:rsidP="001838AF">
      <w:pPr>
        <w:jc w:val="center"/>
        <w:rPr>
          <w:b/>
          <w:sz w:val="27"/>
          <w:szCs w:val="27"/>
        </w:rPr>
      </w:pPr>
    </w:p>
    <w:tbl>
      <w:tblPr>
        <w:tblW w:w="1478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5201"/>
        <w:gridCol w:w="5258"/>
        <w:gridCol w:w="4328"/>
      </w:tblGrid>
      <w:tr w:rsidR="00C55F54" w:rsidRPr="00793445" w:rsidTr="00C55F54">
        <w:tc>
          <w:tcPr>
            <w:tcW w:w="5201" w:type="dxa"/>
            <w:tcMar>
              <w:left w:w="108" w:type="dxa"/>
            </w:tcMar>
          </w:tcPr>
          <w:p w:rsidR="00C55F54" w:rsidRPr="00793445" w:rsidRDefault="00C55F54" w:rsidP="00793445">
            <w:pPr>
              <w:jc w:val="center"/>
              <w:rPr>
                <w:b/>
                <w:color w:val="000000"/>
                <w:sz w:val="27"/>
                <w:szCs w:val="27"/>
                <w:highlight w:val="white"/>
              </w:rPr>
            </w:pPr>
            <w:r w:rsidRPr="00793445">
              <w:rPr>
                <w:b/>
                <w:color w:val="000000"/>
                <w:sz w:val="27"/>
                <w:szCs w:val="27"/>
                <w:shd w:val="clear" w:color="auto" w:fill="FFFFFF"/>
              </w:rPr>
              <w:t>Зміст положення акта законодавства</w:t>
            </w:r>
          </w:p>
          <w:p w:rsidR="00C55F54" w:rsidRPr="00793445" w:rsidRDefault="00C55F54" w:rsidP="00793445">
            <w:pPr>
              <w:jc w:val="center"/>
              <w:rPr>
                <w:b/>
                <w:sz w:val="27"/>
                <w:szCs w:val="27"/>
              </w:rPr>
            </w:pPr>
          </w:p>
        </w:tc>
        <w:tc>
          <w:tcPr>
            <w:tcW w:w="5258" w:type="dxa"/>
            <w:tcMar>
              <w:left w:w="108" w:type="dxa"/>
            </w:tcMar>
          </w:tcPr>
          <w:p w:rsidR="00C55F54" w:rsidRPr="00793445" w:rsidRDefault="00C55F54" w:rsidP="00793445">
            <w:pPr>
              <w:jc w:val="center"/>
              <w:rPr>
                <w:b/>
                <w:sz w:val="27"/>
                <w:szCs w:val="27"/>
              </w:rPr>
            </w:pPr>
            <w:r w:rsidRPr="00793445">
              <w:rPr>
                <w:b/>
                <w:color w:val="000000"/>
                <w:sz w:val="27"/>
                <w:szCs w:val="27"/>
                <w:shd w:val="clear" w:color="auto" w:fill="FFFFFF"/>
              </w:rPr>
              <w:t>Зміст відповідного положення проекту акта</w:t>
            </w:r>
          </w:p>
        </w:tc>
        <w:tc>
          <w:tcPr>
            <w:tcW w:w="4328" w:type="dxa"/>
          </w:tcPr>
          <w:p w:rsidR="00C55F54" w:rsidRPr="00793445" w:rsidRDefault="00C55F54" w:rsidP="00793445">
            <w:pPr>
              <w:jc w:val="center"/>
              <w:rPr>
                <w:b/>
                <w:color w:val="000000"/>
                <w:sz w:val="27"/>
                <w:szCs w:val="27"/>
                <w:shd w:val="clear" w:color="auto" w:fill="FFFFFF"/>
              </w:rPr>
            </w:pPr>
            <w:r w:rsidRPr="00793445">
              <w:rPr>
                <w:b/>
                <w:color w:val="000000"/>
                <w:sz w:val="27"/>
                <w:szCs w:val="27"/>
                <w:shd w:val="clear" w:color="auto" w:fill="FFFFFF"/>
              </w:rPr>
              <w:t>Пояснення змін</w:t>
            </w:r>
          </w:p>
        </w:tc>
      </w:tr>
      <w:tr w:rsidR="00C55F54" w:rsidRPr="00793445" w:rsidTr="00BE56BE">
        <w:tc>
          <w:tcPr>
            <w:tcW w:w="14787" w:type="dxa"/>
            <w:gridSpan w:val="3"/>
            <w:tcMar>
              <w:left w:w="108" w:type="dxa"/>
            </w:tcMar>
          </w:tcPr>
          <w:p w:rsidR="00C55F54" w:rsidRPr="00793445" w:rsidRDefault="00C55F54" w:rsidP="00793445">
            <w:pPr>
              <w:spacing w:before="60" w:after="60"/>
              <w:jc w:val="center"/>
              <w:rPr>
                <w:b/>
                <w:color w:val="000000"/>
                <w:sz w:val="27"/>
                <w:szCs w:val="27"/>
                <w:shd w:val="clear" w:color="auto" w:fill="FFFFFF"/>
              </w:rPr>
            </w:pPr>
            <w:r w:rsidRPr="00793445">
              <w:rPr>
                <w:b/>
                <w:color w:val="000000"/>
                <w:sz w:val="27"/>
                <w:szCs w:val="27"/>
                <w:shd w:val="clear" w:color="auto" w:fill="FFFFFF"/>
              </w:rPr>
              <w:t>Житловий кодекс Української РСР</w:t>
            </w:r>
          </w:p>
        </w:tc>
      </w:tr>
      <w:tr w:rsidR="00C55F54" w:rsidRPr="00793445" w:rsidTr="00C55F54">
        <w:tc>
          <w:tcPr>
            <w:tcW w:w="5201" w:type="dxa"/>
            <w:tcMar>
              <w:left w:w="108" w:type="dxa"/>
            </w:tcMar>
          </w:tcPr>
          <w:p w:rsidR="00C55F54" w:rsidRPr="00793445" w:rsidRDefault="00C55F54"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color w:val="000000"/>
                <w:sz w:val="27"/>
                <w:szCs w:val="27"/>
                <w:lang w:eastAsia="uk-UA"/>
              </w:rPr>
            </w:pPr>
            <w:bookmarkStart w:id="1" w:name="n76"/>
            <w:bookmarkEnd w:id="1"/>
            <w:r w:rsidRPr="00793445">
              <w:rPr>
                <w:b/>
                <w:bCs/>
                <w:color w:val="000000"/>
                <w:sz w:val="27"/>
                <w:szCs w:val="27"/>
                <w:bdr w:val="none" w:sz="0" w:space="0" w:color="auto" w:frame="1"/>
                <w:lang w:eastAsia="uk-UA"/>
              </w:rPr>
              <w:t>Стаття 42.</w:t>
            </w:r>
            <w:r w:rsidRPr="00793445">
              <w:rPr>
                <w:color w:val="000000"/>
                <w:sz w:val="27"/>
                <w:szCs w:val="27"/>
                <w:lang w:eastAsia="uk-UA"/>
              </w:rPr>
              <w:t xml:space="preserve"> Надання жилих приміщень громадянам, які перебувають на обліку потребуючих поліпшення житлових умов </w:t>
            </w:r>
          </w:p>
          <w:p w:rsidR="00C55F54" w:rsidRPr="00793445" w:rsidRDefault="00C55F54"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color w:val="000000"/>
                <w:sz w:val="27"/>
                <w:szCs w:val="27"/>
                <w:lang w:eastAsia="uk-UA"/>
              </w:rPr>
            </w:pPr>
            <w:bookmarkStart w:id="2" w:name="o238"/>
            <w:bookmarkEnd w:id="2"/>
            <w:r w:rsidRPr="00793445">
              <w:rPr>
                <w:color w:val="000000"/>
                <w:sz w:val="27"/>
                <w:szCs w:val="27"/>
                <w:lang w:eastAsia="uk-UA"/>
              </w:rPr>
              <w:t>Жилі приміщення надаються тільки громадянам, які перебувають на обліку потребуючих поліпшення  житлових умов та внесені до єдиного державного реєстру  громадян, які потребують поліпшення житлових умов,  крім випадків, передбачених статтею 46, частинами першою і другою статті 54, частиною першої статті 90, частиною шостою статті 101, статтями 102, 110, частиною першою статті 114 цього Кодексу, а також інших випадків, передбачених законодавством Союзу РСР і Української РСР.</w:t>
            </w:r>
          </w:p>
        </w:tc>
        <w:tc>
          <w:tcPr>
            <w:tcW w:w="5258" w:type="dxa"/>
            <w:tcMar>
              <w:left w:w="108" w:type="dxa"/>
            </w:tcMar>
          </w:tcPr>
          <w:p w:rsidR="00C55F54" w:rsidRPr="00793445" w:rsidRDefault="00C55F54"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color w:val="000000"/>
                <w:sz w:val="27"/>
                <w:szCs w:val="27"/>
                <w:lang w:eastAsia="uk-UA"/>
              </w:rPr>
            </w:pPr>
            <w:r w:rsidRPr="00793445">
              <w:rPr>
                <w:b/>
                <w:bCs/>
                <w:color w:val="000000"/>
                <w:sz w:val="27"/>
                <w:szCs w:val="27"/>
                <w:bdr w:val="none" w:sz="0" w:space="0" w:color="auto" w:frame="1"/>
                <w:lang w:eastAsia="uk-UA"/>
              </w:rPr>
              <w:t>Стаття 42.</w:t>
            </w:r>
            <w:r w:rsidRPr="00793445">
              <w:rPr>
                <w:color w:val="000000"/>
                <w:sz w:val="27"/>
                <w:szCs w:val="27"/>
                <w:lang w:eastAsia="uk-UA"/>
              </w:rPr>
              <w:t xml:space="preserve"> Надання жилих приміщень громадянам, які перебувають на обліку потребуючих поліпшення житлових умов </w:t>
            </w:r>
          </w:p>
          <w:p w:rsidR="00C55F54" w:rsidRDefault="00C55F54"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color w:val="000000"/>
                <w:sz w:val="27"/>
                <w:szCs w:val="27"/>
                <w:lang w:eastAsia="uk-UA"/>
              </w:rPr>
            </w:pPr>
            <w:r w:rsidRPr="00793445">
              <w:rPr>
                <w:color w:val="000000"/>
                <w:sz w:val="27"/>
                <w:szCs w:val="27"/>
                <w:lang w:eastAsia="uk-UA"/>
              </w:rPr>
              <w:t xml:space="preserve">Жилі приміщення надаються тільки громадянам, які перебувають на обліку потребуючих поліпшення житлових умов та внесені до єдиного державного реєстру  громадян, які потребують поліпшення житлових умов, крім випадків, передбачених </w:t>
            </w:r>
            <w:r w:rsidRPr="00793445">
              <w:rPr>
                <w:b/>
                <w:color w:val="000000"/>
                <w:sz w:val="27"/>
                <w:szCs w:val="27"/>
                <w:lang w:eastAsia="uk-UA"/>
              </w:rPr>
              <w:t>статтями 42</w:t>
            </w:r>
            <w:r w:rsidRPr="00793445">
              <w:rPr>
                <w:b/>
                <w:color w:val="000000"/>
                <w:sz w:val="27"/>
                <w:szCs w:val="27"/>
                <w:vertAlign w:val="superscript"/>
                <w:lang w:eastAsia="uk-UA"/>
              </w:rPr>
              <w:t>1</w:t>
            </w:r>
            <w:r w:rsidRPr="00793445">
              <w:rPr>
                <w:color w:val="000000"/>
                <w:sz w:val="27"/>
                <w:szCs w:val="27"/>
                <w:lang w:eastAsia="uk-UA"/>
              </w:rPr>
              <w:t>, 46, частинами першою і другою статті 54, частиною першої статті 90, частиною шостою статті 101, статтями 102, 110, частиною першою статті 114 цього Кодексу, а також інших випадків, передбачених законодавством Союзу РСР і Української РСР.</w:t>
            </w:r>
          </w:p>
          <w:p w:rsidR="00793445" w:rsidRPr="00793445" w:rsidRDefault="00793445"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color w:val="000000"/>
                <w:sz w:val="27"/>
                <w:szCs w:val="27"/>
                <w:shd w:val="clear" w:color="auto" w:fill="FFFFFF"/>
              </w:rPr>
            </w:pPr>
          </w:p>
        </w:tc>
        <w:tc>
          <w:tcPr>
            <w:tcW w:w="4328" w:type="dxa"/>
          </w:tcPr>
          <w:p w:rsidR="00C55F54" w:rsidRPr="00793445" w:rsidRDefault="000E237A"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bCs/>
                <w:color w:val="000000"/>
                <w:sz w:val="27"/>
                <w:szCs w:val="27"/>
                <w:bdr w:val="none" w:sz="0" w:space="0" w:color="auto" w:frame="1"/>
                <w:lang w:eastAsia="uk-UA"/>
              </w:rPr>
            </w:pPr>
            <w:r w:rsidRPr="00793445">
              <w:rPr>
                <w:bCs/>
                <w:color w:val="000000"/>
                <w:sz w:val="27"/>
                <w:szCs w:val="27"/>
                <w:bdr w:val="none" w:sz="0" w:space="0" w:color="auto" w:frame="1"/>
                <w:lang w:eastAsia="uk-UA"/>
              </w:rPr>
              <w:t xml:space="preserve">З метою виконання Закону України </w:t>
            </w:r>
            <w:r w:rsidR="00D061D7" w:rsidRPr="00793445">
              <w:rPr>
                <w:bCs/>
                <w:color w:val="000000"/>
                <w:sz w:val="27"/>
                <w:szCs w:val="27"/>
                <w:bdr w:val="none" w:sz="0" w:space="0" w:color="auto" w:frame="1"/>
                <w:lang w:eastAsia="uk-UA"/>
              </w:rPr>
              <w:t xml:space="preserve">від 21 березня 1991 року № 875-XII «Про основи соціальної захищеності осіб з інвалідністю в Україні» </w:t>
            </w:r>
            <w:r w:rsidRPr="00793445">
              <w:rPr>
                <w:bCs/>
                <w:color w:val="000000"/>
                <w:sz w:val="27"/>
                <w:szCs w:val="27"/>
                <w:bdr w:val="none" w:sz="0" w:space="0" w:color="auto" w:frame="1"/>
                <w:lang w:eastAsia="uk-UA"/>
              </w:rPr>
              <w:t>щодо забезпечення жилими приміщеннями осіб з інвалідністю н</w:t>
            </w:r>
            <w:r w:rsidR="000040FA" w:rsidRPr="00793445">
              <w:rPr>
                <w:bCs/>
                <w:color w:val="000000"/>
                <w:sz w:val="27"/>
                <w:szCs w:val="27"/>
                <w:bdr w:val="none" w:sz="0" w:space="0" w:color="auto" w:frame="1"/>
                <w:lang w:eastAsia="uk-UA"/>
              </w:rPr>
              <w:t>еобхідн</w:t>
            </w:r>
            <w:r w:rsidRPr="00793445">
              <w:rPr>
                <w:bCs/>
                <w:color w:val="000000"/>
                <w:sz w:val="27"/>
                <w:szCs w:val="27"/>
                <w:bdr w:val="none" w:sz="0" w:space="0" w:color="auto" w:frame="1"/>
                <w:lang w:eastAsia="uk-UA"/>
              </w:rPr>
              <w:t>о</w:t>
            </w:r>
            <w:r w:rsidR="000040FA" w:rsidRPr="00793445">
              <w:rPr>
                <w:bCs/>
                <w:color w:val="000000"/>
                <w:sz w:val="27"/>
                <w:szCs w:val="27"/>
                <w:bdr w:val="none" w:sz="0" w:space="0" w:color="auto" w:frame="1"/>
                <w:lang w:eastAsia="uk-UA"/>
              </w:rPr>
              <w:t xml:space="preserve"> пошир</w:t>
            </w:r>
            <w:r w:rsidRPr="00793445">
              <w:rPr>
                <w:bCs/>
                <w:color w:val="000000"/>
                <w:sz w:val="27"/>
                <w:szCs w:val="27"/>
                <w:bdr w:val="none" w:sz="0" w:space="0" w:color="auto" w:frame="1"/>
                <w:lang w:eastAsia="uk-UA"/>
              </w:rPr>
              <w:t>ити</w:t>
            </w:r>
            <w:r w:rsidR="000040FA" w:rsidRPr="00793445">
              <w:rPr>
                <w:bCs/>
                <w:color w:val="000000"/>
                <w:sz w:val="27"/>
                <w:szCs w:val="27"/>
                <w:bdr w:val="none" w:sz="0" w:space="0" w:color="auto" w:frame="1"/>
                <w:lang w:eastAsia="uk-UA"/>
              </w:rPr>
              <w:t xml:space="preserve"> норм</w:t>
            </w:r>
            <w:r w:rsidRPr="00793445">
              <w:rPr>
                <w:bCs/>
                <w:color w:val="000000"/>
                <w:sz w:val="27"/>
                <w:szCs w:val="27"/>
                <w:bdr w:val="none" w:sz="0" w:space="0" w:color="auto" w:frame="1"/>
                <w:lang w:eastAsia="uk-UA"/>
              </w:rPr>
              <w:t>и</w:t>
            </w:r>
            <w:r w:rsidR="000040FA" w:rsidRPr="00793445">
              <w:rPr>
                <w:bCs/>
                <w:color w:val="000000"/>
                <w:sz w:val="27"/>
                <w:szCs w:val="27"/>
                <w:bdr w:val="none" w:sz="0" w:space="0" w:color="auto" w:frame="1"/>
                <w:lang w:eastAsia="uk-UA"/>
              </w:rPr>
              <w:t xml:space="preserve"> статті 42 Житлового кодексу УРСР щодо забезпечення жилими приміщеннями громадян</w:t>
            </w:r>
            <w:r w:rsidRPr="00793445">
              <w:rPr>
                <w:bCs/>
                <w:color w:val="000000"/>
                <w:sz w:val="27"/>
                <w:szCs w:val="27"/>
                <w:bdr w:val="none" w:sz="0" w:space="0" w:color="auto" w:frame="1"/>
                <w:lang w:eastAsia="uk-UA"/>
              </w:rPr>
              <w:t>.</w:t>
            </w:r>
            <w:r w:rsidR="000040FA" w:rsidRPr="00793445">
              <w:rPr>
                <w:bCs/>
                <w:color w:val="000000"/>
                <w:sz w:val="27"/>
                <w:szCs w:val="27"/>
                <w:bdr w:val="none" w:sz="0" w:space="0" w:color="auto" w:frame="1"/>
                <w:lang w:eastAsia="uk-UA"/>
              </w:rPr>
              <w:t xml:space="preserve">  </w:t>
            </w:r>
          </w:p>
        </w:tc>
      </w:tr>
      <w:tr w:rsidR="00C55F54" w:rsidRPr="00793445" w:rsidTr="00C55F54">
        <w:tc>
          <w:tcPr>
            <w:tcW w:w="5201" w:type="dxa"/>
            <w:tcMar>
              <w:left w:w="108" w:type="dxa"/>
            </w:tcMar>
          </w:tcPr>
          <w:p w:rsidR="00C55F54" w:rsidRPr="00793445" w:rsidRDefault="00C55F54"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r w:rsidRPr="00793445">
              <w:rPr>
                <w:rStyle w:val="rvts9"/>
                <w:b/>
                <w:bCs/>
                <w:color w:val="000000"/>
                <w:sz w:val="27"/>
                <w:szCs w:val="27"/>
                <w:bdr w:val="none" w:sz="0" w:space="0" w:color="auto" w:frame="1"/>
                <w:lang w:val="uk-UA"/>
              </w:rPr>
              <w:t>відсутня</w:t>
            </w:r>
          </w:p>
        </w:tc>
        <w:tc>
          <w:tcPr>
            <w:tcW w:w="5258" w:type="dxa"/>
            <w:tcMar>
              <w:left w:w="108" w:type="dxa"/>
            </w:tcMar>
          </w:tcPr>
          <w:p w:rsidR="00C55F54" w:rsidRPr="00793445" w:rsidRDefault="00C55F54"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r w:rsidRPr="00793445">
              <w:rPr>
                <w:rStyle w:val="rvts9"/>
                <w:b/>
                <w:bCs/>
                <w:color w:val="000000"/>
                <w:sz w:val="27"/>
                <w:szCs w:val="27"/>
                <w:bdr w:val="none" w:sz="0" w:space="0" w:color="auto" w:frame="1"/>
                <w:lang w:val="uk-UA"/>
              </w:rPr>
              <w:t>Стаття 42</w:t>
            </w:r>
            <w:r w:rsidRPr="00793445">
              <w:rPr>
                <w:rStyle w:val="rvts9"/>
                <w:b/>
                <w:bCs/>
                <w:color w:val="000000"/>
                <w:sz w:val="27"/>
                <w:szCs w:val="27"/>
                <w:bdr w:val="none" w:sz="0" w:space="0" w:color="auto" w:frame="1"/>
                <w:vertAlign w:val="superscript"/>
                <w:lang w:val="uk-UA"/>
              </w:rPr>
              <w:t>1</w:t>
            </w:r>
            <w:r w:rsidRPr="00793445">
              <w:rPr>
                <w:rStyle w:val="rvts9"/>
                <w:b/>
                <w:bCs/>
                <w:color w:val="000000"/>
                <w:sz w:val="27"/>
                <w:szCs w:val="27"/>
                <w:bdr w:val="none" w:sz="0" w:space="0" w:color="auto" w:frame="1"/>
                <w:lang w:val="uk-UA"/>
              </w:rPr>
              <w:t>. Заміна житла (жилих приміщень) особи з інвалідністю</w:t>
            </w:r>
          </w:p>
          <w:p w:rsidR="0034231C" w:rsidRPr="00793445" w:rsidRDefault="0034231C" w:rsidP="00793445">
            <w:pPr>
              <w:pStyle w:val="20"/>
              <w:shd w:val="clear" w:color="auto" w:fill="auto"/>
              <w:spacing w:before="0" w:after="0" w:line="240" w:lineRule="auto"/>
              <w:ind w:firstLine="426"/>
              <w:rPr>
                <w:rFonts w:ascii="Times New Roman" w:hAnsi="Times New Roman" w:cs="Times New Roman"/>
                <w:b/>
                <w:sz w:val="27"/>
                <w:szCs w:val="27"/>
                <w:lang w:eastAsia="ru-RU"/>
              </w:rPr>
            </w:pPr>
            <w:r w:rsidRPr="00793445">
              <w:rPr>
                <w:rFonts w:ascii="Times New Roman" w:hAnsi="Times New Roman" w:cs="Times New Roman"/>
                <w:b/>
                <w:sz w:val="27"/>
                <w:szCs w:val="27"/>
                <w:lang w:eastAsia="ru-RU"/>
              </w:rPr>
              <w:t xml:space="preserve">У разі невідповідності житла (жилих приміщень) особи з інвалідністю вимогам </w:t>
            </w:r>
            <w:r w:rsidR="003107FD">
              <w:rPr>
                <w:rFonts w:ascii="Times New Roman" w:hAnsi="Times New Roman" w:cs="Times New Roman"/>
                <w:b/>
                <w:sz w:val="27"/>
                <w:szCs w:val="27"/>
                <w:lang w:eastAsia="ru-RU"/>
              </w:rPr>
              <w:t xml:space="preserve">щодо </w:t>
            </w:r>
            <w:r w:rsidRPr="00793445">
              <w:rPr>
                <w:rFonts w:ascii="Times New Roman" w:hAnsi="Times New Roman" w:cs="Times New Roman"/>
                <w:b/>
                <w:sz w:val="27"/>
                <w:szCs w:val="27"/>
                <w:lang w:eastAsia="ru-RU"/>
              </w:rPr>
              <w:t xml:space="preserve">безперешкодного доступу осіб з інвалідністю і неможливості його пристосування до потреб таких осіб за їх </w:t>
            </w:r>
            <w:r w:rsidRPr="00793445">
              <w:rPr>
                <w:rFonts w:ascii="Times New Roman" w:hAnsi="Times New Roman" w:cs="Times New Roman"/>
                <w:b/>
                <w:sz w:val="27"/>
                <w:szCs w:val="27"/>
                <w:lang w:eastAsia="ru-RU"/>
              </w:rPr>
              <w:lastRenderedPageBreak/>
              <w:t>заявою проводиться заміна такого житла (жилих приміщень).</w:t>
            </w:r>
          </w:p>
          <w:p w:rsidR="0034231C" w:rsidRPr="00793445" w:rsidRDefault="0034231C" w:rsidP="00793445">
            <w:pPr>
              <w:pStyle w:val="20"/>
              <w:shd w:val="clear" w:color="auto" w:fill="auto"/>
              <w:spacing w:before="0" w:after="0" w:line="240" w:lineRule="auto"/>
              <w:ind w:firstLine="426"/>
              <w:rPr>
                <w:rFonts w:ascii="Times New Roman" w:hAnsi="Times New Roman" w:cs="Times New Roman"/>
                <w:b/>
                <w:sz w:val="27"/>
                <w:szCs w:val="27"/>
                <w:lang w:eastAsia="ru-RU"/>
              </w:rPr>
            </w:pPr>
            <w:r w:rsidRPr="00793445">
              <w:rPr>
                <w:rFonts w:ascii="Times New Roman" w:hAnsi="Times New Roman" w:cs="Times New Roman"/>
                <w:b/>
                <w:sz w:val="27"/>
                <w:szCs w:val="27"/>
                <w:lang w:eastAsia="ru-RU"/>
              </w:rPr>
              <w:t>Заміна житла (жилих приміщень) особи з інвалідністю здійснюється відповідно до положень цього Кодексу, та інших нормативно-правових актів органами місцевого самоврядування шляхом:</w:t>
            </w:r>
          </w:p>
          <w:p w:rsidR="0034231C" w:rsidRPr="00793445" w:rsidRDefault="0034231C" w:rsidP="00793445">
            <w:pPr>
              <w:pStyle w:val="20"/>
              <w:shd w:val="clear" w:color="auto" w:fill="auto"/>
              <w:spacing w:before="0" w:after="0" w:line="240" w:lineRule="auto"/>
              <w:ind w:firstLine="426"/>
              <w:rPr>
                <w:rFonts w:ascii="Times New Roman" w:hAnsi="Times New Roman" w:cs="Times New Roman"/>
                <w:b/>
                <w:sz w:val="27"/>
                <w:szCs w:val="27"/>
                <w:lang w:eastAsia="ru-RU"/>
              </w:rPr>
            </w:pPr>
            <w:r w:rsidRPr="00793445">
              <w:rPr>
                <w:rFonts w:ascii="Times New Roman" w:hAnsi="Times New Roman" w:cs="Times New Roman"/>
                <w:b/>
                <w:sz w:val="27"/>
                <w:szCs w:val="27"/>
                <w:lang w:eastAsia="ru-RU"/>
              </w:rPr>
              <w:t>обміну житла (жилого приміщення), займаного на умовах найму (крім приватного житлового фонду);</w:t>
            </w:r>
          </w:p>
          <w:p w:rsidR="0034231C" w:rsidRPr="00793445" w:rsidRDefault="0034231C" w:rsidP="00793445">
            <w:pPr>
              <w:pStyle w:val="20"/>
              <w:shd w:val="clear" w:color="auto" w:fill="auto"/>
              <w:spacing w:before="0" w:after="0" w:line="240" w:lineRule="auto"/>
              <w:ind w:firstLine="426"/>
              <w:rPr>
                <w:rFonts w:ascii="Times New Roman" w:hAnsi="Times New Roman" w:cs="Times New Roman"/>
                <w:b/>
                <w:sz w:val="27"/>
                <w:szCs w:val="27"/>
                <w:lang w:eastAsia="ru-RU"/>
              </w:rPr>
            </w:pPr>
            <w:r w:rsidRPr="00793445">
              <w:rPr>
                <w:rFonts w:ascii="Times New Roman" w:hAnsi="Times New Roman" w:cs="Times New Roman"/>
                <w:b/>
                <w:sz w:val="27"/>
                <w:szCs w:val="27"/>
                <w:lang w:eastAsia="ru-RU"/>
              </w:rPr>
              <w:t>надання житла (жилого приміщення) за умови передачі займаного житла, яке перебуває у приватній власності особи з інвалідністю, у власність територіальної громади.</w:t>
            </w:r>
          </w:p>
          <w:p w:rsidR="00C55F54" w:rsidRDefault="0034231C" w:rsidP="00793445">
            <w:pPr>
              <w:pStyle w:val="rvps2"/>
              <w:shd w:val="clear" w:color="auto" w:fill="FFFFFF"/>
              <w:spacing w:before="0" w:beforeAutospacing="0" w:after="0" w:afterAutospacing="0"/>
              <w:ind w:firstLine="426"/>
              <w:jc w:val="both"/>
              <w:textAlignment w:val="baseline"/>
              <w:rPr>
                <w:b/>
                <w:sz w:val="27"/>
                <w:szCs w:val="27"/>
                <w:lang w:val="uk-UA"/>
              </w:rPr>
            </w:pPr>
            <w:r w:rsidRPr="00793445">
              <w:rPr>
                <w:b/>
                <w:sz w:val="27"/>
                <w:szCs w:val="27"/>
                <w:lang w:val="uk-UA"/>
              </w:rPr>
              <w:t xml:space="preserve">Житло (жиле приміщення), що надається особі з інвалідністю в результаті заміни, повинно відповідати вимогам </w:t>
            </w:r>
            <w:r w:rsidR="003107FD">
              <w:rPr>
                <w:b/>
                <w:sz w:val="27"/>
                <w:szCs w:val="27"/>
                <w:lang w:val="uk-UA"/>
              </w:rPr>
              <w:t xml:space="preserve">щодо </w:t>
            </w:r>
            <w:r w:rsidRPr="00793445">
              <w:rPr>
                <w:b/>
                <w:sz w:val="27"/>
                <w:szCs w:val="27"/>
                <w:lang w:val="uk-UA"/>
              </w:rPr>
              <w:t>безперешкодного доступу та бути пристосованим до потреб такої особи.</w:t>
            </w:r>
          </w:p>
          <w:p w:rsidR="00793445" w:rsidRPr="00793445" w:rsidRDefault="00793445"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p>
        </w:tc>
        <w:tc>
          <w:tcPr>
            <w:tcW w:w="4328" w:type="dxa"/>
          </w:tcPr>
          <w:p w:rsidR="000E237A" w:rsidRPr="00793445" w:rsidRDefault="000E237A" w:rsidP="00793445">
            <w:pPr>
              <w:ind w:right="112" w:firstLine="426"/>
              <w:jc w:val="both"/>
              <w:rPr>
                <w:sz w:val="27"/>
                <w:szCs w:val="27"/>
              </w:rPr>
            </w:pPr>
            <w:r w:rsidRPr="00793445">
              <w:rPr>
                <w:sz w:val="27"/>
                <w:szCs w:val="27"/>
              </w:rPr>
              <w:lastRenderedPageBreak/>
              <w:t>Необхідність</w:t>
            </w:r>
            <w:r w:rsidR="007206ED" w:rsidRPr="00793445">
              <w:rPr>
                <w:sz w:val="27"/>
                <w:szCs w:val="27"/>
              </w:rPr>
              <w:t xml:space="preserve"> забезпечення додержання норм </w:t>
            </w:r>
            <w:r w:rsidRPr="00793445">
              <w:rPr>
                <w:sz w:val="27"/>
                <w:szCs w:val="27"/>
              </w:rPr>
              <w:t xml:space="preserve">Закону України </w:t>
            </w:r>
            <w:r w:rsidR="00D061D7" w:rsidRPr="00793445">
              <w:rPr>
                <w:sz w:val="27"/>
                <w:szCs w:val="27"/>
              </w:rPr>
              <w:t xml:space="preserve">від 21 березня 1991 року № 875-XII «Про основи соціальної захищеності осіб з інвалідністю в Україні» </w:t>
            </w:r>
            <w:r w:rsidR="007206ED" w:rsidRPr="00793445">
              <w:rPr>
                <w:sz w:val="27"/>
                <w:szCs w:val="27"/>
              </w:rPr>
              <w:t xml:space="preserve">та реалізації прав і свобод осіб з інвалідністю </w:t>
            </w:r>
            <w:r w:rsidR="007206ED" w:rsidRPr="00793445">
              <w:rPr>
                <w:sz w:val="27"/>
                <w:szCs w:val="27"/>
              </w:rPr>
              <w:lastRenderedPageBreak/>
              <w:t>відповідно до вимог Конвенції про права осіб з інвалідністю, ратифіковану Законом України «Про ратифікацію Конвенції про права осіб з інвалідністю і Фа</w:t>
            </w:r>
            <w:r w:rsidRPr="00793445">
              <w:rPr>
                <w:sz w:val="27"/>
                <w:szCs w:val="27"/>
              </w:rPr>
              <w:t>культативного протоколу до неї».</w:t>
            </w:r>
            <w:r w:rsidR="007206ED" w:rsidRPr="00793445">
              <w:rPr>
                <w:sz w:val="27"/>
                <w:szCs w:val="27"/>
              </w:rPr>
              <w:t xml:space="preserve"> </w:t>
            </w:r>
          </w:p>
          <w:p w:rsidR="007206ED" w:rsidRPr="00793445" w:rsidRDefault="007206ED" w:rsidP="00793445">
            <w:pPr>
              <w:ind w:right="112" w:firstLine="426"/>
              <w:jc w:val="both"/>
              <w:rPr>
                <w:sz w:val="27"/>
                <w:szCs w:val="27"/>
              </w:rPr>
            </w:pPr>
            <w:r w:rsidRPr="00793445">
              <w:rPr>
                <w:sz w:val="27"/>
                <w:szCs w:val="27"/>
              </w:rPr>
              <w:t xml:space="preserve">Указом Президента України від 13 грудня 2016 року № 553 «Про заходи, спрямовані на забезпечення додержання прав осіб з інвалідністю» </w:t>
            </w:r>
            <w:r w:rsidR="000E237A" w:rsidRPr="00793445">
              <w:rPr>
                <w:sz w:val="27"/>
                <w:szCs w:val="27"/>
              </w:rPr>
              <w:t>передбаче</w:t>
            </w:r>
            <w:r w:rsidRPr="00793445">
              <w:rPr>
                <w:sz w:val="27"/>
                <w:szCs w:val="27"/>
              </w:rPr>
              <w:t>н</w:t>
            </w:r>
            <w:r w:rsidR="000E237A" w:rsidRPr="00793445">
              <w:rPr>
                <w:sz w:val="27"/>
                <w:szCs w:val="27"/>
              </w:rPr>
              <w:t>о</w:t>
            </w:r>
            <w:r w:rsidRPr="00793445">
              <w:rPr>
                <w:sz w:val="27"/>
                <w:szCs w:val="27"/>
              </w:rPr>
              <w:t xml:space="preserve"> удосконалення порядку надання особам з інвалідністю пристосованого житла, передбачивши, зокрема, механізм заміни житла в разі його невідповідності вимогам безперешкодного доступу та неможливості пристосування до потреб осіб з інвалідністю.</w:t>
            </w:r>
          </w:p>
          <w:p w:rsidR="00C55F54" w:rsidRPr="00793445" w:rsidRDefault="00C55F54"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p>
        </w:tc>
      </w:tr>
      <w:tr w:rsidR="0034231C" w:rsidRPr="00793445" w:rsidTr="00C55F54">
        <w:tc>
          <w:tcPr>
            <w:tcW w:w="5201" w:type="dxa"/>
            <w:tcMar>
              <w:left w:w="108" w:type="dxa"/>
            </w:tcMar>
          </w:tcPr>
          <w:p w:rsidR="0034231C" w:rsidRPr="00793445" w:rsidRDefault="0034231C" w:rsidP="00793445">
            <w:pPr>
              <w:pStyle w:val="rvps2"/>
              <w:shd w:val="clear" w:color="auto" w:fill="FFFFFF"/>
              <w:spacing w:before="0" w:beforeAutospacing="0" w:after="0" w:afterAutospacing="0"/>
              <w:ind w:firstLine="426"/>
              <w:jc w:val="both"/>
              <w:rPr>
                <w:color w:val="000000"/>
                <w:sz w:val="27"/>
                <w:szCs w:val="27"/>
                <w:lang w:val="uk-UA"/>
              </w:rPr>
            </w:pPr>
            <w:r w:rsidRPr="00793445">
              <w:rPr>
                <w:rStyle w:val="rvts9"/>
                <w:b/>
                <w:bCs/>
                <w:color w:val="000000"/>
                <w:sz w:val="27"/>
                <w:szCs w:val="27"/>
                <w:lang w:val="uk-UA"/>
              </w:rPr>
              <w:lastRenderedPageBreak/>
              <w:t>Стаття 89. </w:t>
            </w:r>
            <w:r w:rsidRPr="00793445">
              <w:rPr>
                <w:color w:val="000000"/>
                <w:sz w:val="27"/>
                <w:szCs w:val="27"/>
                <w:lang w:val="uk-UA"/>
              </w:rPr>
              <w:t>Правила обміну жилих приміщень</w:t>
            </w:r>
          </w:p>
          <w:p w:rsidR="0034231C" w:rsidRPr="00793445" w:rsidRDefault="0034231C" w:rsidP="00793445">
            <w:pPr>
              <w:pStyle w:val="rvps2"/>
              <w:shd w:val="clear" w:color="auto" w:fill="FFFFFF"/>
              <w:spacing w:before="0" w:beforeAutospacing="0" w:after="0" w:afterAutospacing="0"/>
              <w:ind w:firstLine="426"/>
              <w:jc w:val="both"/>
              <w:rPr>
                <w:color w:val="000000"/>
                <w:sz w:val="27"/>
                <w:szCs w:val="27"/>
                <w:lang w:val="uk-UA"/>
              </w:rPr>
            </w:pPr>
            <w:bookmarkStart w:id="3" w:name="n445"/>
            <w:bookmarkEnd w:id="3"/>
            <w:r w:rsidRPr="00793445">
              <w:rPr>
                <w:color w:val="000000"/>
                <w:sz w:val="27"/>
                <w:szCs w:val="27"/>
                <w:lang w:val="uk-UA"/>
              </w:rPr>
              <w:t>Правила обміну жилих приміщень затверджуються Радою Міністрів Української РСР.</w:t>
            </w:r>
          </w:p>
          <w:p w:rsidR="0034231C" w:rsidRPr="00793445" w:rsidRDefault="0034231C"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p>
        </w:tc>
        <w:tc>
          <w:tcPr>
            <w:tcW w:w="5258" w:type="dxa"/>
            <w:tcMar>
              <w:left w:w="108" w:type="dxa"/>
            </w:tcMar>
          </w:tcPr>
          <w:p w:rsidR="0034231C" w:rsidRPr="00793445" w:rsidRDefault="0034231C" w:rsidP="00793445">
            <w:pPr>
              <w:pStyle w:val="rvps2"/>
              <w:shd w:val="clear" w:color="auto" w:fill="FFFFFF"/>
              <w:spacing w:before="0" w:beforeAutospacing="0" w:after="0" w:afterAutospacing="0"/>
              <w:ind w:firstLine="426"/>
              <w:jc w:val="both"/>
              <w:rPr>
                <w:color w:val="000000"/>
                <w:sz w:val="27"/>
                <w:szCs w:val="27"/>
                <w:lang w:val="uk-UA"/>
              </w:rPr>
            </w:pPr>
            <w:r w:rsidRPr="00793445">
              <w:rPr>
                <w:rStyle w:val="rvts9"/>
                <w:b/>
                <w:bCs/>
                <w:color w:val="000000"/>
                <w:sz w:val="27"/>
                <w:szCs w:val="27"/>
                <w:lang w:val="uk-UA"/>
              </w:rPr>
              <w:t>Стаття 89. </w:t>
            </w:r>
            <w:r w:rsidRPr="00793445">
              <w:rPr>
                <w:color w:val="000000"/>
                <w:sz w:val="27"/>
                <w:szCs w:val="27"/>
                <w:lang w:val="uk-UA"/>
              </w:rPr>
              <w:t>Правила обміну жилих приміщень</w:t>
            </w:r>
          </w:p>
          <w:p w:rsidR="0034231C" w:rsidRPr="00793445" w:rsidRDefault="0034231C" w:rsidP="00793445">
            <w:pPr>
              <w:pStyle w:val="rvps2"/>
              <w:shd w:val="clear" w:color="auto" w:fill="FFFFFF"/>
              <w:spacing w:before="0" w:beforeAutospacing="0" w:after="0" w:afterAutospacing="0"/>
              <w:ind w:firstLine="426"/>
              <w:jc w:val="both"/>
              <w:rPr>
                <w:color w:val="000000"/>
                <w:sz w:val="27"/>
                <w:szCs w:val="27"/>
                <w:lang w:val="uk-UA"/>
              </w:rPr>
            </w:pPr>
            <w:r w:rsidRPr="00793445">
              <w:rPr>
                <w:color w:val="000000"/>
                <w:sz w:val="27"/>
                <w:szCs w:val="27"/>
                <w:lang w:val="uk-UA"/>
              </w:rPr>
              <w:t>Правила обміну жилих приміщень затверджуються Радою Міністрів Української РСР.</w:t>
            </w:r>
          </w:p>
          <w:p w:rsidR="0034231C" w:rsidRDefault="0034231C" w:rsidP="00793445">
            <w:pPr>
              <w:pStyle w:val="rvps2"/>
              <w:shd w:val="clear" w:color="auto" w:fill="FFFFFF"/>
              <w:spacing w:before="0" w:beforeAutospacing="0" w:after="0" w:afterAutospacing="0"/>
              <w:ind w:firstLine="426"/>
              <w:jc w:val="both"/>
              <w:textAlignment w:val="baseline"/>
              <w:rPr>
                <w:b/>
                <w:sz w:val="27"/>
                <w:szCs w:val="27"/>
                <w:lang w:val="uk-UA"/>
              </w:rPr>
            </w:pPr>
            <w:r w:rsidRPr="00793445">
              <w:rPr>
                <w:b/>
                <w:sz w:val="27"/>
                <w:szCs w:val="27"/>
                <w:lang w:val="uk-UA"/>
              </w:rPr>
              <w:t xml:space="preserve">Порядок заміни житла (жилих приміщень), в якому проживає особа з інвалідністю, у разі його невідповідності </w:t>
            </w:r>
            <w:r w:rsidRPr="00793445">
              <w:rPr>
                <w:b/>
                <w:sz w:val="27"/>
                <w:szCs w:val="27"/>
                <w:lang w:val="uk-UA"/>
              </w:rPr>
              <w:lastRenderedPageBreak/>
              <w:t xml:space="preserve">вимогам </w:t>
            </w:r>
            <w:r w:rsidR="003107FD">
              <w:rPr>
                <w:b/>
                <w:sz w:val="27"/>
                <w:szCs w:val="27"/>
                <w:lang w:val="uk-UA"/>
              </w:rPr>
              <w:t xml:space="preserve">щодо </w:t>
            </w:r>
            <w:r w:rsidRPr="00793445">
              <w:rPr>
                <w:b/>
                <w:sz w:val="27"/>
                <w:szCs w:val="27"/>
                <w:lang w:val="uk-UA"/>
              </w:rPr>
              <w:t>безперешкодного доступу та неможливості пристосування до потреб осіб з інвалідністю затверджується Кабінетом Міністрів України.</w:t>
            </w:r>
          </w:p>
          <w:p w:rsidR="00793445" w:rsidRPr="00793445" w:rsidRDefault="00793445" w:rsidP="00793445">
            <w:pPr>
              <w:pStyle w:val="rvps2"/>
              <w:shd w:val="clear" w:color="auto" w:fill="FFFFFF"/>
              <w:spacing w:before="0" w:beforeAutospacing="0" w:after="0" w:afterAutospacing="0"/>
              <w:ind w:firstLine="426"/>
              <w:jc w:val="both"/>
              <w:textAlignment w:val="baseline"/>
              <w:rPr>
                <w:rStyle w:val="rvts9"/>
                <w:b/>
                <w:bCs/>
                <w:color w:val="000000"/>
                <w:sz w:val="27"/>
                <w:szCs w:val="27"/>
                <w:bdr w:val="none" w:sz="0" w:space="0" w:color="auto" w:frame="1"/>
                <w:lang w:val="uk-UA"/>
              </w:rPr>
            </w:pPr>
          </w:p>
        </w:tc>
        <w:tc>
          <w:tcPr>
            <w:tcW w:w="4328" w:type="dxa"/>
          </w:tcPr>
          <w:p w:rsidR="0034231C" w:rsidRPr="00793445" w:rsidRDefault="0034231C" w:rsidP="00793445">
            <w:pPr>
              <w:ind w:right="112" w:firstLine="426"/>
              <w:jc w:val="both"/>
              <w:rPr>
                <w:sz w:val="27"/>
                <w:szCs w:val="27"/>
              </w:rPr>
            </w:pPr>
            <w:r w:rsidRPr="00793445">
              <w:rPr>
                <w:sz w:val="27"/>
                <w:szCs w:val="27"/>
              </w:rPr>
              <w:lastRenderedPageBreak/>
              <w:t xml:space="preserve">Є продовженням змін, передбачених вище. </w:t>
            </w:r>
          </w:p>
          <w:p w:rsidR="0034231C" w:rsidRPr="00793445" w:rsidRDefault="0034231C" w:rsidP="00793445">
            <w:pPr>
              <w:ind w:right="112" w:firstLine="426"/>
              <w:jc w:val="both"/>
              <w:rPr>
                <w:sz w:val="27"/>
                <w:szCs w:val="27"/>
              </w:rPr>
            </w:pPr>
            <w:r w:rsidRPr="00793445">
              <w:rPr>
                <w:sz w:val="27"/>
                <w:szCs w:val="27"/>
              </w:rPr>
              <w:t xml:space="preserve">Пропонується затвердження Урядом відповідного Порядку заміни житла (жилих приміщень), в якому проживає особа з інвалідністю, у разі його невідповідності вимогам </w:t>
            </w:r>
            <w:r w:rsidRPr="00793445">
              <w:rPr>
                <w:sz w:val="27"/>
                <w:szCs w:val="27"/>
              </w:rPr>
              <w:lastRenderedPageBreak/>
              <w:t>безперешкодного доступу та неможливості пристосування до потреб осіб з інвалідністю.</w:t>
            </w:r>
          </w:p>
        </w:tc>
      </w:tr>
      <w:tr w:rsidR="00C55F54" w:rsidRPr="00793445" w:rsidTr="00BE56BE">
        <w:tc>
          <w:tcPr>
            <w:tcW w:w="14787" w:type="dxa"/>
            <w:gridSpan w:val="3"/>
            <w:tcMar>
              <w:left w:w="108" w:type="dxa"/>
            </w:tcMar>
          </w:tcPr>
          <w:p w:rsidR="00C55F54" w:rsidRPr="00793445" w:rsidRDefault="00C55F54" w:rsidP="00793445">
            <w:pPr>
              <w:pStyle w:val="rvps2"/>
              <w:shd w:val="clear" w:color="auto" w:fill="FFFFFF"/>
              <w:spacing w:before="60" w:beforeAutospacing="0" w:after="60" w:afterAutospacing="0"/>
              <w:ind w:firstLine="425"/>
              <w:jc w:val="center"/>
              <w:textAlignment w:val="baseline"/>
              <w:rPr>
                <w:b/>
                <w:sz w:val="27"/>
                <w:szCs w:val="27"/>
              </w:rPr>
            </w:pPr>
            <w:r w:rsidRPr="00793445">
              <w:rPr>
                <w:b/>
                <w:sz w:val="27"/>
                <w:szCs w:val="27"/>
              </w:rPr>
              <w:lastRenderedPageBreak/>
              <w:t>Закон України «П</w:t>
            </w:r>
            <w:r w:rsidRPr="00793445">
              <w:rPr>
                <w:b/>
                <w:bCs/>
                <w:color w:val="000000"/>
                <w:sz w:val="27"/>
                <w:szCs w:val="27"/>
                <w:bdr w:val="none" w:sz="0" w:space="0" w:color="auto" w:frame="1"/>
                <w:lang w:val="uk-UA" w:eastAsia="uk-UA"/>
              </w:rPr>
              <w:t xml:space="preserve">ро основи </w:t>
            </w:r>
            <w:proofErr w:type="gramStart"/>
            <w:r w:rsidRPr="00793445">
              <w:rPr>
                <w:b/>
                <w:bCs/>
                <w:color w:val="000000"/>
                <w:sz w:val="27"/>
                <w:szCs w:val="27"/>
                <w:bdr w:val="none" w:sz="0" w:space="0" w:color="auto" w:frame="1"/>
                <w:lang w:val="uk-UA" w:eastAsia="uk-UA"/>
              </w:rPr>
              <w:t>соц</w:t>
            </w:r>
            <w:proofErr w:type="gramEnd"/>
            <w:r w:rsidRPr="00793445">
              <w:rPr>
                <w:b/>
                <w:bCs/>
                <w:color w:val="000000"/>
                <w:sz w:val="27"/>
                <w:szCs w:val="27"/>
                <w:bdr w:val="none" w:sz="0" w:space="0" w:color="auto" w:frame="1"/>
                <w:lang w:val="uk-UA" w:eastAsia="uk-UA"/>
              </w:rPr>
              <w:t>іальної захищеності осіб з інвалідністю в Україні</w:t>
            </w:r>
            <w:r w:rsidRPr="00793445">
              <w:rPr>
                <w:b/>
                <w:sz w:val="27"/>
                <w:szCs w:val="27"/>
                <w:lang w:val="uk-UA"/>
              </w:rPr>
              <w:t>»</w:t>
            </w:r>
          </w:p>
        </w:tc>
      </w:tr>
      <w:tr w:rsidR="00C55F54" w:rsidRPr="00793445" w:rsidTr="00C55F54">
        <w:tc>
          <w:tcPr>
            <w:tcW w:w="5201" w:type="dxa"/>
            <w:tcMar>
              <w:left w:w="108" w:type="dxa"/>
            </w:tcMar>
          </w:tcPr>
          <w:p w:rsidR="004C40B2"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793445">
              <w:rPr>
                <w:rFonts w:ascii="Times New Roman" w:hAnsi="Times New Roman" w:cs="Times New Roman"/>
                <w:b/>
                <w:bCs/>
                <w:color w:val="000000"/>
                <w:sz w:val="27"/>
                <w:szCs w:val="27"/>
                <w:bdr w:val="none" w:sz="0" w:space="0" w:color="auto" w:frame="1"/>
              </w:rPr>
              <w:t>Стаття 30.</w:t>
            </w:r>
            <w:r w:rsidRPr="00793445">
              <w:rPr>
                <w:rFonts w:ascii="Times New Roman" w:hAnsi="Times New Roman" w:cs="Times New Roman"/>
                <w:color w:val="000000"/>
                <w:sz w:val="27"/>
                <w:szCs w:val="27"/>
              </w:rPr>
              <w:t xml:space="preserve"> </w:t>
            </w:r>
          </w:p>
          <w:p w:rsidR="00C55F54" w:rsidRPr="00793445"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4C40B2">
              <w:rPr>
                <w:rFonts w:ascii="Times New Roman" w:hAnsi="Times New Roman" w:cs="Times New Roman"/>
                <w:i/>
                <w:color w:val="000000"/>
                <w:sz w:val="27"/>
                <w:szCs w:val="27"/>
              </w:rPr>
              <w:t>Жилі приміщення, займані</w:t>
            </w:r>
            <w:r w:rsidRPr="00793445">
              <w:rPr>
                <w:rFonts w:ascii="Times New Roman" w:hAnsi="Times New Roman" w:cs="Times New Roman"/>
                <w:color w:val="000000"/>
                <w:sz w:val="27"/>
                <w:szCs w:val="27"/>
              </w:rPr>
              <w:t xml:space="preserve"> особами з інвалідністю або сім'ями, у складі яких вони є, під'їзди, сходові площадки будинків, в яких мешкають особи з  інвалідністю, </w:t>
            </w:r>
            <w:r w:rsidRPr="004C40B2">
              <w:rPr>
                <w:rFonts w:ascii="Times New Roman" w:hAnsi="Times New Roman" w:cs="Times New Roman"/>
                <w:i/>
                <w:color w:val="000000"/>
                <w:sz w:val="27"/>
                <w:szCs w:val="27"/>
              </w:rPr>
              <w:t>мають бути обладнані спеціальними засобами і пристосуваннями відповідно до індивідуальної програми реабілітації, а також телефонним зв'язком.</w:t>
            </w:r>
            <w:r w:rsidRPr="00793445">
              <w:rPr>
                <w:rFonts w:ascii="Times New Roman" w:hAnsi="Times New Roman" w:cs="Times New Roman"/>
                <w:color w:val="000000"/>
                <w:sz w:val="27"/>
                <w:szCs w:val="27"/>
              </w:rPr>
              <w:t xml:space="preserve"> </w:t>
            </w:r>
          </w:p>
          <w:p w:rsidR="008456F5" w:rsidRDefault="008456F5" w:rsidP="00793445">
            <w:pPr>
              <w:pStyle w:val="HTML"/>
              <w:shd w:val="clear" w:color="auto" w:fill="FFFFFF"/>
              <w:ind w:firstLine="426"/>
              <w:jc w:val="both"/>
              <w:textAlignment w:val="baseline"/>
              <w:rPr>
                <w:rFonts w:ascii="Times New Roman" w:hAnsi="Times New Roman" w:cs="Times New Roman"/>
                <w:color w:val="000000"/>
                <w:sz w:val="27"/>
                <w:szCs w:val="27"/>
              </w:rPr>
            </w:pPr>
            <w:bookmarkStart w:id="4" w:name="o240"/>
            <w:bookmarkEnd w:id="4"/>
          </w:p>
          <w:p w:rsidR="00C55F54" w:rsidRPr="00793445"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793445">
              <w:rPr>
                <w:rFonts w:ascii="Times New Roman" w:hAnsi="Times New Roman" w:cs="Times New Roman"/>
                <w:color w:val="000000"/>
                <w:sz w:val="27"/>
                <w:szCs w:val="27"/>
              </w:rPr>
              <w:t xml:space="preserve">Обладнання </w:t>
            </w:r>
            <w:r w:rsidRPr="008456F5">
              <w:rPr>
                <w:rFonts w:ascii="Times New Roman" w:hAnsi="Times New Roman" w:cs="Times New Roman"/>
                <w:i/>
                <w:color w:val="000000"/>
                <w:sz w:val="27"/>
                <w:szCs w:val="27"/>
              </w:rPr>
              <w:t>зазначених жилих приміщень</w:t>
            </w:r>
            <w:r w:rsidRPr="00793445">
              <w:rPr>
                <w:rFonts w:ascii="Times New Roman" w:hAnsi="Times New Roman" w:cs="Times New Roman"/>
                <w:color w:val="000000"/>
                <w:sz w:val="27"/>
                <w:szCs w:val="27"/>
              </w:rPr>
              <w:t xml:space="preserve"> здійснюється органами місцевого самоврядування,    підприємствами, установами і організаціями, у віданні яких знаходиться житловий фонд. </w:t>
            </w:r>
          </w:p>
          <w:p w:rsidR="00C55F54" w:rsidRPr="00793445"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bookmarkStart w:id="5" w:name="o241"/>
            <w:bookmarkEnd w:id="5"/>
            <w:r w:rsidRPr="00793445">
              <w:rPr>
                <w:rFonts w:ascii="Times New Roman" w:hAnsi="Times New Roman" w:cs="Times New Roman"/>
                <w:color w:val="000000"/>
                <w:sz w:val="27"/>
                <w:szCs w:val="27"/>
              </w:rPr>
              <w:t xml:space="preserve">Обладнання </w:t>
            </w:r>
            <w:r w:rsidRPr="008456F5">
              <w:rPr>
                <w:rFonts w:ascii="Times New Roman" w:hAnsi="Times New Roman" w:cs="Times New Roman"/>
                <w:i/>
                <w:color w:val="000000"/>
                <w:sz w:val="27"/>
                <w:szCs w:val="27"/>
              </w:rPr>
              <w:t>індивідуальних жилих будинків, в яких</w:t>
            </w:r>
            <w:r w:rsidRPr="00793445">
              <w:rPr>
                <w:rFonts w:ascii="Times New Roman" w:hAnsi="Times New Roman" w:cs="Times New Roman"/>
                <w:color w:val="000000"/>
                <w:sz w:val="27"/>
                <w:szCs w:val="27"/>
              </w:rPr>
              <w:t xml:space="preserve"> проживають особи з інвалідністю, здійснюється підприємствами, установами і організаціями, з вини яких  настала інвалідність, а в інших випадках - відповідними органами місцевого </w:t>
            </w:r>
            <w:r w:rsidRPr="00793445">
              <w:rPr>
                <w:rFonts w:ascii="Times New Roman" w:hAnsi="Times New Roman" w:cs="Times New Roman"/>
                <w:color w:val="000000"/>
                <w:sz w:val="27"/>
                <w:szCs w:val="27"/>
              </w:rPr>
              <w:lastRenderedPageBreak/>
              <w:t xml:space="preserve">самоврядування. </w:t>
            </w:r>
          </w:p>
          <w:p w:rsidR="00C55F54" w:rsidRPr="00793445" w:rsidRDefault="00C55F54" w:rsidP="00793445">
            <w:pPr>
              <w:pStyle w:val="HTML"/>
              <w:shd w:val="clear" w:color="auto" w:fill="FFFFFF"/>
              <w:ind w:firstLine="426"/>
              <w:jc w:val="both"/>
              <w:textAlignment w:val="baseline"/>
              <w:rPr>
                <w:rFonts w:ascii="Times New Roman" w:hAnsi="Times New Roman" w:cs="Times New Roman"/>
                <w:i/>
                <w:color w:val="000000"/>
                <w:sz w:val="27"/>
                <w:szCs w:val="27"/>
              </w:rPr>
            </w:pPr>
            <w:bookmarkStart w:id="6" w:name="o242"/>
            <w:bookmarkEnd w:id="6"/>
            <w:r w:rsidRPr="00793445">
              <w:rPr>
                <w:rFonts w:ascii="Times New Roman" w:hAnsi="Times New Roman" w:cs="Times New Roman"/>
                <w:i/>
                <w:color w:val="000000"/>
                <w:sz w:val="27"/>
                <w:szCs w:val="27"/>
              </w:rPr>
              <w:t xml:space="preserve">У разі невідповідності житла особи з інвалідністю вимогам, визначеним висновком медико-соціальної експертизи, і неможливості його пристосування до потреб особи з інвалідністю може провадитись заміна жилої площі. </w:t>
            </w:r>
          </w:p>
          <w:p w:rsidR="00C55F54" w:rsidRPr="00793445" w:rsidRDefault="00C55F54" w:rsidP="00793445">
            <w:pPr>
              <w:pStyle w:val="HTML"/>
              <w:shd w:val="clear" w:color="auto" w:fill="FFFFFF"/>
              <w:ind w:firstLine="426"/>
              <w:jc w:val="both"/>
              <w:textAlignment w:val="baseline"/>
              <w:rPr>
                <w:rFonts w:ascii="Times New Roman" w:hAnsi="Times New Roman" w:cs="Times New Roman"/>
                <w:b/>
                <w:sz w:val="27"/>
                <w:szCs w:val="27"/>
              </w:rPr>
            </w:pPr>
            <w:bookmarkStart w:id="7" w:name="o243"/>
            <w:bookmarkEnd w:id="7"/>
          </w:p>
        </w:tc>
        <w:tc>
          <w:tcPr>
            <w:tcW w:w="5258" w:type="dxa"/>
            <w:tcMar>
              <w:left w:w="108" w:type="dxa"/>
            </w:tcMar>
          </w:tcPr>
          <w:p w:rsidR="004C40B2"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793445">
              <w:rPr>
                <w:rFonts w:ascii="Times New Roman" w:hAnsi="Times New Roman" w:cs="Times New Roman"/>
                <w:b/>
                <w:bCs/>
                <w:color w:val="000000"/>
                <w:sz w:val="27"/>
                <w:szCs w:val="27"/>
                <w:bdr w:val="none" w:sz="0" w:space="0" w:color="auto" w:frame="1"/>
              </w:rPr>
              <w:lastRenderedPageBreak/>
              <w:t>Стаття 30.</w:t>
            </w:r>
            <w:r w:rsidRPr="00793445">
              <w:rPr>
                <w:rFonts w:ascii="Times New Roman" w:hAnsi="Times New Roman" w:cs="Times New Roman"/>
                <w:color w:val="000000"/>
                <w:sz w:val="27"/>
                <w:szCs w:val="27"/>
              </w:rPr>
              <w:t xml:space="preserve"> </w:t>
            </w:r>
          </w:p>
          <w:p w:rsidR="00C55F54" w:rsidRPr="008456F5" w:rsidRDefault="004C40B2" w:rsidP="00793445">
            <w:pPr>
              <w:pStyle w:val="HTML"/>
              <w:shd w:val="clear" w:color="auto" w:fill="FFFFFF"/>
              <w:ind w:firstLine="426"/>
              <w:jc w:val="both"/>
              <w:textAlignment w:val="baseline"/>
              <w:rPr>
                <w:rFonts w:ascii="Times New Roman" w:hAnsi="Times New Roman" w:cs="Times New Roman"/>
                <w:color w:val="000000"/>
                <w:sz w:val="27"/>
                <w:szCs w:val="27"/>
              </w:rPr>
            </w:pPr>
            <w:r w:rsidRPr="008456F5">
              <w:rPr>
                <w:rFonts w:ascii="Times New Roman" w:hAnsi="Times New Roman" w:cs="Times New Roman"/>
                <w:b/>
                <w:sz w:val="27"/>
                <w:szCs w:val="27"/>
              </w:rPr>
              <w:t>Житло (жиле приміщення), займане</w:t>
            </w:r>
            <w:r w:rsidRPr="004C40B2">
              <w:rPr>
                <w:rFonts w:ascii="Times New Roman" w:hAnsi="Times New Roman" w:cs="Times New Roman"/>
                <w:sz w:val="27"/>
                <w:szCs w:val="27"/>
              </w:rPr>
              <w:t xml:space="preserve"> </w:t>
            </w:r>
            <w:r w:rsidR="00C55F54" w:rsidRPr="004C40B2">
              <w:rPr>
                <w:rFonts w:ascii="Times New Roman" w:hAnsi="Times New Roman" w:cs="Times New Roman"/>
                <w:color w:val="000000"/>
                <w:sz w:val="27"/>
                <w:szCs w:val="27"/>
              </w:rPr>
              <w:t xml:space="preserve">особами з інвалідністю або сім'ями, у складі яких вони є, під'їзди, сходові площадки будинків, в яких мешкають особи з інвалідністю, </w:t>
            </w:r>
            <w:r w:rsidRPr="004C40B2">
              <w:rPr>
                <w:rFonts w:ascii="Times New Roman" w:hAnsi="Times New Roman" w:cs="Times New Roman"/>
                <w:b/>
                <w:sz w:val="27"/>
                <w:szCs w:val="27"/>
              </w:rPr>
              <w:t>повинно відповідати вимогам щодо безперешкодного доступу та бути пристосованим до потреб таких осіб</w:t>
            </w:r>
            <w:r w:rsidRPr="004C40B2">
              <w:rPr>
                <w:rFonts w:ascii="Times New Roman" w:hAnsi="Times New Roman" w:cs="Times New Roman"/>
                <w:sz w:val="27"/>
                <w:szCs w:val="27"/>
              </w:rPr>
              <w:t xml:space="preserve">, а також </w:t>
            </w:r>
            <w:r w:rsidRPr="004C40B2">
              <w:rPr>
                <w:rFonts w:ascii="Times New Roman" w:hAnsi="Times New Roman" w:cs="Times New Roman"/>
                <w:b/>
                <w:sz w:val="27"/>
                <w:szCs w:val="27"/>
              </w:rPr>
              <w:t>має бути обладнане</w:t>
            </w:r>
            <w:r w:rsidRPr="004C40B2">
              <w:rPr>
                <w:rFonts w:ascii="Times New Roman" w:hAnsi="Times New Roman" w:cs="Times New Roman"/>
                <w:sz w:val="27"/>
                <w:szCs w:val="27"/>
              </w:rPr>
              <w:t xml:space="preserve"> телефонним </w:t>
            </w:r>
            <w:r w:rsidRPr="008456F5">
              <w:rPr>
                <w:rFonts w:ascii="Times New Roman" w:hAnsi="Times New Roman" w:cs="Times New Roman"/>
                <w:sz w:val="27"/>
                <w:szCs w:val="27"/>
              </w:rPr>
              <w:t>зв’язком</w:t>
            </w:r>
            <w:r w:rsidR="00C55F54" w:rsidRPr="008456F5">
              <w:rPr>
                <w:rFonts w:ascii="Times New Roman" w:hAnsi="Times New Roman" w:cs="Times New Roman"/>
                <w:color w:val="000000"/>
                <w:sz w:val="27"/>
                <w:szCs w:val="27"/>
              </w:rPr>
              <w:t xml:space="preserve">. </w:t>
            </w:r>
          </w:p>
          <w:p w:rsidR="00C55F54" w:rsidRPr="008456F5"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8456F5">
              <w:rPr>
                <w:rFonts w:ascii="Times New Roman" w:hAnsi="Times New Roman" w:cs="Times New Roman"/>
                <w:color w:val="000000"/>
                <w:sz w:val="27"/>
                <w:szCs w:val="27"/>
              </w:rPr>
              <w:t xml:space="preserve">Обладнання </w:t>
            </w:r>
            <w:r w:rsidR="008456F5" w:rsidRPr="008456F5">
              <w:rPr>
                <w:rFonts w:ascii="Times New Roman" w:hAnsi="Times New Roman" w:cs="Times New Roman"/>
                <w:b/>
                <w:sz w:val="27"/>
                <w:szCs w:val="27"/>
              </w:rPr>
              <w:t>зазначеного житла (жилих приміщень)</w:t>
            </w:r>
            <w:r w:rsidR="008456F5" w:rsidRPr="008456F5">
              <w:rPr>
                <w:rFonts w:ascii="Times New Roman" w:hAnsi="Times New Roman" w:cs="Times New Roman"/>
                <w:sz w:val="27"/>
                <w:szCs w:val="27"/>
              </w:rPr>
              <w:t xml:space="preserve"> </w:t>
            </w:r>
            <w:r w:rsidRPr="008456F5">
              <w:rPr>
                <w:rFonts w:ascii="Times New Roman" w:hAnsi="Times New Roman" w:cs="Times New Roman"/>
                <w:color w:val="000000"/>
                <w:sz w:val="27"/>
                <w:szCs w:val="27"/>
              </w:rPr>
              <w:t xml:space="preserve">здійснюється органами місцевого самоврядування,    підприємствами, установами і організаціями, у віданні яких знаходиться житловий фонд. </w:t>
            </w:r>
          </w:p>
          <w:p w:rsidR="00C55F54" w:rsidRPr="00793445" w:rsidRDefault="00C55F54" w:rsidP="00793445">
            <w:pPr>
              <w:pStyle w:val="HTML"/>
              <w:shd w:val="clear" w:color="auto" w:fill="FFFFFF"/>
              <w:ind w:firstLine="426"/>
              <w:jc w:val="both"/>
              <w:textAlignment w:val="baseline"/>
              <w:rPr>
                <w:rFonts w:ascii="Times New Roman" w:hAnsi="Times New Roman" w:cs="Times New Roman"/>
                <w:color w:val="000000"/>
                <w:sz w:val="27"/>
                <w:szCs w:val="27"/>
              </w:rPr>
            </w:pPr>
            <w:r w:rsidRPr="008456F5">
              <w:rPr>
                <w:rFonts w:ascii="Times New Roman" w:hAnsi="Times New Roman" w:cs="Times New Roman"/>
                <w:color w:val="000000"/>
                <w:sz w:val="27"/>
                <w:szCs w:val="27"/>
              </w:rPr>
              <w:t xml:space="preserve">Обладнання </w:t>
            </w:r>
            <w:r w:rsidR="008456F5" w:rsidRPr="008456F5">
              <w:rPr>
                <w:rFonts w:ascii="Times New Roman" w:hAnsi="Times New Roman" w:cs="Times New Roman"/>
                <w:b/>
                <w:sz w:val="27"/>
                <w:szCs w:val="27"/>
              </w:rPr>
              <w:t>житла (жилих приміщень), в якому</w:t>
            </w:r>
            <w:r w:rsidRPr="008456F5">
              <w:rPr>
                <w:rFonts w:ascii="Times New Roman" w:hAnsi="Times New Roman" w:cs="Times New Roman"/>
                <w:color w:val="000000"/>
                <w:sz w:val="27"/>
                <w:szCs w:val="27"/>
              </w:rPr>
              <w:t xml:space="preserve"> проживають особи з</w:t>
            </w:r>
            <w:r w:rsidRPr="00793445">
              <w:rPr>
                <w:rFonts w:ascii="Times New Roman" w:hAnsi="Times New Roman" w:cs="Times New Roman"/>
                <w:color w:val="000000"/>
                <w:sz w:val="27"/>
                <w:szCs w:val="27"/>
              </w:rPr>
              <w:t xml:space="preserve"> інвалідністю, здійснюється підприємствами, установами і організаціями, з вини яких  настала інвалідність, а в інших випадках - відповідними органами місцевого </w:t>
            </w:r>
            <w:r w:rsidRPr="00793445">
              <w:rPr>
                <w:rFonts w:ascii="Times New Roman" w:hAnsi="Times New Roman" w:cs="Times New Roman"/>
                <w:color w:val="000000"/>
                <w:sz w:val="27"/>
                <w:szCs w:val="27"/>
              </w:rPr>
              <w:lastRenderedPageBreak/>
              <w:t xml:space="preserve">самоврядування. </w:t>
            </w:r>
          </w:p>
          <w:p w:rsidR="00C55F54" w:rsidRPr="00793445" w:rsidRDefault="00793445" w:rsidP="007934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b/>
                <w:color w:val="000000"/>
                <w:sz w:val="27"/>
                <w:szCs w:val="27"/>
                <w:lang w:eastAsia="uk-UA"/>
              </w:rPr>
            </w:pPr>
            <w:r w:rsidRPr="00793445">
              <w:rPr>
                <w:b/>
                <w:sz w:val="27"/>
                <w:szCs w:val="27"/>
              </w:rPr>
              <w:t xml:space="preserve">У разі невідповідності житла (жилих приміщень) особи з інвалідністю вимогам </w:t>
            </w:r>
            <w:r w:rsidR="003107FD">
              <w:rPr>
                <w:b/>
                <w:sz w:val="27"/>
                <w:szCs w:val="27"/>
              </w:rPr>
              <w:t xml:space="preserve">щодо </w:t>
            </w:r>
            <w:r w:rsidRPr="00793445">
              <w:rPr>
                <w:b/>
                <w:sz w:val="27"/>
                <w:szCs w:val="27"/>
              </w:rPr>
              <w:t>безперешкодного доступу осіб з інвалідністю і неможливості його пристосування до потреб таких осіб за їх заявою проводиться заміна такого житла (жилих приміщень).</w:t>
            </w:r>
          </w:p>
          <w:p w:rsidR="00C55F54" w:rsidRPr="00793445" w:rsidRDefault="0034231C" w:rsidP="008456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textAlignment w:val="baseline"/>
              <w:rPr>
                <w:b/>
                <w:color w:val="000000"/>
                <w:sz w:val="27"/>
                <w:szCs w:val="27"/>
                <w:lang w:eastAsia="uk-UA"/>
              </w:rPr>
            </w:pPr>
            <w:r w:rsidRPr="00793445">
              <w:rPr>
                <w:b/>
                <w:sz w:val="27"/>
                <w:szCs w:val="27"/>
              </w:rPr>
              <w:t xml:space="preserve">Порядок заміни житла (жилих приміщень), в якому проживає особа з інвалідністю, у разі його невідповідності вимогам </w:t>
            </w:r>
            <w:r w:rsidR="003107FD">
              <w:rPr>
                <w:b/>
                <w:sz w:val="27"/>
                <w:szCs w:val="27"/>
              </w:rPr>
              <w:t xml:space="preserve">щодо </w:t>
            </w:r>
            <w:r w:rsidRPr="00793445">
              <w:rPr>
                <w:b/>
                <w:sz w:val="27"/>
                <w:szCs w:val="27"/>
              </w:rPr>
              <w:t>безперешкодного доступу та неможливості пристосування до потреб осіб з інвалідністю затверджується Кабінетом Міністрів України.</w:t>
            </w:r>
          </w:p>
        </w:tc>
        <w:tc>
          <w:tcPr>
            <w:tcW w:w="4328" w:type="dxa"/>
          </w:tcPr>
          <w:p w:rsidR="000E237A" w:rsidRPr="00793445" w:rsidRDefault="000E237A" w:rsidP="00793445">
            <w:pPr>
              <w:pStyle w:val="HTML"/>
              <w:shd w:val="clear" w:color="auto" w:fill="FFFFFF"/>
              <w:ind w:firstLine="426"/>
              <w:jc w:val="both"/>
              <w:textAlignment w:val="baseline"/>
              <w:rPr>
                <w:rFonts w:ascii="Times New Roman" w:hAnsi="Times New Roman" w:cs="Times New Roman"/>
                <w:sz w:val="27"/>
                <w:szCs w:val="27"/>
              </w:rPr>
            </w:pPr>
            <w:r w:rsidRPr="00793445">
              <w:rPr>
                <w:rFonts w:ascii="Times New Roman" w:hAnsi="Times New Roman" w:cs="Times New Roman"/>
                <w:sz w:val="27"/>
                <w:szCs w:val="27"/>
              </w:rPr>
              <w:lastRenderedPageBreak/>
              <w:t xml:space="preserve">Законом України </w:t>
            </w:r>
            <w:r w:rsidR="00D061D7" w:rsidRPr="00793445">
              <w:rPr>
                <w:rFonts w:ascii="Times New Roman" w:hAnsi="Times New Roman" w:cs="Times New Roman"/>
                <w:sz w:val="27"/>
                <w:szCs w:val="27"/>
              </w:rPr>
              <w:t xml:space="preserve">від 21 березня 1991 року № 875-XII «Про основи соціальної захищеності осіб з інвалідністю в Україні» </w:t>
            </w:r>
            <w:r w:rsidRPr="00793445">
              <w:rPr>
                <w:rFonts w:ascii="Times New Roman" w:hAnsi="Times New Roman" w:cs="Times New Roman"/>
                <w:sz w:val="27"/>
                <w:szCs w:val="27"/>
              </w:rPr>
              <w:t xml:space="preserve">передбачено, що обладнання жилих приміщень, під'їздів, сходових площадок будинків, в яких мешкають особи з інвалідністю, здійснюється органами місцевого самоврядування, підприємствами, установами і організаціями, у віданні яких перебуває житловий фонд, індивідуальних жилих будинків – підприємствами, установами і організаціями, з вини яких настала інвалідність, а у разі невідповідності житла вимогам, визначеним висновком медико-соціальної експертизи, і неможливості його пристосування до потреб особи з інвалідністю може провадитись заміна жилої площі. При цьому нормами цього </w:t>
            </w:r>
            <w:r w:rsidRPr="00793445">
              <w:rPr>
                <w:rFonts w:ascii="Times New Roman" w:hAnsi="Times New Roman" w:cs="Times New Roman"/>
                <w:sz w:val="27"/>
                <w:szCs w:val="27"/>
              </w:rPr>
              <w:lastRenderedPageBreak/>
              <w:t xml:space="preserve">Закону не передбачено окремого порядку заміни житла вказаній категорії громадян. </w:t>
            </w:r>
          </w:p>
          <w:p w:rsidR="00C55F54" w:rsidRPr="00793445" w:rsidRDefault="000E237A" w:rsidP="00793445">
            <w:pPr>
              <w:pStyle w:val="HTML"/>
              <w:shd w:val="clear" w:color="auto" w:fill="FFFFFF"/>
              <w:ind w:firstLine="426"/>
              <w:jc w:val="both"/>
              <w:textAlignment w:val="baseline"/>
              <w:rPr>
                <w:rFonts w:ascii="Times New Roman" w:hAnsi="Times New Roman" w:cs="Times New Roman"/>
                <w:b/>
                <w:bCs/>
                <w:color w:val="000000"/>
                <w:sz w:val="27"/>
                <w:szCs w:val="27"/>
                <w:bdr w:val="none" w:sz="0" w:space="0" w:color="auto" w:frame="1"/>
              </w:rPr>
            </w:pPr>
            <w:r w:rsidRPr="00793445">
              <w:rPr>
                <w:rFonts w:ascii="Times New Roman" w:hAnsi="Times New Roman" w:cs="Times New Roman"/>
                <w:sz w:val="27"/>
                <w:szCs w:val="27"/>
              </w:rPr>
              <w:t xml:space="preserve">Проектом акта передбачається </w:t>
            </w:r>
            <w:r w:rsidR="0034231C" w:rsidRPr="00793445">
              <w:rPr>
                <w:rFonts w:ascii="Times New Roman" w:hAnsi="Times New Roman" w:cs="Times New Roman"/>
                <w:sz w:val="27"/>
                <w:szCs w:val="27"/>
              </w:rPr>
              <w:t xml:space="preserve">затвердження Урядом відповідного Порядку </w:t>
            </w:r>
            <w:r w:rsidR="0034231C" w:rsidRPr="00793445">
              <w:rPr>
                <w:rFonts w:ascii="Times New Roman" w:hAnsi="Times New Roman" w:cs="Times New Roman"/>
                <w:sz w:val="27"/>
                <w:szCs w:val="27"/>
                <w:lang w:eastAsia="ru-RU"/>
              </w:rPr>
              <w:t>заміни житла (жилих приміщень), в якому проживає особа з інвалідністю, у разі його невідповідності вимогам безперешкодного доступу та неможливості пристосування до потреб осіб з інвалідністю</w:t>
            </w:r>
            <w:r w:rsidR="0034231C" w:rsidRPr="00793445">
              <w:rPr>
                <w:rFonts w:ascii="Times New Roman" w:hAnsi="Times New Roman" w:cs="Times New Roman"/>
                <w:sz w:val="27"/>
                <w:szCs w:val="27"/>
              </w:rPr>
              <w:t>.</w:t>
            </w:r>
          </w:p>
        </w:tc>
      </w:tr>
    </w:tbl>
    <w:p w:rsidR="00B02EFE" w:rsidRDefault="00B02EFE" w:rsidP="00B02EFE">
      <w:pPr>
        <w:widowControl w:val="0"/>
        <w:autoSpaceDE w:val="0"/>
        <w:autoSpaceDN w:val="0"/>
        <w:adjustRightInd w:val="0"/>
        <w:rPr>
          <w:b/>
          <w:bCs/>
          <w:sz w:val="27"/>
          <w:szCs w:val="27"/>
        </w:rPr>
      </w:pPr>
    </w:p>
    <w:p w:rsidR="00793445" w:rsidRDefault="00793445" w:rsidP="00B02EFE">
      <w:pPr>
        <w:widowControl w:val="0"/>
        <w:autoSpaceDE w:val="0"/>
        <w:autoSpaceDN w:val="0"/>
        <w:adjustRightInd w:val="0"/>
        <w:rPr>
          <w:b/>
          <w:bCs/>
          <w:sz w:val="27"/>
          <w:szCs w:val="27"/>
        </w:rPr>
      </w:pPr>
    </w:p>
    <w:p w:rsidR="00793445" w:rsidRPr="00793445" w:rsidRDefault="00793445" w:rsidP="00B02EFE">
      <w:pPr>
        <w:widowControl w:val="0"/>
        <w:autoSpaceDE w:val="0"/>
        <w:autoSpaceDN w:val="0"/>
        <w:adjustRightInd w:val="0"/>
        <w:rPr>
          <w:b/>
          <w:bCs/>
          <w:sz w:val="27"/>
          <w:szCs w:val="27"/>
        </w:rPr>
      </w:pPr>
    </w:p>
    <w:p w:rsidR="00B02EFE" w:rsidRPr="00793445" w:rsidRDefault="00176AED" w:rsidP="00B02EFE">
      <w:pPr>
        <w:widowControl w:val="0"/>
        <w:autoSpaceDE w:val="0"/>
        <w:autoSpaceDN w:val="0"/>
        <w:adjustRightInd w:val="0"/>
        <w:rPr>
          <w:b/>
          <w:bCs/>
          <w:sz w:val="27"/>
          <w:szCs w:val="27"/>
          <w:lang w:val="ru-RU"/>
        </w:rPr>
      </w:pPr>
      <w:r w:rsidRPr="00793445">
        <w:rPr>
          <w:b/>
          <w:bCs/>
          <w:sz w:val="27"/>
          <w:szCs w:val="27"/>
        </w:rPr>
        <w:t>Д</w:t>
      </w:r>
      <w:r w:rsidR="00630158" w:rsidRPr="00793445">
        <w:rPr>
          <w:b/>
          <w:bCs/>
          <w:sz w:val="27"/>
          <w:szCs w:val="27"/>
        </w:rPr>
        <w:t>иректор</w:t>
      </w:r>
      <w:r w:rsidR="00B02EFE" w:rsidRPr="00793445">
        <w:rPr>
          <w:b/>
          <w:bCs/>
          <w:sz w:val="27"/>
          <w:szCs w:val="27"/>
        </w:rPr>
        <w:t xml:space="preserve"> Департаменту </w:t>
      </w:r>
    </w:p>
    <w:p w:rsidR="00B02EFE" w:rsidRPr="00793445" w:rsidRDefault="00B02EFE" w:rsidP="0034231C">
      <w:pPr>
        <w:widowControl w:val="0"/>
        <w:autoSpaceDE w:val="0"/>
        <w:autoSpaceDN w:val="0"/>
        <w:adjustRightInd w:val="0"/>
        <w:rPr>
          <w:sz w:val="27"/>
          <w:szCs w:val="27"/>
        </w:rPr>
      </w:pPr>
      <w:r w:rsidRPr="00793445">
        <w:rPr>
          <w:b/>
          <w:bCs/>
          <w:sz w:val="27"/>
          <w:szCs w:val="27"/>
        </w:rPr>
        <w:t>систем життєзабезпечення та</w:t>
      </w:r>
      <w:r w:rsidR="0034231C" w:rsidRPr="00793445">
        <w:rPr>
          <w:b/>
          <w:bCs/>
          <w:sz w:val="27"/>
          <w:szCs w:val="27"/>
        </w:rPr>
        <w:t xml:space="preserve"> </w:t>
      </w:r>
      <w:r w:rsidRPr="00793445">
        <w:rPr>
          <w:b/>
          <w:bCs/>
          <w:sz w:val="27"/>
          <w:szCs w:val="27"/>
        </w:rPr>
        <w:t xml:space="preserve">житлової політики                                    </w:t>
      </w:r>
      <w:r w:rsidR="00793445">
        <w:rPr>
          <w:b/>
          <w:bCs/>
          <w:sz w:val="27"/>
          <w:szCs w:val="27"/>
        </w:rPr>
        <w:t xml:space="preserve">         </w:t>
      </w:r>
      <w:r w:rsidRPr="00793445">
        <w:rPr>
          <w:b/>
          <w:bCs/>
          <w:sz w:val="27"/>
          <w:szCs w:val="27"/>
        </w:rPr>
        <w:t xml:space="preserve">                                          </w:t>
      </w:r>
      <w:r w:rsidR="00176AED" w:rsidRPr="00793445">
        <w:rPr>
          <w:b/>
          <w:bCs/>
          <w:sz w:val="27"/>
          <w:szCs w:val="27"/>
        </w:rPr>
        <w:t>Г</w:t>
      </w:r>
      <w:r w:rsidR="0034231C" w:rsidRPr="00793445">
        <w:rPr>
          <w:b/>
          <w:bCs/>
          <w:sz w:val="27"/>
          <w:szCs w:val="27"/>
        </w:rPr>
        <w:t>алина</w:t>
      </w:r>
      <w:r w:rsidR="00176AED" w:rsidRPr="00793445">
        <w:rPr>
          <w:b/>
          <w:bCs/>
          <w:sz w:val="27"/>
          <w:szCs w:val="27"/>
        </w:rPr>
        <w:t xml:space="preserve"> ЗАЛЄВСЬКА</w:t>
      </w:r>
    </w:p>
    <w:sectPr w:rsidR="00B02EFE" w:rsidRPr="00793445" w:rsidSect="006A373C">
      <w:headerReference w:type="default" r:id="rId9"/>
      <w:pgSz w:w="16838" w:h="11906" w:orient="landscape"/>
      <w:pgMar w:top="850" w:right="850" w:bottom="850" w:left="1417" w:header="708" w:footer="0" w:gutter="0"/>
      <w:cols w:space="720"/>
      <w:formProt w:val="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7AB" w:rsidRDefault="004037AB" w:rsidP="0029435B">
      <w:r>
        <w:separator/>
      </w:r>
    </w:p>
  </w:endnote>
  <w:endnote w:type="continuationSeparator" w:id="0">
    <w:p w:rsidR="004037AB" w:rsidRDefault="004037AB" w:rsidP="00294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01"/>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auto"/>
    <w:pitch w:val="variable"/>
    <w:sig w:usb0="00008003" w:usb1="00000000" w:usb2="00000000" w:usb3="00000000" w:csb0="00000001"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7AB" w:rsidRDefault="004037AB" w:rsidP="0029435B">
      <w:r>
        <w:separator/>
      </w:r>
    </w:p>
  </w:footnote>
  <w:footnote w:type="continuationSeparator" w:id="0">
    <w:p w:rsidR="004037AB" w:rsidRDefault="004037AB" w:rsidP="00294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DA2" w:rsidRDefault="00A71DA2">
    <w:pPr>
      <w:pStyle w:val="a9"/>
      <w:jc w:val="center"/>
    </w:pPr>
    <w:r>
      <w:fldChar w:fldCharType="begin"/>
    </w:r>
    <w:r>
      <w:instrText>PAGE</w:instrText>
    </w:r>
    <w:r>
      <w:fldChar w:fldCharType="separate"/>
    </w:r>
    <w:r w:rsidR="000F4077">
      <w:rPr>
        <w:noProof/>
      </w:rPr>
      <w:t>4</w:t>
    </w:r>
    <w:r>
      <w:fldChar w:fldCharType="end"/>
    </w:r>
  </w:p>
  <w:p w:rsidR="00A71DA2" w:rsidRDefault="00A71D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750522"/>
    <w:multiLevelType w:val="hybridMultilevel"/>
    <w:tmpl w:val="DFD23C2A"/>
    <w:lvl w:ilvl="0" w:tplc="44E69EF0">
      <w:numFmt w:val="bullet"/>
      <w:lvlText w:val="-"/>
      <w:lvlJc w:val="left"/>
      <w:pPr>
        <w:ind w:left="720" w:hanging="360"/>
      </w:pPr>
      <w:rPr>
        <w:rFonts w:ascii="Courier New" w:eastAsia="Times New Roman"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35B"/>
    <w:rsid w:val="000040FA"/>
    <w:rsid w:val="00004928"/>
    <w:rsid w:val="000068C5"/>
    <w:rsid w:val="000141E5"/>
    <w:rsid w:val="000B5C44"/>
    <w:rsid w:val="000B78F1"/>
    <w:rsid w:val="000D2ACE"/>
    <w:rsid w:val="000E237A"/>
    <w:rsid w:val="000F4077"/>
    <w:rsid w:val="001004B1"/>
    <w:rsid w:val="001075BB"/>
    <w:rsid w:val="001310F9"/>
    <w:rsid w:val="0015277E"/>
    <w:rsid w:val="0017004F"/>
    <w:rsid w:val="00176AED"/>
    <w:rsid w:val="00180BF5"/>
    <w:rsid w:val="00180C54"/>
    <w:rsid w:val="001833AF"/>
    <w:rsid w:val="001838AF"/>
    <w:rsid w:val="00183B7D"/>
    <w:rsid w:val="001A6C77"/>
    <w:rsid w:val="001D22CC"/>
    <w:rsid w:val="001F4E40"/>
    <w:rsid w:val="00202B50"/>
    <w:rsid w:val="002532F7"/>
    <w:rsid w:val="0026496B"/>
    <w:rsid w:val="0029435B"/>
    <w:rsid w:val="00294CC5"/>
    <w:rsid w:val="002B3CC5"/>
    <w:rsid w:val="002C2499"/>
    <w:rsid w:val="003047D2"/>
    <w:rsid w:val="003107FD"/>
    <w:rsid w:val="003358FC"/>
    <w:rsid w:val="00336FE9"/>
    <w:rsid w:val="0034231C"/>
    <w:rsid w:val="003547D8"/>
    <w:rsid w:val="00365C5A"/>
    <w:rsid w:val="003A2F04"/>
    <w:rsid w:val="003A5BB1"/>
    <w:rsid w:val="003C25B2"/>
    <w:rsid w:val="003C2E7E"/>
    <w:rsid w:val="003D5E3B"/>
    <w:rsid w:val="003F12E0"/>
    <w:rsid w:val="004037AB"/>
    <w:rsid w:val="00436750"/>
    <w:rsid w:val="004423FD"/>
    <w:rsid w:val="00444E40"/>
    <w:rsid w:val="00466578"/>
    <w:rsid w:val="004916D5"/>
    <w:rsid w:val="00495EC7"/>
    <w:rsid w:val="004C40B2"/>
    <w:rsid w:val="004D6662"/>
    <w:rsid w:val="004E25A4"/>
    <w:rsid w:val="00525D46"/>
    <w:rsid w:val="00530DCB"/>
    <w:rsid w:val="00537253"/>
    <w:rsid w:val="00591019"/>
    <w:rsid w:val="00591F57"/>
    <w:rsid w:val="005C5EA0"/>
    <w:rsid w:val="006028C3"/>
    <w:rsid w:val="0061729E"/>
    <w:rsid w:val="00630158"/>
    <w:rsid w:val="00652A58"/>
    <w:rsid w:val="00653321"/>
    <w:rsid w:val="00677406"/>
    <w:rsid w:val="0068466B"/>
    <w:rsid w:val="006A373C"/>
    <w:rsid w:val="006A6C9B"/>
    <w:rsid w:val="006D0AD9"/>
    <w:rsid w:val="007062A1"/>
    <w:rsid w:val="007206ED"/>
    <w:rsid w:val="007623D4"/>
    <w:rsid w:val="0078166E"/>
    <w:rsid w:val="00793445"/>
    <w:rsid w:val="007A26B3"/>
    <w:rsid w:val="007A53D1"/>
    <w:rsid w:val="007C7F20"/>
    <w:rsid w:val="007E3C0E"/>
    <w:rsid w:val="007F1E84"/>
    <w:rsid w:val="00805058"/>
    <w:rsid w:val="00817810"/>
    <w:rsid w:val="00824ED4"/>
    <w:rsid w:val="008319AB"/>
    <w:rsid w:val="008456F5"/>
    <w:rsid w:val="0087346C"/>
    <w:rsid w:val="008927B5"/>
    <w:rsid w:val="008C74DD"/>
    <w:rsid w:val="0092240F"/>
    <w:rsid w:val="0092517D"/>
    <w:rsid w:val="0094340D"/>
    <w:rsid w:val="0097779D"/>
    <w:rsid w:val="009E5339"/>
    <w:rsid w:val="009F6E14"/>
    <w:rsid w:val="00A00FC9"/>
    <w:rsid w:val="00A71DA2"/>
    <w:rsid w:val="00AA415C"/>
    <w:rsid w:val="00AD043C"/>
    <w:rsid w:val="00AD6BE3"/>
    <w:rsid w:val="00B02EFE"/>
    <w:rsid w:val="00B12A2A"/>
    <w:rsid w:val="00B82DD8"/>
    <w:rsid w:val="00B855F0"/>
    <w:rsid w:val="00B870F6"/>
    <w:rsid w:val="00B876E8"/>
    <w:rsid w:val="00BA7985"/>
    <w:rsid w:val="00BC1FB0"/>
    <w:rsid w:val="00BC73D2"/>
    <w:rsid w:val="00BE56BE"/>
    <w:rsid w:val="00BE6E30"/>
    <w:rsid w:val="00BF37B8"/>
    <w:rsid w:val="00C344E1"/>
    <w:rsid w:val="00C361AC"/>
    <w:rsid w:val="00C52329"/>
    <w:rsid w:val="00C55F54"/>
    <w:rsid w:val="00C63D36"/>
    <w:rsid w:val="00C666F6"/>
    <w:rsid w:val="00C670F4"/>
    <w:rsid w:val="00C74E5D"/>
    <w:rsid w:val="00C915BA"/>
    <w:rsid w:val="00C96D8E"/>
    <w:rsid w:val="00CA4945"/>
    <w:rsid w:val="00CB7464"/>
    <w:rsid w:val="00D061D7"/>
    <w:rsid w:val="00D0752C"/>
    <w:rsid w:val="00D1450D"/>
    <w:rsid w:val="00D23906"/>
    <w:rsid w:val="00D4333B"/>
    <w:rsid w:val="00D50F68"/>
    <w:rsid w:val="00D540B9"/>
    <w:rsid w:val="00D57400"/>
    <w:rsid w:val="00D8641B"/>
    <w:rsid w:val="00DA5432"/>
    <w:rsid w:val="00DE2D2A"/>
    <w:rsid w:val="00E63C57"/>
    <w:rsid w:val="00ED2C0F"/>
    <w:rsid w:val="00ED6A31"/>
    <w:rsid w:val="00EF3ED3"/>
    <w:rsid w:val="00F013E1"/>
    <w:rsid w:val="00F42566"/>
    <w:rsid w:val="00F717E2"/>
    <w:rsid w:val="00FD21C0"/>
    <w:rsid w:val="00FD3526"/>
    <w:rsid w:val="00FD71FA"/>
    <w:rsid w:val="00FF6E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D36"/>
    <w:rPr>
      <w:rFonts w:ascii="Times New Roman" w:hAnsi="Times New Roman" w:cs="Times New Roman"/>
      <w:sz w:val="24"/>
      <w:szCs w:val="24"/>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uiPriority w:val="99"/>
    <w:locked/>
    <w:rsid w:val="00C63D36"/>
  </w:style>
  <w:style w:type="character" w:customStyle="1" w:styleId="FooterChar">
    <w:name w:val="Footer Char"/>
    <w:uiPriority w:val="99"/>
    <w:semiHidden/>
    <w:locked/>
    <w:rsid w:val="00C63D36"/>
  </w:style>
  <w:style w:type="character" w:customStyle="1" w:styleId="rvts23">
    <w:name w:val="rvts23"/>
    <w:uiPriority w:val="99"/>
    <w:rsid w:val="00C63D36"/>
    <w:rPr>
      <w:rFonts w:cs="Times New Roman"/>
    </w:rPr>
  </w:style>
  <w:style w:type="character" w:customStyle="1" w:styleId="BalloonTextChar">
    <w:name w:val="Balloon Text Char"/>
    <w:uiPriority w:val="99"/>
    <w:semiHidden/>
    <w:locked/>
    <w:rsid w:val="00C63D36"/>
    <w:rPr>
      <w:rFonts w:ascii="Times New Roman" w:hAnsi="Times New Roman"/>
      <w:sz w:val="2"/>
      <w:lang w:val="x-none" w:eastAsia="ru-RU"/>
    </w:rPr>
  </w:style>
  <w:style w:type="paragraph" w:customStyle="1" w:styleId="a3">
    <w:name w:val="Заголовок"/>
    <w:basedOn w:val="a"/>
    <w:next w:val="a4"/>
    <w:uiPriority w:val="99"/>
    <w:rsid w:val="0029435B"/>
    <w:pPr>
      <w:keepNext/>
      <w:spacing w:before="240" w:after="120"/>
    </w:pPr>
    <w:rPr>
      <w:rFonts w:ascii="Liberation Sans" w:eastAsia="Microsoft YaHei" w:hAnsi="Liberation Sans" w:cs="Mangal"/>
      <w:sz w:val="28"/>
      <w:szCs w:val="28"/>
    </w:rPr>
  </w:style>
  <w:style w:type="paragraph" w:styleId="a4">
    <w:name w:val="Body Text"/>
    <w:basedOn w:val="a"/>
    <w:link w:val="a5"/>
    <w:uiPriority w:val="99"/>
    <w:rsid w:val="0029435B"/>
    <w:pPr>
      <w:spacing w:after="140" w:line="288" w:lineRule="auto"/>
    </w:pPr>
  </w:style>
  <w:style w:type="character" w:customStyle="1" w:styleId="a5">
    <w:name w:val="Основной текст Знак"/>
    <w:link w:val="a4"/>
    <w:uiPriority w:val="99"/>
    <w:semiHidden/>
    <w:locked/>
    <w:rsid w:val="00D50F68"/>
    <w:rPr>
      <w:rFonts w:ascii="Times New Roman" w:hAnsi="Times New Roman" w:cs="Times New Roman"/>
      <w:sz w:val="24"/>
      <w:szCs w:val="24"/>
      <w:lang w:val="x-none" w:eastAsia="ru-RU"/>
    </w:rPr>
  </w:style>
  <w:style w:type="paragraph" w:styleId="a6">
    <w:name w:val="List"/>
    <w:basedOn w:val="a4"/>
    <w:uiPriority w:val="99"/>
    <w:rsid w:val="0029435B"/>
    <w:rPr>
      <w:rFonts w:cs="Mangal"/>
    </w:rPr>
  </w:style>
  <w:style w:type="paragraph" w:styleId="a7">
    <w:name w:val="caption"/>
    <w:basedOn w:val="a"/>
    <w:uiPriority w:val="99"/>
    <w:qFormat/>
    <w:rsid w:val="0029435B"/>
    <w:pPr>
      <w:suppressLineNumbers/>
      <w:spacing w:before="120" w:after="120"/>
    </w:pPr>
    <w:rPr>
      <w:rFonts w:cs="Mangal"/>
      <w:i/>
      <w:iCs/>
    </w:rPr>
  </w:style>
  <w:style w:type="paragraph" w:customStyle="1" w:styleId="a8">
    <w:name w:val="Покажчик"/>
    <w:basedOn w:val="a"/>
    <w:uiPriority w:val="99"/>
    <w:rsid w:val="0029435B"/>
    <w:pPr>
      <w:suppressLineNumbers/>
    </w:pPr>
    <w:rPr>
      <w:rFonts w:cs="Mangal"/>
    </w:rPr>
  </w:style>
  <w:style w:type="paragraph" w:styleId="a9">
    <w:name w:val="header"/>
    <w:basedOn w:val="a"/>
    <w:link w:val="aa"/>
    <w:uiPriority w:val="99"/>
    <w:rsid w:val="00C63D36"/>
    <w:pPr>
      <w:tabs>
        <w:tab w:val="center" w:pos="4677"/>
        <w:tab w:val="right" w:pos="9355"/>
      </w:tabs>
    </w:pPr>
    <w:rPr>
      <w:rFonts w:ascii="Calibri" w:hAnsi="Calibri"/>
      <w:sz w:val="20"/>
      <w:szCs w:val="20"/>
      <w:lang w:eastAsia="ja-JP"/>
    </w:rPr>
  </w:style>
  <w:style w:type="character" w:customStyle="1" w:styleId="aa">
    <w:name w:val="Верхний колонтитул Знак"/>
    <w:link w:val="a9"/>
    <w:uiPriority w:val="99"/>
    <w:semiHidden/>
    <w:locked/>
    <w:rsid w:val="00D50F68"/>
    <w:rPr>
      <w:rFonts w:ascii="Times New Roman" w:hAnsi="Times New Roman" w:cs="Times New Roman"/>
      <w:sz w:val="24"/>
      <w:szCs w:val="24"/>
      <w:lang w:val="x-none" w:eastAsia="ru-RU"/>
    </w:rPr>
  </w:style>
  <w:style w:type="paragraph" w:styleId="ab">
    <w:name w:val="footer"/>
    <w:basedOn w:val="a"/>
    <w:link w:val="ac"/>
    <w:uiPriority w:val="99"/>
    <w:semiHidden/>
    <w:rsid w:val="00C63D36"/>
    <w:pPr>
      <w:tabs>
        <w:tab w:val="center" w:pos="4677"/>
        <w:tab w:val="right" w:pos="9355"/>
      </w:tabs>
    </w:pPr>
    <w:rPr>
      <w:rFonts w:ascii="Calibri" w:hAnsi="Calibri"/>
      <w:sz w:val="20"/>
      <w:szCs w:val="20"/>
      <w:lang w:eastAsia="ja-JP"/>
    </w:rPr>
  </w:style>
  <w:style w:type="character" w:customStyle="1" w:styleId="ac">
    <w:name w:val="Нижний колонтитул Знак"/>
    <w:link w:val="ab"/>
    <w:uiPriority w:val="99"/>
    <w:semiHidden/>
    <w:locked/>
    <w:rsid w:val="00D50F68"/>
    <w:rPr>
      <w:rFonts w:ascii="Times New Roman" w:hAnsi="Times New Roman" w:cs="Times New Roman"/>
      <w:sz w:val="24"/>
      <w:szCs w:val="24"/>
      <w:lang w:val="x-none" w:eastAsia="ru-RU"/>
    </w:rPr>
  </w:style>
  <w:style w:type="paragraph" w:customStyle="1" w:styleId="ad">
    <w:name w:val="Назва документа"/>
    <w:basedOn w:val="a"/>
    <w:next w:val="a"/>
    <w:uiPriority w:val="99"/>
    <w:rsid w:val="00C63D36"/>
    <w:pPr>
      <w:keepNext/>
      <w:keepLines/>
      <w:spacing w:before="240" w:after="240"/>
      <w:jc w:val="center"/>
    </w:pPr>
    <w:rPr>
      <w:rFonts w:ascii="Antiqua" w:hAnsi="Antiqua"/>
      <w:b/>
      <w:sz w:val="26"/>
      <w:szCs w:val="20"/>
    </w:rPr>
  </w:style>
  <w:style w:type="paragraph" w:customStyle="1" w:styleId="ae">
    <w:name w:val="Нормальний текст"/>
    <w:basedOn w:val="a"/>
    <w:uiPriority w:val="99"/>
    <w:rsid w:val="00C63D36"/>
    <w:pPr>
      <w:spacing w:before="120"/>
      <w:ind w:firstLine="567"/>
    </w:pPr>
    <w:rPr>
      <w:rFonts w:ascii="Antiqua" w:hAnsi="Antiqua"/>
      <w:sz w:val="26"/>
      <w:szCs w:val="20"/>
    </w:rPr>
  </w:style>
  <w:style w:type="paragraph" w:styleId="af">
    <w:name w:val="List Paragraph"/>
    <w:basedOn w:val="a"/>
    <w:uiPriority w:val="99"/>
    <w:qFormat/>
    <w:rsid w:val="00C63D36"/>
    <w:pPr>
      <w:ind w:left="720"/>
      <w:contextualSpacing/>
    </w:pPr>
  </w:style>
  <w:style w:type="paragraph" w:customStyle="1" w:styleId="rvps6">
    <w:name w:val="rvps6"/>
    <w:basedOn w:val="a"/>
    <w:uiPriority w:val="99"/>
    <w:rsid w:val="00C63D36"/>
    <w:pPr>
      <w:spacing w:beforeAutospacing="1" w:afterAutospacing="1"/>
    </w:pPr>
    <w:rPr>
      <w:lang w:val="ru-RU"/>
    </w:rPr>
  </w:style>
  <w:style w:type="paragraph" w:styleId="af0">
    <w:name w:val="Balloon Text"/>
    <w:basedOn w:val="a"/>
    <w:link w:val="af1"/>
    <w:uiPriority w:val="99"/>
    <w:semiHidden/>
    <w:rsid w:val="00C63D36"/>
    <w:rPr>
      <w:sz w:val="2"/>
      <w:szCs w:val="20"/>
    </w:rPr>
  </w:style>
  <w:style w:type="character" w:customStyle="1" w:styleId="af1">
    <w:name w:val="Текст выноски Знак"/>
    <w:link w:val="af0"/>
    <w:uiPriority w:val="99"/>
    <w:semiHidden/>
    <w:locked/>
    <w:rsid w:val="00D50F68"/>
    <w:rPr>
      <w:rFonts w:ascii="Times New Roman" w:hAnsi="Times New Roman" w:cs="Times New Roman"/>
      <w:sz w:val="2"/>
      <w:lang w:val="x-none" w:eastAsia="ru-RU"/>
    </w:rPr>
  </w:style>
  <w:style w:type="table" w:styleId="af2">
    <w:name w:val="Table Grid"/>
    <w:basedOn w:val="a1"/>
    <w:uiPriority w:val="99"/>
    <w:rsid w:val="00C63D3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2B3CC5"/>
    <w:pPr>
      <w:spacing w:before="100" w:beforeAutospacing="1" w:after="100" w:afterAutospacing="1"/>
    </w:pPr>
    <w:rPr>
      <w:lang w:val="ru-RU"/>
    </w:rPr>
  </w:style>
  <w:style w:type="character" w:customStyle="1" w:styleId="rvts9">
    <w:name w:val="rvts9"/>
    <w:rsid w:val="002B3CC5"/>
  </w:style>
  <w:style w:type="character" w:customStyle="1" w:styleId="apple-converted-space">
    <w:name w:val="apple-converted-space"/>
    <w:rsid w:val="002B3CC5"/>
  </w:style>
  <w:style w:type="paragraph" w:styleId="HTML">
    <w:name w:val="HTML Preformatted"/>
    <w:aliases w:val=" Знак2, Знак2 Знак,Знак2,Знак2 Знак"/>
    <w:basedOn w:val="a"/>
    <w:link w:val="HTML0"/>
    <w:uiPriority w:val="99"/>
    <w:unhideWhenUsed/>
    <w:rsid w:val="00BA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aliases w:val=" Знак2 Знак1, Знак2 Знак Знак,Знак2 Знак1,Знак2 Знак Знак"/>
    <w:link w:val="HTML"/>
    <w:uiPriority w:val="99"/>
    <w:locked/>
    <w:rsid w:val="00BA7985"/>
    <w:rPr>
      <w:rFonts w:ascii="Courier New" w:hAnsi="Courier New" w:cs="Courier New"/>
      <w:sz w:val="20"/>
      <w:szCs w:val="20"/>
    </w:rPr>
  </w:style>
  <w:style w:type="character" w:styleId="af3">
    <w:name w:val="Hyperlink"/>
    <w:uiPriority w:val="99"/>
    <w:semiHidden/>
    <w:unhideWhenUsed/>
    <w:rsid w:val="00BA7985"/>
    <w:rPr>
      <w:color w:val="0000FF"/>
      <w:u w:val="single"/>
    </w:rPr>
  </w:style>
  <w:style w:type="paragraph" w:customStyle="1" w:styleId="StyleProp">
    <w:name w:val="StyleProp"/>
    <w:basedOn w:val="a"/>
    <w:link w:val="StyleProp0"/>
    <w:rsid w:val="00180C54"/>
    <w:pPr>
      <w:spacing w:line="200" w:lineRule="exact"/>
      <w:ind w:firstLine="227"/>
      <w:jc w:val="both"/>
    </w:pPr>
    <w:rPr>
      <w:sz w:val="20"/>
      <w:szCs w:val="20"/>
    </w:rPr>
  </w:style>
  <w:style w:type="character" w:customStyle="1" w:styleId="StyleProp0">
    <w:name w:val="StyleProp Знак"/>
    <w:link w:val="StyleProp"/>
    <w:locked/>
    <w:rsid w:val="00180C54"/>
    <w:rPr>
      <w:rFonts w:ascii="Times New Roman" w:hAnsi="Times New Roman"/>
      <w:sz w:val="20"/>
      <w:lang w:val="x-none" w:eastAsia="ru-RU"/>
    </w:rPr>
  </w:style>
  <w:style w:type="character" w:customStyle="1" w:styleId="2">
    <w:name w:val="Основной текст (2)_"/>
    <w:link w:val="20"/>
    <w:locked/>
    <w:rsid w:val="0034231C"/>
    <w:rPr>
      <w:sz w:val="28"/>
      <w:szCs w:val="28"/>
      <w:shd w:val="clear" w:color="auto" w:fill="FFFFFF"/>
    </w:rPr>
  </w:style>
  <w:style w:type="paragraph" w:customStyle="1" w:styleId="20">
    <w:name w:val="Основной текст (2)"/>
    <w:basedOn w:val="a"/>
    <w:link w:val="2"/>
    <w:rsid w:val="0034231C"/>
    <w:pPr>
      <w:widowControl w:val="0"/>
      <w:shd w:val="clear" w:color="auto" w:fill="FFFFFF"/>
      <w:spacing w:before="660" w:after="360" w:line="0" w:lineRule="atLeast"/>
      <w:ind w:firstLine="560"/>
      <w:jc w:val="both"/>
    </w:pPr>
    <w:rPr>
      <w:rFonts w:ascii="Calibri" w:hAnsi="Calibri" w:cs="Calibri"/>
      <w:sz w:val="28"/>
      <w:szCs w:val="2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D36"/>
    <w:rPr>
      <w:rFonts w:ascii="Times New Roman" w:hAnsi="Times New Roman" w:cs="Times New Roman"/>
      <w:sz w:val="24"/>
      <w:szCs w:val="24"/>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uiPriority w:val="99"/>
    <w:locked/>
    <w:rsid w:val="00C63D36"/>
  </w:style>
  <w:style w:type="character" w:customStyle="1" w:styleId="FooterChar">
    <w:name w:val="Footer Char"/>
    <w:uiPriority w:val="99"/>
    <w:semiHidden/>
    <w:locked/>
    <w:rsid w:val="00C63D36"/>
  </w:style>
  <w:style w:type="character" w:customStyle="1" w:styleId="rvts23">
    <w:name w:val="rvts23"/>
    <w:uiPriority w:val="99"/>
    <w:rsid w:val="00C63D36"/>
    <w:rPr>
      <w:rFonts w:cs="Times New Roman"/>
    </w:rPr>
  </w:style>
  <w:style w:type="character" w:customStyle="1" w:styleId="BalloonTextChar">
    <w:name w:val="Balloon Text Char"/>
    <w:uiPriority w:val="99"/>
    <w:semiHidden/>
    <w:locked/>
    <w:rsid w:val="00C63D36"/>
    <w:rPr>
      <w:rFonts w:ascii="Times New Roman" w:hAnsi="Times New Roman"/>
      <w:sz w:val="2"/>
      <w:lang w:val="x-none" w:eastAsia="ru-RU"/>
    </w:rPr>
  </w:style>
  <w:style w:type="paragraph" w:customStyle="1" w:styleId="a3">
    <w:name w:val="Заголовок"/>
    <w:basedOn w:val="a"/>
    <w:next w:val="a4"/>
    <w:uiPriority w:val="99"/>
    <w:rsid w:val="0029435B"/>
    <w:pPr>
      <w:keepNext/>
      <w:spacing w:before="240" w:after="120"/>
    </w:pPr>
    <w:rPr>
      <w:rFonts w:ascii="Liberation Sans" w:eastAsia="Microsoft YaHei" w:hAnsi="Liberation Sans" w:cs="Mangal"/>
      <w:sz w:val="28"/>
      <w:szCs w:val="28"/>
    </w:rPr>
  </w:style>
  <w:style w:type="paragraph" w:styleId="a4">
    <w:name w:val="Body Text"/>
    <w:basedOn w:val="a"/>
    <w:link w:val="a5"/>
    <w:uiPriority w:val="99"/>
    <w:rsid w:val="0029435B"/>
    <w:pPr>
      <w:spacing w:after="140" w:line="288" w:lineRule="auto"/>
    </w:pPr>
  </w:style>
  <w:style w:type="character" w:customStyle="1" w:styleId="a5">
    <w:name w:val="Основной текст Знак"/>
    <w:link w:val="a4"/>
    <w:uiPriority w:val="99"/>
    <w:semiHidden/>
    <w:locked/>
    <w:rsid w:val="00D50F68"/>
    <w:rPr>
      <w:rFonts w:ascii="Times New Roman" w:hAnsi="Times New Roman" w:cs="Times New Roman"/>
      <w:sz w:val="24"/>
      <w:szCs w:val="24"/>
      <w:lang w:val="x-none" w:eastAsia="ru-RU"/>
    </w:rPr>
  </w:style>
  <w:style w:type="paragraph" w:styleId="a6">
    <w:name w:val="List"/>
    <w:basedOn w:val="a4"/>
    <w:uiPriority w:val="99"/>
    <w:rsid w:val="0029435B"/>
    <w:rPr>
      <w:rFonts w:cs="Mangal"/>
    </w:rPr>
  </w:style>
  <w:style w:type="paragraph" w:styleId="a7">
    <w:name w:val="caption"/>
    <w:basedOn w:val="a"/>
    <w:uiPriority w:val="99"/>
    <w:qFormat/>
    <w:rsid w:val="0029435B"/>
    <w:pPr>
      <w:suppressLineNumbers/>
      <w:spacing w:before="120" w:after="120"/>
    </w:pPr>
    <w:rPr>
      <w:rFonts w:cs="Mangal"/>
      <w:i/>
      <w:iCs/>
    </w:rPr>
  </w:style>
  <w:style w:type="paragraph" w:customStyle="1" w:styleId="a8">
    <w:name w:val="Покажчик"/>
    <w:basedOn w:val="a"/>
    <w:uiPriority w:val="99"/>
    <w:rsid w:val="0029435B"/>
    <w:pPr>
      <w:suppressLineNumbers/>
    </w:pPr>
    <w:rPr>
      <w:rFonts w:cs="Mangal"/>
    </w:rPr>
  </w:style>
  <w:style w:type="paragraph" w:styleId="a9">
    <w:name w:val="header"/>
    <w:basedOn w:val="a"/>
    <w:link w:val="aa"/>
    <w:uiPriority w:val="99"/>
    <w:rsid w:val="00C63D36"/>
    <w:pPr>
      <w:tabs>
        <w:tab w:val="center" w:pos="4677"/>
        <w:tab w:val="right" w:pos="9355"/>
      </w:tabs>
    </w:pPr>
    <w:rPr>
      <w:rFonts w:ascii="Calibri" w:hAnsi="Calibri"/>
      <w:sz w:val="20"/>
      <w:szCs w:val="20"/>
      <w:lang w:eastAsia="ja-JP"/>
    </w:rPr>
  </w:style>
  <w:style w:type="character" w:customStyle="1" w:styleId="aa">
    <w:name w:val="Верхний колонтитул Знак"/>
    <w:link w:val="a9"/>
    <w:uiPriority w:val="99"/>
    <w:semiHidden/>
    <w:locked/>
    <w:rsid w:val="00D50F68"/>
    <w:rPr>
      <w:rFonts w:ascii="Times New Roman" w:hAnsi="Times New Roman" w:cs="Times New Roman"/>
      <w:sz w:val="24"/>
      <w:szCs w:val="24"/>
      <w:lang w:val="x-none" w:eastAsia="ru-RU"/>
    </w:rPr>
  </w:style>
  <w:style w:type="paragraph" w:styleId="ab">
    <w:name w:val="footer"/>
    <w:basedOn w:val="a"/>
    <w:link w:val="ac"/>
    <w:uiPriority w:val="99"/>
    <w:semiHidden/>
    <w:rsid w:val="00C63D36"/>
    <w:pPr>
      <w:tabs>
        <w:tab w:val="center" w:pos="4677"/>
        <w:tab w:val="right" w:pos="9355"/>
      </w:tabs>
    </w:pPr>
    <w:rPr>
      <w:rFonts w:ascii="Calibri" w:hAnsi="Calibri"/>
      <w:sz w:val="20"/>
      <w:szCs w:val="20"/>
      <w:lang w:eastAsia="ja-JP"/>
    </w:rPr>
  </w:style>
  <w:style w:type="character" w:customStyle="1" w:styleId="ac">
    <w:name w:val="Нижний колонтитул Знак"/>
    <w:link w:val="ab"/>
    <w:uiPriority w:val="99"/>
    <w:semiHidden/>
    <w:locked/>
    <w:rsid w:val="00D50F68"/>
    <w:rPr>
      <w:rFonts w:ascii="Times New Roman" w:hAnsi="Times New Roman" w:cs="Times New Roman"/>
      <w:sz w:val="24"/>
      <w:szCs w:val="24"/>
      <w:lang w:val="x-none" w:eastAsia="ru-RU"/>
    </w:rPr>
  </w:style>
  <w:style w:type="paragraph" w:customStyle="1" w:styleId="ad">
    <w:name w:val="Назва документа"/>
    <w:basedOn w:val="a"/>
    <w:next w:val="a"/>
    <w:uiPriority w:val="99"/>
    <w:rsid w:val="00C63D36"/>
    <w:pPr>
      <w:keepNext/>
      <w:keepLines/>
      <w:spacing w:before="240" w:after="240"/>
      <w:jc w:val="center"/>
    </w:pPr>
    <w:rPr>
      <w:rFonts w:ascii="Antiqua" w:hAnsi="Antiqua"/>
      <w:b/>
      <w:sz w:val="26"/>
      <w:szCs w:val="20"/>
    </w:rPr>
  </w:style>
  <w:style w:type="paragraph" w:customStyle="1" w:styleId="ae">
    <w:name w:val="Нормальний текст"/>
    <w:basedOn w:val="a"/>
    <w:uiPriority w:val="99"/>
    <w:rsid w:val="00C63D36"/>
    <w:pPr>
      <w:spacing w:before="120"/>
      <w:ind w:firstLine="567"/>
    </w:pPr>
    <w:rPr>
      <w:rFonts w:ascii="Antiqua" w:hAnsi="Antiqua"/>
      <w:sz w:val="26"/>
      <w:szCs w:val="20"/>
    </w:rPr>
  </w:style>
  <w:style w:type="paragraph" w:styleId="af">
    <w:name w:val="List Paragraph"/>
    <w:basedOn w:val="a"/>
    <w:uiPriority w:val="99"/>
    <w:qFormat/>
    <w:rsid w:val="00C63D36"/>
    <w:pPr>
      <w:ind w:left="720"/>
      <w:contextualSpacing/>
    </w:pPr>
  </w:style>
  <w:style w:type="paragraph" w:customStyle="1" w:styleId="rvps6">
    <w:name w:val="rvps6"/>
    <w:basedOn w:val="a"/>
    <w:uiPriority w:val="99"/>
    <w:rsid w:val="00C63D36"/>
    <w:pPr>
      <w:spacing w:beforeAutospacing="1" w:afterAutospacing="1"/>
    </w:pPr>
    <w:rPr>
      <w:lang w:val="ru-RU"/>
    </w:rPr>
  </w:style>
  <w:style w:type="paragraph" w:styleId="af0">
    <w:name w:val="Balloon Text"/>
    <w:basedOn w:val="a"/>
    <w:link w:val="af1"/>
    <w:uiPriority w:val="99"/>
    <w:semiHidden/>
    <w:rsid w:val="00C63D36"/>
    <w:rPr>
      <w:sz w:val="2"/>
      <w:szCs w:val="20"/>
    </w:rPr>
  </w:style>
  <w:style w:type="character" w:customStyle="1" w:styleId="af1">
    <w:name w:val="Текст выноски Знак"/>
    <w:link w:val="af0"/>
    <w:uiPriority w:val="99"/>
    <w:semiHidden/>
    <w:locked/>
    <w:rsid w:val="00D50F68"/>
    <w:rPr>
      <w:rFonts w:ascii="Times New Roman" w:hAnsi="Times New Roman" w:cs="Times New Roman"/>
      <w:sz w:val="2"/>
      <w:lang w:val="x-none" w:eastAsia="ru-RU"/>
    </w:rPr>
  </w:style>
  <w:style w:type="table" w:styleId="af2">
    <w:name w:val="Table Grid"/>
    <w:basedOn w:val="a1"/>
    <w:uiPriority w:val="99"/>
    <w:rsid w:val="00C63D3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2B3CC5"/>
    <w:pPr>
      <w:spacing w:before="100" w:beforeAutospacing="1" w:after="100" w:afterAutospacing="1"/>
    </w:pPr>
    <w:rPr>
      <w:lang w:val="ru-RU"/>
    </w:rPr>
  </w:style>
  <w:style w:type="character" w:customStyle="1" w:styleId="rvts9">
    <w:name w:val="rvts9"/>
    <w:rsid w:val="002B3CC5"/>
  </w:style>
  <w:style w:type="character" w:customStyle="1" w:styleId="apple-converted-space">
    <w:name w:val="apple-converted-space"/>
    <w:rsid w:val="002B3CC5"/>
  </w:style>
  <w:style w:type="paragraph" w:styleId="HTML">
    <w:name w:val="HTML Preformatted"/>
    <w:aliases w:val=" Знак2, Знак2 Знак,Знак2,Знак2 Знак"/>
    <w:basedOn w:val="a"/>
    <w:link w:val="HTML0"/>
    <w:uiPriority w:val="99"/>
    <w:unhideWhenUsed/>
    <w:rsid w:val="00BA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aliases w:val=" Знак2 Знак1, Знак2 Знак Знак,Знак2 Знак1,Знак2 Знак Знак"/>
    <w:link w:val="HTML"/>
    <w:uiPriority w:val="99"/>
    <w:locked/>
    <w:rsid w:val="00BA7985"/>
    <w:rPr>
      <w:rFonts w:ascii="Courier New" w:hAnsi="Courier New" w:cs="Courier New"/>
      <w:sz w:val="20"/>
      <w:szCs w:val="20"/>
    </w:rPr>
  </w:style>
  <w:style w:type="character" w:styleId="af3">
    <w:name w:val="Hyperlink"/>
    <w:uiPriority w:val="99"/>
    <w:semiHidden/>
    <w:unhideWhenUsed/>
    <w:rsid w:val="00BA7985"/>
    <w:rPr>
      <w:color w:val="0000FF"/>
      <w:u w:val="single"/>
    </w:rPr>
  </w:style>
  <w:style w:type="paragraph" w:customStyle="1" w:styleId="StyleProp">
    <w:name w:val="StyleProp"/>
    <w:basedOn w:val="a"/>
    <w:link w:val="StyleProp0"/>
    <w:rsid w:val="00180C54"/>
    <w:pPr>
      <w:spacing w:line="200" w:lineRule="exact"/>
      <w:ind w:firstLine="227"/>
      <w:jc w:val="both"/>
    </w:pPr>
    <w:rPr>
      <w:sz w:val="20"/>
      <w:szCs w:val="20"/>
    </w:rPr>
  </w:style>
  <w:style w:type="character" w:customStyle="1" w:styleId="StyleProp0">
    <w:name w:val="StyleProp Знак"/>
    <w:link w:val="StyleProp"/>
    <w:locked/>
    <w:rsid w:val="00180C54"/>
    <w:rPr>
      <w:rFonts w:ascii="Times New Roman" w:hAnsi="Times New Roman"/>
      <w:sz w:val="20"/>
      <w:lang w:val="x-none" w:eastAsia="ru-RU"/>
    </w:rPr>
  </w:style>
  <w:style w:type="character" w:customStyle="1" w:styleId="2">
    <w:name w:val="Основной текст (2)_"/>
    <w:link w:val="20"/>
    <w:locked/>
    <w:rsid w:val="0034231C"/>
    <w:rPr>
      <w:sz w:val="28"/>
      <w:szCs w:val="28"/>
      <w:shd w:val="clear" w:color="auto" w:fill="FFFFFF"/>
    </w:rPr>
  </w:style>
  <w:style w:type="paragraph" w:customStyle="1" w:styleId="20">
    <w:name w:val="Основной текст (2)"/>
    <w:basedOn w:val="a"/>
    <w:link w:val="2"/>
    <w:rsid w:val="0034231C"/>
    <w:pPr>
      <w:widowControl w:val="0"/>
      <w:shd w:val="clear" w:color="auto" w:fill="FFFFFF"/>
      <w:spacing w:before="660" w:after="360" w:line="0" w:lineRule="atLeast"/>
      <w:ind w:firstLine="560"/>
      <w:jc w:val="both"/>
    </w:pPr>
    <w:rPr>
      <w:rFonts w:ascii="Calibri" w:hAnsi="Calibri" w:cs="Calibri"/>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01403">
      <w:bodyDiv w:val="1"/>
      <w:marLeft w:val="0"/>
      <w:marRight w:val="0"/>
      <w:marTop w:val="0"/>
      <w:marBottom w:val="0"/>
      <w:divBdr>
        <w:top w:val="none" w:sz="0" w:space="0" w:color="auto"/>
        <w:left w:val="none" w:sz="0" w:space="0" w:color="auto"/>
        <w:bottom w:val="none" w:sz="0" w:space="0" w:color="auto"/>
        <w:right w:val="none" w:sz="0" w:space="0" w:color="auto"/>
      </w:divBdr>
    </w:div>
    <w:div w:id="194849907">
      <w:bodyDiv w:val="1"/>
      <w:marLeft w:val="0"/>
      <w:marRight w:val="0"/>
      <w:marTop w:val="0"/>
      <w:marBottom w:val="0"/>
      <w:divBdr>
        <w:top w:val="none" w:sz="0" w:space="0" w:color="auto"/>
        <w:left w:val="none" w:sz="0" w:space="0" w:color="auto"/>
        <w:bottom w:val="none" w:sz="0" w:space="0" w:color="auto"/>
        <w:right w:val="none" w:sz="0" w:space="0" w:color="auto"/>
      </w:divBdr>
    </w:div>
    <w:div w:id="620697002">
      <w:bodyDiv w:val="1"/>
      <w:marLeft w:val="0"/>
      <w:marRight w:val="0"/>
      <w:marTop w:val="0"/>
      <w:marBottom w:val="0"/>
      <w:divBdr>
        <w:top w:val="none" w:sz="0" w:space="0" w:color="auto"/>
        <w:left w:val="none" w:sz="0" w:space="0" w:color="auto"/>
        <w:bottom w:val="none" w:sz="0" w:space="0" w:color="auto"/>
        <w:right w:val="none" w:sz="0" w:space="0" w:color="auto"/>
      </w:divBdr>
    </w:div>
    <w:div w:id="684795516">
      <w:bodyDiv w:val="1"/>
      <w:marLeft w:val="0"/>
      <w:marRight w:val="0"/>
      <w:marTop w:val="0"/>
      <w:marBottom w:val="0"/>
      <w:divBdr>
        <w:top w:val="none" w:sz="0" w:space="0" w:color="auto"/>
        <w:left w:val="none" w:sz="0" w:space="0" w:color="auto"/>
        <w:bottom w:val="none" w:sz="0" w:space="0" w:color="auto"/>
        <w:right w:val="none" w:sz="0" w:space="0" w:color="auto"/>
      </w:divBdr>
    </w:div>
    <w:div w:id="1292663010">
      <w:marLeft w:val="0"/>
      <w:marRight w:val="0"/>
      <w:marTop w:val="0"/>
      <w:marBottom w:val="0"/>
      <w:divBdr>
        <w:top w:val="none" w:sz="0" w:space="0" w:color="auto"/>
        <w:left w:val="none" w:sz="0" w:space="0" w:color="auto"/>
        <w:bottom w:val="none" w:sz="0" w:space="0" w:color="auto"/>
        <w:right w:val="none" w:sz="0" w:space="0" w:color="auto"/>
      </w:divBdr>
    </w:div>
    <w:div w:id="1292663011">
      <w:marLeft w:val="0"/>
      <w:marRight w:val="0"/>
      <w:marTop w:val="0"/>
      <w:marBottom w:val="0"/>
      <w:divBdr>
        <w:top w:val="none" w:sz="0" w:space="0" w:color="auto"/>
        <w:left w:val="none" w:sz="0" w:space="0" w:color="auto"/>
        <w:bottom w:val="none" w:sz="0" w:space="0" w:color="auto"/>
        <w:right w:val="none" w:sz="0" w:space="0" w:color="auto"/>
      </w:divBdr>
    </w:div>
    <w:div w:id="1292663012">
      <w:marLeft w:val="0"/>
      <w:marRight w:val="0"/>
      <w:marTop w:val="0"/>
      <w:marBottom w:val="0"/>
      <w:divBdr>
        <w:top w:val="none" w:sz="0" w:space="0" w:color="auto"/>
        <w:left w:val="none" w:sz="0" w:space="0" w:color="auto"/>
        <w:bottom w:val="none" w:sz="0" w:space="0" w:color="auto"/>
        <w:right w:val="none" w:sz="0" w:space="0" w:color="auto"/>
      </w:divBdr>
    </w:div>
    <w:div w:id="1292663013">
      <w:marLeft w:val="0"/>
      <w:marRight w:val="0"/>
      <w:marTop w:val="0"/>
      <w:marBottom w:val="0"/>
      <w:divBdr>
        <w:top w:val="none" w:sz="0" w:space="0" w:color="auto"/>
        <w:left w:val="none" w:sz="0" w:space="0" w:color="auto"/>
        <w:bottom w:val="none" w:sz="0" w:space="0" w:color="auto"/>
        <w:right w:val="none" w:sz="0" w:space="0" w:color="auto"/>
      </w:divBdr>
    </w:div>
    <w:div w:id="1292663014">
      <w:marLeft w:val="0"/>
      <w:marRight w:val="0"/>
      <w:marTop w:val="0"/>
      <w:marBottom w:val="0"/>
      <w:divBdr>
        <w:top w:val="none" w:sz="0" w:space="0" w:color="auto"/>
        <w:left w:val="none" w:sz="0" w:space="0" w:color="auto"/>
        <w:bottom w:val="none" w:sz="0" w:space="0" w:color="auto"/>
        <w:right w:val="none" w:sz="0" w:space="0" w:color="auto"/>
      </w:divBdr>
    </w:div>
    <w:div w:id="1292663015">
      <w:marLeft w:val="0"/>
      <w:marRight w:val="0"/>
      <w:marTop w:val="0"/>
      <w:marBottom w:val="0"/>
      <w:divBdr>
        <w:top w:val="none" w:sz="0" w:space="0" w:color="auto"/>
        <w:left w:val="none" w:sz="0" w:space="0" w:color="auto"/>
        <w:bottom w:val="none" w:sz="0" w:space="0" w:color="auto"/>
        <w:right w:val="none" w:sz="0" w:space="0" w:color="auto"/>
      </w:divBdr>
    </w:div>
    <w:div w:id="1292663016">
      <w:marLeft w:val="0"/>
      <w:marRight w:val="0"/>
      <w:marTop w:val="0"/>
      <w:marBottom w:val="0"/>
      <w:divBdr>
        <w:top w:val="none" w:sz="0" w:space="0" w:color="auto"/>
        <w:left w:val="none" w:sz="0" w:space="0" w:color="auto"/>
        <w:bottom w:val="none" w:sz="0" w:space="0" w:color="auto"/>
        <w:right w:val="none" w:sz="0" w:space="0" w:color="auto"/>
      </w:divBdr>
    </w:div>
    <w:div w:id="1292663017">
      <w:marLeft w:val="0"/>
      <w:marRight w:val="0"/>
      <w:marTop w:val="0"/>
      <w:marBottom w:val="0"/>
      <w:divBdr>
        <w:top w:val="none" w:sz="0" w:space="0" w:color="auto"/>
        <w:left w:val="none" w:sz="0" w:space="0" w:color="auto"/>
        <w:bottom w:val="none" w:sz="0" w:space="0" w:color="auto"/>
        <w:right w:val="none" w:sz="0" w:space="0" w:color="auto"/>
      </w:divBdr>
    </w:div>
    <w:div w:id="1292663018">
      <w:marLeft w:val="0"/>
      <w:marRight w:val="0"/>
      <w:marTop w:val="0"/>
      <w:marBottom w:val="0"/>
      <w:divBdr>
        <w:top w:val="none" w:sz="0" w:space="0" w:color="auto"/>
        <w:left w:val="none" w:sz="0" w:space="0" w:color="auto"/>
        <w:bottom w:val="none" w:sz="0" w:space="0" w:color="auto"/>
        <w:right w:val="none" w:sz="0" w:space="0" w:color="auto"/>
      </w:divBdr>
    </w:div>
    <w:div w:id="1292663019">
      <w:marLeft w:val="0"/>
      <w:marRight w:val="0"/>
      <w:marTop w:val="0"/>
      <w:marBottom w:val="0"/>
      <w:divBdr>
        <w:top w:val="none" w:sz="0" w:space="0" w:color="auto"/>
        <w:left w:val="none" w:sz="0" w:space="0" w:color="auto"/>
        <w:bottom w:val="none" w:sz="0" w:space="0" w:color="auto"/>
        <w:right w:val="none" w:sz="0" w:space="0" w:color="auto"/>
      </w:divBdr>
    </w:div>
    <w:div w:id="1292663020">
      <w:marLeft w:val="0"/>
      <w:marRight w:val="0"/>
      <w:marTop w:val="0"/>
      <w:marBottom w:val="0"/>
      <w:divBdr>
        <w:top w:val="none" w:sz="0" w:space="0" w:color="auto"/>
        <w:left w:val="none" w:sz="0" w:space="0" w:color="auto"/>
        <w:bottom w:val="none" w:sz="0" w:space="0" w:color="auto"/>
        <w:right w:val="none" w:sz="0" w:space="0" w:color="auto"/>
      </w:divBdr>
    </w:div>
    <w:div w:id="1630668042">
      <w:bodyDiv w:val="1"/>
      <w:marLeft w:val="0"/>
      <w:marRight w:val="0"/>
      <w:marTop w:val="0"/>
      <w:marBottom w:val="0"/>
      <w:divBdr>
        <w:top w:val="none" w:sz="0" w:space="0" w:color="auto"/>
        <w:left w:val="none" w:sz="0" w:space="0" w:color="auto"/>
        <w:bottom w:val="none" w:sz="0" w:space="0" w:color="auto"/>
        <w:right w:val="none" w:sz="0" w:space="0" w:color="auto"/>
      </w:divBdr>
    </w:div>
    <w:div w:id="1725056245">
      <w:bodyDiv w:val="1"/>
      <w:marLeft w:val="0"/>
      <w:marRight w:val="0"/>
      <w:marTop w:val="0"/>
      <w:marBottom w:val="0"/>
      <w:divBdr>
        <w:top w:val="none" w:sz="0" w:space="0" w:color="auto"/>
        <w:left w:val="none" w:sz="0" w:space="0" w:color="auto"/>
        <w:bottom w:val="none" w:sz="0" w:space="0" w:color="auto"/>
        <w:right w:val="none" w:sz="0" w:space="0" w:color="auto"/>
      </w:divBdr>
    </w:div>
    <w:div w:id="204570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6D333-0051-41D6-8C8E-ABD9E3B5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4935</Words>
  <Characters>2814</Characters>
  <Application>Microsoft Office Word</Application>
  <DocSecurity>0</DocSecurity>
  <Lines>23</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Microsoft</Company>
  <LinksUpToDate>false</LinksUpToDate>
  <CharactersWithSpaces>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Олейнікова Ірина Володимирівна</dc:creator>
  <cp:lastModifiedBy>User</cp:lastModifiedBy>
  <cp:revision>2</cp:revision>
  <cp:lastPrinted>2019-05-14T14:07:00Z</cp:lastPrinted>
  <dcterms:created xsi:type="dcterms:W3CDTF">2020-07-02T10:04:00Z</dcterms:created>
  <dcterms:modified xsi:type="dcterms:W3CDTF">2020-07-02T10:04:00Z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