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79" w:rsidRPr="00574279" w:rsidRDefault="009B4801" w:rsidP="009B4801">
      <w:pPr>
        <w:pStyle w:val="ab"/>
        <w:ind w:left="3540" w:firstLine="0"/>
        <w:jc w:val="right"/>
        <w:rPr>
          <w:sz w:val="24"/>
          <w:szCs w:val="24"/>
          <w:lang w:val="ru-RU"/>
        </w:rPr>
      </w:pPr>
      <w:r w:rsidRPr="00574279">
        <w:rPr>
          <w:sz w:val="24"/>
          <w:szCs w:val="24"/>
        </w:rPr>
        <w:t xml:space="preserve">До </w:t>
      </w:r>
      <w:r w:rsidR="00574279">
        <w:rPr>
          <w:sz w:val="24"/>
          <w:szCs w:val="24"/>
        </w:rPr>
        <w:t xml:space="preserve">реєстр. </w:t>
      </w:r>
      <w:r w:rsidRPr="00574279">
        <w:rPr>
          <w:sz w:val="24"/>
          <w:szCs w:val="24"/>
        </w:rPr>
        <w:t xml:space="preserve">№ </w:t>
      </w:r>
      <w:r w:rsidRPr="00574279">
        <w:rPr>
          <w:sz w:val="24"/>
          <w:szCs w:val="24"/>
          <w:lang w:val="ru-RU"/>
        </w:rPr>
        <w:t>3</w:t>
      </w:r>
      <w:r w:rsidR="0038368D">
        <w:rPr>
          <w:sz w:val="24"/>
          <w:szCs w:val="24"/>
          <w:lang w:val="ru-RU"/>
        </w:rPr>
        <w:t>780</w:t>
      </w:r>
      <w:r w:rsidR="00DE3D46" w:rsidRPr="00574279">
        <w:rPr>
          <w:sz w:val="24"/>
          <w:szCs w:val="24"/>
          <w:lang w:val="ru-RU"/>
        </w:rPr>
        <w:t xml:space="preserve"> </w:t>
      </w:r>
      <w:proofErr w:type="spellStart"/>
      <w:r w:rsidR="00DE3D46" w:rsidRPr="00574279">
        <w:rPr>
          <w:sz w:val="24"/>
          <w:szCs w:val="24"/>
          <w:lang w:val="ru-RU"/>
        </w:rPr>
        <w:t>від</w:t>
      </w:r>
      <w:proofErr w:type="spellEnd"/>
      <w:r w:rsidR="00DE3D46" w:rsidRPr="00574279">
        <w:rPr>
          <w:sz w:val="24"/>
          <w:szCs w:val="24"/>
          <w:lang w:val="ru-RU"/>
        </w:rPr>
        <w:t xml:space="preserve"> 02.0</w:t>
      </w:r>
      <w:r w:rsidR="0038368D">
        <w:rPr>
          <w:sz w:val="24"/>
          <w:szCs w:val="24"/>
          <w:lang w:val="ru-RU"/>
        </w:rPr>
        <w:t>7</w:t>
      </w:r>
      <w:r w:rsidR="00DE3D46" w:rsidRPr="00574279">
        <w:rPr>
          <w:sz w:val="24"/>
          <w:szCs w:val="24"/>
          <w:lang w:val="ru-RU"/>
        </w:rPr>
        <w:t>.2020</w:t>
      </w:r>
      <w:r w:rsidRPr="00574279">
        <w:rPr>
          <w:sz w:val="24"/>
          <w:szCs w:val="24"/>
          <w:lang w:val="ru-RU"/>
        </w:rPr>
        <w:t xml:space="preserve"> та </w:t>
      </w:r>
    </w:p>
    <w:p w:rsidR="00574279" w:rsidRDefault="00574279" w:rsidP="00574279">
      <w:pPr>
        <w:pStyle w:val="ab"/>
        <w:ind w:left="354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</w:t>
      </w:r>
      <w:proofErr w:type="spellStart"/>
      <w:r>
        <w:rPr>
          <w:sz w:val="24"/>
          <w:szCs w:val="24"/>
          <w:lang w:val="ru-RU"/>
        </w:rPr>
        <w:t>реєстр</w:t>
      </w:r>
      <w:proofErr w:type="spellEnd"/>
      <w:r>
        <w:rPr>
          <w:sz w:val="24"/>
          <w:szCs w:val="24"/>
          <w:lang w:val="ru-RU"/>
        </w:rPr>
        <w:t xml:space="preserve">. </w:t>
      </w:r>
      <w:r w:rsidRPr="00574279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9B4801" w:rsidRPr="00574279">
        <w:rPr>
          <w:sz w:val="24"/>
          <w:szCs w:val="24"/>
          <w:lang w:val="ru-RU"/>
        </w:rPr>
        <w:t>3</w:t>
      </w:r>
      <w:r w:rsidR="0038368D">
        <w:rPr>
          <w:sz w:val="24"/>
          <w:szCs w:val="24"/>
          <w:lang w:val="ru-RU"/>
        </w:rPr>
        <w:t>780</w:t>
      </w:r>
      <w:r w:rsidR="009B4801" w:rsidRPr="00574279">
        <w:rPr>
          <w:sz w:val="24"/>
          <w:szCs w:val="24"/>
          <w:lang w:val="ru-RU"/>
        </w:rPr>
        <w:t>-1</w:t>
      </w:r>
      <w:r w:rsidR="00DE3D46" w:rsidRPr="00574279">
        <w:rPr>
          <w:sz w:val="24"/>
          <w:szCs w:val="24"/>
          <w:lang w:val="ru-RU"/>
        </w:rPr>
        <w:t xml:space="preserve"> </w:t>
      </w:r>
      <w:proofErr w:type="spellStart"/>
      <w:r w:rsidR="00DE3D46" w:rsidRPr="00574279">
        <w:rPr>
          <w:sz w:val="24"/>
          <w:szCs w:val="24"/>
          <w:lang w:val="ru-RU"/>
        </w:rPr>
        <w:t>від</w:t>
      </w:r>
      <w:proofErr w:type="spellEnd"/>
      <w:r w:rsidR="00DE3D46" w:rsidRPr="00574279">
        <w:rPr>
          <w:sz w:val="24"/>
          <w:szCs w:val="24"/>
          <w:lang w:val="ru-RU"/>
        </w:rPr>
        <w:t xml:space="preserve"> </w:t>
      </w:r>
      <w:r w:rsidR="0038368D">
        <w:rPr>
          <w:sz w:val="24"/>
          <w:szCs w:val="24"/>
          <w:lang w:val="ru-RU"/>
        </w:rPr>
        <w:t>20</w:t>
      </w:r>
      <w:r w:rsidR="00DE3D46" w:rsidRPr="00574279">
        <w:rPr>
          <w:sz w:val="24"/>
          <w:szCs w:val="24"/>
          <w:lang w:val="ru-RU"/>
        </w:rPr>
        <w:t>.0</w:t>
      </w:r>
      <w:r w:rsidR="0038368D">
        <w:rPr>
          <w:sz w:val="24"/>
          <w:szCs w:val="24"/>
          <w:lang w:val="ru-RU"/>
        </w:rPr>
        <w:t>7</w:t>
      </w:r>
      <w:r w:rsidR="00DE3D46" w:rsidRPr="00574279">
        <w:rPr>
          <w:sz w:val="24"/>
          <w:szCs w:val="24"/>
          <w:lang w:val="ru-RU"/>
        </w:rPr>
        <w:t>.2020</w:t>
      </w:r>
    </w:p>
    <w:p w:rsidR="009B4801" w:rsidRPr="00574279" w:rsidRDefault="009B4801" w:rsidP="00574279">
      <w:pPr>
        <w:pStyle w:val="ab"/>
        <w:ind w:left="3540" w:firstLine="0"/>
        <w:rPr>
          <w:sz w:val="16"/>
          <w:szCs w:val="16"/>
        </w:rPr>
      </w:pPr>
      <w:r w:rsidRPr="00574279">
        <w:rPr>
          <w:sz w:val="24"/>
          <w:szCs w:val="24"/>
        </w:rPr>
        <w:br/>
      </w:r>
    </w:p>
    <w:p w:rsidR="009B4801" w:rsidRDefault="009B4801" w:rsidP="009B4801">
      <w:pPr>
        <w:pStyle w:val="1"/>
        <w:rPr>
          <w:i w:val="0"/>
          <w:iCs/>
        </w:rPr>
      </w:pPr>
      <w:r w:rsidRPr="006E5A93">
        <w:rPr>
          <w:i w:val="0"/>
          <w:iCs/>
        </w:rPr>
        <w:t>ВЕРХОВНА РАДА УКРАЇНИ</w:t>
      </w:r>
    </w:p>
    <w:p w:rsidR="00A67CBF" w:rsidRPr="00A67CBF" w:rsidRDefault="00A67CBF" w:rsidP="00A67CBF">
      <w:pPr>
        <w:rPr>
          <w:lang w:val="uk-UA" w:eastAsia="uk-UA"/>
        </w:rPr>
      </w:pPr>
    </w:p>
    <w:p w:rsidR="009B4801" w:rsidRPr="00574279" w:rsidRDefault="009B4801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38368D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Відповідно до статті 16 Закону України «Про комітети Верховної Ради України», частини третьої статті 93 Регламенту Верховної Ради України та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доручення 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Голови Верховної Ради України Д.О. Разумкова,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соціальної політики та захисту прав ветеранів на своєму засіданні </w:t>
      </w:r>
      <w:r w:rsidR="0038368D"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09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</w:t>
      </w:r>
      <w:r w:rsidR="0038368D"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вересня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2020 року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розглянув п</w:t>
      </w:r>
      <w:r w:rsidRPr="00DE3D46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роекти з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аконів 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«Про внесення змін до деяких законодавчих актів України щодо соціальної захищеності осіб з інвалідністю» (реєстр. № 3780), пода</w:t>
      </w:r>
      <w:r w:rsidR="0038368D">
        <w:rPr>
          <w:rFonts w:ascii="Times New Roman" w:eastAsia="Times New Roman" w:hAnsi="Times New Roman"/>
          <w:sz w:val="28"/>
          <w:szCs w:val="28"/>
          <w:lang w:val="uk-UA" w:eastAsia="ru-RU"/>
        </w:rPr>
        <w:t>ний Кабінетом Міністрів України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«Про внесення змін до деяких законодавчих актів України щодо підвищення соціального захисту осіб з інвалідністю» (реєстр. № 3780-1), поданий народними депутатами України </w:t>
      </w:r>
      <w:proofErr w:type="spellStart"/>
      <w:r w:rsidR="0038368D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3836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</w:t>
      </w:r>
    </w:p>
    <w:p w:rsidR="0038368D" w:rsidRPr="0038368D" w:rsidRDefault="00DE3D46" w:rsidP="00A67CBF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>Законопроектом реєстр. № 3</w:t>
      </w:r>
      <w:r w:rsidR="0038368D">
        <w:rPr>
          <w:rFonts w:ascii="Times New Roman" w:eastAsia="Times New Roman" w:hAnsi="Times New Roman"/>
          <w:sz w:val="28"/>
          <w:szCs w:val="28"/>
          <w:lang w:val="uk-UA" w:eastAsia="uk-UA"/>
        </w:rPr>
        <w:t>780</w:t>
      </w: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пропонується</w:t>
      </w:r>
      <w:r w:rsidR="0057427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>передбачити можливість надання особам з інвалідністю жилих приміщень без визнання їх такими, що потребують поліпшення житлових умов, та зарахування їх на квартирну чергу, а також окремою нормою передбачити механізм здійснення такої заміни, встановлення повноважень Кабінету Міністрів України у частині затвердження окремого порядку щодо регулювання цього питання.</w:t>
      </w:r>
    </w:p>
    <w:p w:rsidR="0038368D" w:rsidRPr="0038368D" w:rsidRDefault="0038368D" w:rsidP="00A67CB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Законопроект передбачає доповнення </w:t>
      </w:r>
      <w:r w:rsidR="00884E14" w:rsidRPr="00884E14">
        <w:rPr>
          <w:rFonts w:ascii="Times New Roman" w:eastAsia="Times New Roman" w:hAnsi="Times New Roman"/>
          <w:sz w:val="28"/>
          <w:szCs w:val="28"/>
          <w:lang w:val="uk-UA" w:eastAsia="uk-UA"/>
        </w:rPr>
        <w:t>Житлового кодексу Української РСР</w:t>
      </w: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новою статтею 42</w:t>
      </w:r>
      <w:r w:rsidRPr="0038368D">
        <w:rPr>
          <w:rFonts w:ascii="Times New Roman" w:eastAsia="Times New Roman" w:hAnsi="Times New Roman"/>
          <w:sz w:val="28"/>
          <w:szCs w:val="28"/>
          <w:vertAlign w:val="superscript"/>
          <w:lang w:val="uk-UA" w:eastAsia="uk-UA"/>
        </w:rPr>
        <w:t>1</w:t>
      </w: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«Заміна житла (жилих приміщень) особи з інвалідністю», внесення змін до статті 30 Закону України «Про основи соціальної захищеності інвалідів в Україні».</w:t>
      </w:r>
    </w:p>
    <w:p w:rsidR="0038368D" w:rsidRPr="0038368D" w:rsidRDefault="0038368D" w:rsidP="00A67CB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>Статтею 42</w:t>
      </w:r>
      <w:r w:rsidRPr="0038368D">
        <w:rPr>
          <w:rFonts w:ascii="Times New Roman" w:eastAsia="Times New Roman" w:hAnsi="Times New Roman"/>
          <w:sz w:val="28"/>
          <w:szCs w:val="28"/>
          <w:vertAlign w:val="superscript"/>
          <w:lang w:val="uk-UA" w:eastAsia="uk-UA"/>
        </w:rPr>
        <w:t>1</w:t>
      </w: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«Заміна житла (жилих приміщень) особи з інвалідністю» пропонується встановити, що заміна житла (жилих приміщень) особи з інвалідністю здійснюється відповідно до положень цього Кодексу, інших законів та нормативно-правових актів органами місцевого самоврядування шляхом:</w:t>
      </w:r>
    </w:p>
    <w:p w:rsidR="0038368D" w:rsidRPr="0038368D" w:rsidRDefault="0038368D" w:rsidP="00A67CB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>обміну житла (жилого приміщення), займаного на умовах найму;</w:t>
      </w:r>
    </w:p>
    <w:p w:rsidR="0038368D" w:rsidRPr="0038368D" w:rsidRDefault="0038368D" w:rsidP="00A67CB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>надання житла (жилого приміщення) за умови передачі займаного житла, яке перебуває у приватній власності особи з інвалідністю, у власність територіальної громади.</w:t>
      </w:r>
    </w:p>
    <w:p w:rsidR="0038368D" w:rsidRPr="0038368D" w:rsidRDefault="0038368D" w:rsidP="00A67CB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8368D">
        <w:rPr>
          <w:rFonts w:ascii="Times New Roman" w:eastAsia="Times New Roman" w:hAnsi="Times New Roman"/>
          <w:sz w:val="28"/>
          <w:szCs w:val="28"/>
          <w:lang w:val="uk-UA" w:eastAsia="uk-UA"/>
        </w:rPr>
        <w:t>При цьому житло (жиле приміщення), що надається особі з інвалідністю в результаті заміни, повинно відповідати вимогам безперешкодного доступу та бути пристосованим до потреб такої особи.</w:t>
      </w:r>
    </w:p>
    <w:p w:rsidR="0038368D" w:rsidRPr="0038368D" w:rsidRDefault="0038368D" w:rsidP="00A67CBF">
      <w:pPr>
        <w:tabs>
          <w:tab w:val="left" w:pos="6323"/>
        </w:tabs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38368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lastRenderedPageBreak/>
        <w:t>Порядок заміни житла (жилих приміщень) затверджується Кабінетом Міністрів України.</w:t>
      </w:r>
    </w:p>
    <w:p w:rsidR="0038368D" w:rsidRPr="0038368D" w:rsidRDefault="0038368D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тво соціальної політики України, 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Міністерство фінансів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Міністерство розвитку громад та територій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Міністерство розвитку економіки, торгівлі та сільського господарства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Уповноважений Президента України з прав людей з інва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лідністю, </w:t>
      </w:r>
      <w:r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Уповноважени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Верховної Ради України з прав людини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Конфедерація роботодавців України підтриму</w:t>
      </w:r>
      <w:r w:rsid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ють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прийняття 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38368D" w:rsidRDefault="0038368D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  <w:r w:rsidRPr="003836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Фонд соціального захисту інвалідів підтримує законопроект </w:t>
      </w:r>
      <w:r w:rsid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</w:t>
      </w:r>
      <w:r w:rsidR="00A67CBF" w:rsidRP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="00A67CBF" w:rsidRP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застережує</w:t>
      </w:r>
      <w:proofErr w:type="spellEnd"/>
      <w:r w:rsidR="00A67CBF" w:rsidRP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важливо упередити ризики, які можуть виникнути при практичній реалізації вказаних змін, передбачивши в підзаконних нормативно-правових актах чіткі та взаємоузгоджені механізми для недопущення порушення прав осіб з інвалідністю (зокрема, зменшення розміру, якості жилих приміщень тощо), а також передбачити нормативні положення щодо забезпечення набуття особами з інвалідністю права власності на житло, надане у порядку, передбаченому ст.</w:t>
      </w:r>
      <w:r w:rsid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A67CBF" w:rsidRP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42</w:t>
      </w:r>
      <w:r w:rsidR="00A67CBF" w:rsidRPr="00637937">
        <w:rPr>
          <w:rFonts w:ascii="Times New Roman" w:eastAsia="Times New Roman" w:hAnsi="Times New Roman"/>
          <w:bCs/>
          <w:sz w:val="28"/>
          <w:szCs w:val="28"/>
          <w:vertAlign w:val="superscript"/>
          <w:lang w:val="uk-UA" w:eastAsia="ru-RU"/>
        </w:rPr>
        <w:t>1</w:t>
      </w:r>
      <w:r w:rsidR="00A67CBF" w:rsidRPr="00A67C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Житлового кодексу.</w:t>
      </w:r>
    </w:p>
    <w:p w:rsidR="0038368D" w:rsidRPr="00DE3D46" w:rsidRDefault="0038368D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Законопроектом реєстр. </w:t>
      </w:r>
      <w:r w:rsidRPr="00DE3D46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№ 3</w:t>
      </w:r>
      <w:r w:rsid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780</w:t>
      </w:r>
      <w:r w:rsidRPr="00DE3D46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-1 пропонується</w:t>
      </w:r>
      <w:r w:rsid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:</w:t>
      </w:r>
      <w:r w:rsidR="00574279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 xml:space="preserve"> </w:t>
      </w:r>
    </w:p>
    <w:p w:rsidR="00A67CBF" w:rsidRPr="00A67CBF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Pr="00A67C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A67C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ідвищити на 40% розмір державної соціальної допомоги особам з інвалідністю з дитинства І, ІІ, ІІІ груп та дітям з інвалідністю. </w:t>
      </w:r>
    </w:p>
    <w:p w:rsidR="00A67CBF" w:rsidRPr="00A67CBF" w:rsidRDefault="0006794E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 думку авторів законопроекту, ц</w:t>
      </w:r>
      <w:r w:rsidR="00A67CBF" w:rsidRPr="00A67C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им буде досягнуто мети, яка задекларована у преамбулі закону, – гарантування особам з інвалідністю з дитинства та дітям з інвалідністю права на матеріальне забезпечення за рахунок коштів державного бюджету України та їх соціальну захищеність шляхом встановлення державної соціальної допомоги на рівні прожиткового мінімуму, а саме: найнижчий розмір допомоги для осіб з інвалідністю з дитинства ІІІ групи буде встановлений на рівні прожиткового мінімуму для непрацездатних. Відповідно, для осіб з інвалідністю І </w:t>
      </w:r>
      <w:proofErr w:type="spellStart"/>
      <w:r w:rsidR="00A67CBF" w:rsidRPr="00A67CBF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="00A67CBF" w:rsidRPr="00A67C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ІІ групи та дітям з інвалідністю розмір допомоги буде</w:t>
      </w:r>
      <w:r w:rsidR="00A67CB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більшим за прожитковий мінімум;</w:t>
      </w:r>
    </w:p>
    <w:p w:rsidR="00A67CBF" w:rsidRPr="00A67CBF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-</w:t>
      </w:r>
      <w:r w:rsidRPr="00A67CBF">
        <w:rPr>
          <w:rFonts w:ascii="Times New Roman" w:eastAsia="Times New Roman" w:hAnsi="Times New Roman"/>
          <w:b/>
          <w:i/>
          <w:iCs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A67CBF">
        <w:rPr>
          <w:rFonts w:ascii="Times New Roman" w:eastAsia="Times New Roman" w:hAnsi="Times New Roman"/>
          <w:sz w:val="28"/>
          <w:szCs w:val="28"/>
          <w:lang w:val="uk-UA" w:eastAsia="ru-RU"/>
        </w:rPr>
        <w:t>становити порядок надання особам з інвалідністю пристосованого житла, передбачивши, зокрема, механізм заміни житла в разі його невідповідності вимогам безперешкодного доступу та неможливості пристосування до потреб осіб з інвалідністю.</w:t>
      </w:r>
    </w:p>
    <w:p w:rsidR="00A67CBF" w:rsidRPr="00A67CBF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У порушення частини першої статті 27 Бюджетного кодексу України до законопроекту не подано фінансово-економічного обґрунтування та реальних пропозицій про зміни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A67CBF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За прогнозними розрахунками Міністерства фінансів України реалізація законопроекту потребуватиме додаткових витрат з державного бюджету у сумі 1,9 млрд. грн на рік (в умовах 2020 року) та у разі його прийняття не буде забезпечена фінансовими ресурсами.</w:t>
      </w:r>
    </w:p>
    <w:p w:rsidR="00A67CBF" w:rsidRPr="00A67CBF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Міністерство фінансів України не підтримує законопроект.</w:t>
      </w:r>
    </w:p>
    <w:p w:rsidR="00A67CBF" w:rsidRPr="00A67CBF" w:rsidRDefault="0095067A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Міністерство</w:t>
      </w:r>
      <w:r w:rsidR="00A67CBF" w:rsidRP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 xml:space="preserve"> розвитку економіки, торгівлі та сільського господарства України підтримуючи мету проекту Закону щодо посилення соціального захисту осіб з інвалідністю з дитинства та дітей з інвалідністю, зазначає, що реалізація проекту Закону потребуватиме додаткових видатків із Державного бюджету України.</w:t>
      </w:r>
    </w:p>
    <w:p w:rsidR="00A67CBF" w:rsidRPr="00A67CBF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lastRenderedPageBreak/>
        <w:t>Міністерство розвитку громад та територій України підтримує законопроект, як такий, що сприятиме додержанню та реалізації прав осіб з інвалідністю в Україні.</w:t>
      </w:r>
    </w:p>
    <w:p w:rsidR="00A67CBF" w:rsidRPr="00A67CBF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Міністерство юстиції України повідомляє про відсутність пропозицій та зауважень до нього.</w:t>
      </w:r>
    </w:p>
    <w:p w:rsidR="00A67CBF" w:rsidRPr="00DE3D46" w:rsidRDefault="00A67CBF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A67CBF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Уповноважений Президента України з прав людей з інвалідністю підтримує даний законопроект.</w:t>
      </w:r>
    </w:p>
    <w:p w:rsidR="00DE3D46" w:rsidRDefault="00164984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164984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Комітет з питань інтеграції України з Європейським Союзом у висновк</w:t>
      </w:r>
      <w:r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ах</w:t>
      </w:r>
      <w:r w:rsidRPr="00164984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 xml:space="preserve"> зазначає, що обидва законопроекти не супереч</w:t>
      </w:r>
      <w:r w:rsidR="0095067A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а</w:t>
      </w:r>
      <w:r w:rsidRPr="00164984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ть зобов’язанням України відповідно до Угоди про асоціацію, праву ЄС, а також міжнародно-правовим зобов’язанням у сфері захисту прав осіб з інвалідністю.</w:t>
      </w:r>
    </w:p>
    <w:p w:rsidR="00164984" w:rsidRPr="00DE3D46" w:rsidRDefault="00164984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</w:p>
    <w:p w:rsidR="00DE3D46" w:rsidRDefault="00DE3D46" w:rsidP="00A67CBF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>За результатами обговорення законопроектів Комітет прийняв рішення рекомендувати Верховній Раді України:</w:t>
      </w:r>
    </w:p>
    <w:p w:rsidR="00A67CBF" w:rsidRPr="00A67CBF" w:rsidRDefault="00A67CBF" w:rsidP="00A67CBF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-</w:t>
      </w:r>
      <w:r w:rsidRPr="00A67CB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проекти Законів України «Про внесення змін до деяких законодавчих актів України щодо соціальної захищеності осіб з інвалідністю» (реєстр. №</w:t>
      </w:r>
      <w:r w:rsidR="0006794E">
        <w:rPr>
          <w:rFonts w:ascii="Times New Roman" w:eastAsia="Times New Roman" w:hAnsi="Times New Roman"/>
          <w:sz w:val="28"/>
          <w:szCs w:val="28"/>
          <w:lang w:val="uk-UA" w:eastAsia="uk-UA"/>
        </w:rPr>
        <w:t> </w:t>
      </w:r>
      <w:r w:rsidRPr="00A67CB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3780), поданий Кабінетом Міністрів України, та «Про внесення змін до деяких законодавчих актів України щодо підвищення соціального захисту осіб з інвалідністю» (реєстр. № 3780-1), поданий народними депутатами України </w:t>
      </w:r>
      <w:proofErr w:type="spellStart"/>
      <w:r w:rsidRPr="00A67CBF">
        <w:rPr>
          <w:rFonts w:ascii="Times New Roman" w:eastAsia="Times New Roman" w:hAnsi="Times New Roman"/>
          <w:sz w:val="28"/>
          <w:szCs w:val="28"/>
          <w:lang w:val="uk-UA" w:eastAsia="uk-UA"/>
        </w:rPr>
        <w:t>Королевською</w:t>
      </w:r>
      <w:proofErr w:type="spellEnd"/>
      <w:r w:rsidRPr="00A67CB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Н.Ю., Солодом Ю.В., включити до порядку денного четвертої сесії Верховної Р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ади України дев’ятого скликання;</w:t>
      </w:r>
    </w:p>
    <w:p w:rsidR="00A67CBF" w:rsidRPr="00DE3D46" w:rsidRDefault="00A67CBF" w:rsidP="00A67CBF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-</w:t>
      </w:r>
      <w:r w:rsidRPr="00A67CB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A4536B" w:rsidRPr="00A453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«Про внесення змін до деяких законодавчих актів України щодо соціальної захищеності осіб з інвалідністю» (реєстр. № 3780), поданий Кабінетом Міністрів України, за наслідками розгляду у першому читанні прийняти за основу, а проект Закону України «Про внесення змін до деяких законодавчих актів України щодо підвищення соціального захисту осіб з інвалідністю» (реєстр. № 3780-1), поданий народними депутатами України </w:t>
      </w:r>
      <w:proofErr w:type="spellStart"/>
      <w:r w:rsidR="00A4536B" w:rsidRPr="00A4536B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A4536B" w:rsidRPr="00A453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 відхилити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;</w:t>
      </w:r>
    </w:p>
    <w:p w:rsid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 доручити виступити на засіданні Верховної Ради України з цього питання Голові Комітету Верховної Ради України з питань соціальної політики та захисту прав ветеранів </w:t>
      </w:r>
      <w:proofErr w:type="spellStart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Третьяковій</w:t>
      </w:r>
      <w:proofErr w:type="spellEnd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Миколаївні.</w:t>
      </w:r>
      <w:bookmarkStart w:id="0" w:name="_GoBack"/>
      <w:bookmarkEnd w:id="0"/>
    </w:p>
    <w:p w:rsidR="0006794E" w:rsidRPr="00DE3D46" w:rsidRDefault="0006794E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3D46" w:rsidRP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Проект Постанови додається.</w:t>
      </w:r>
    </w:p>
    <w:p w:rsidR="00DE3D46" w:rsidRP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9B4801" w:rsidRDefault="009B4801" w:rsidP="00DE3D46">
      <w:pPr>
        <w:pStyle w:val="3"/>
        <w:keepNext w:val="0"/>
        <w:widowControl w:val="0"/>
        <w:spacing w:before="480"/>
        <w:ind w:firstLine="567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E3D46">
        <w:t xml:space="preserve">             </w:t>
      </w:r>
      <w:r>
        <w:rPr>
          <w:szCs w:val="28"/>
        </w:rPr>
        <w:t xml:space="preserve"> Г.М.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3FC" w:rsidRDefault="00AF23FC" w:rsidP="005E306B">
      <w:pPr>
        <w:spacing w:after="0" w:line="240" w:lineRule="auto"/>
      </w:pPr>
      <w:r>
        <w:separator/>
      </w:r>
    </w:p>
  </w:endnote>
  <w:endnote w:type="continuationSeparator" w:id="0">
    <w:p w:rsidR="00AF23FC" w:rsidRDefault="00AF23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F23F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3FC" w:rsidRDefault="00AF23FC" w:rsidP="005E306B">
      <w:pPr>
        <w:spacing w:after="0" w:line="240" w:lineRule="auto"/>
      </w:pPr>
      <w:r>
        <w:separator/>
      </w:r>
    </w:p>
  </w:footnote>
  <w:footnote w:type="continuationSeparator" w:id="0">
    <w:p w:rsidR="00AF23FC" w:rsidRDefault="00AF23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5643"/>
    <w:rsid w:val="00061222"/>
    <w:rsid w:val="0006794E"/>
    <w:rsid w:val="000869E9"/>
    <w:rsid w:val="000A15B4"/>
    <w:rsid w:val="000C5C0B"/>
    <w:rsid w:val="000F1586"/>
    <w:rsid w:val="00123DA3"/>
    <w:rsid w:val="00141617"/>
    <w:rsid w:val="00164984"/>
    <w:rsid w:val="0019108F"/>
    <w:rsid w:val="00191BF4"/>
    <w:rsid w:val="001966F0"/>
    <w:rsid w:val="001D3C24"/>
    <w:rsid w:val="0021032F"/>
    <w:rsid w:val="00214DDC"/>
    <w:rsid w:val="00235CD7"/>
    <w:rsid w:val="002579ED"/>
    <w:rsid w:val="00297038"/>
    <w:rsid w:val="002A5D4C"/>
    <w:rsid w:val="002A6286"/>
    <w:rsid w:val="002A633D"/>
    <w:rsid w:val="002B5FC1"/>
    <w:rsid w:val="002D0561"/>
    <w:rsid w:val="002E0A18"/>
    <w:rsid w:val="002E31BF"/>
    <w:rsid w:val="002E44DA"/>
    <w:rsid w:val="002F0465"/>
    <w:rsid w:val="00336DC3"/>
    <w:rsid w:val="00352979"/>
    <w:rsid w:val="0038368D"/>
    <w:rsid w:val="003D1CBA"/>
    <w:rsid w:val="00414198"/>
    <w:rsid w:val="00414F73"/>
    <w:rsid w:val="00416736"/>
    <w:rsid w:val="00433B2D"/>
    <w:rsid w:val="004437D2"/>
    <w:rsid w:val="00451750"/>
    <w:rsid w:val="00464637"/>
    <w:rsid w:val="004852FA"/>
    <w:rsid w:val="00487655"/>
    <w:rsid w:val="004B4B65"/>
    <w:rsid w:val="004B69BD"/>
    <w:rsid w:val="004E4F5C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674D"/>
    <w:rsid w:val="005E306B"/>
    <w:rsid w:val="005F20B5"/>
    <w:rsid w:val="005F658E"/>
    <w:rsid w:val="00623019"/>
    <w:rsid w:val="00626A3E"/>
    <w:rsid w:val="0062776E"/>
    <w:rsid w:val="00637937"/>
    <w:rsid w:val="00660B13"/>
    <w:rsid w:val="0066368E"/>
    <w:rsid w:val="0066416E"/>
    <w:rsid w:val="0066623D"/>
    <w:rsid w:val="006741C6"/>
    <w:rsid w:val="00674DAA"/>
    <w:rsid w:val="006B4FB0"/>
    <w:rsid w:val="006F10E8"/>
    <w:rsid w:val="00703B3A"/>
    <w:rsid w:val="00713E93"/>
    <w:rsid w:val="0073224C"/>
    <w:rsid w:val="00745996"/>
    <w:rsid w:val="0077106F"/>
    <w:rsid w:val="007748AE"/>
    <w:rsid w:val="007B7E99"/>
    <w:rsid w:val="007D7267"/>
    <w:rsid w:val="007F5D91"/>
    <w:rsid w:val="00802885"/>
    <w:rsid w:val="0080545D"/>
    <w:rsid w:val="00884E14"/>
    <w:rsid w:val="008C63AD"/>
    <w:rsid w:val="008D4152"/>
    <w:rsid w:val="008E2124"/>
    <w:rsid w:val="008E4605"/>
    <w:rsid w:val="00934D5E"/>
    <w:rsid w:val="00945B68"/>
    <w:rsid w:val="0095067A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25B08"/>
    <w:rsid w:val="00A4536B"/>
    <w:rsid w:val="00A5298C"/>
    <w:rsid w:val="00A60747"/>
    <w:rsid w:val="00A67CBF"/>
    <w:rsid w:val="00A7635E"/>
    <w:rsid w:val="00A833C8"/>
    <w:rsid w:val="00A96470"/>
    <w:rsid w:val="00AB33AB"/>
    <w:rsid w:val="00AC348E"/>
    <w:rsid w:val="00AD7F82"/>
    <w:rsid w:val="00AF23FC"/>
    <w:rsid w:val="00AF3770"/>
    <w:rsid w:val="00B03EAA"/>
    <w:rsid w:val="00B06DEB"/>
    <w:rsid w:val="00B10C8D"/>
    <w:rsid w:val="00B311E8"/>
    <w:rsid w:val="00B318BF"/>
    <w:rsid w:val="00B452B5"/>
    <w:rsid w:val="00B50991"/>
    <w:rsid w:val="00B8292F"/>
    <w:rsid w:val="00BB2343"/>
    <w:rsid w:val="00BB787E"/>
    <w:rsid w:val="00BD0801"/>
    <w:rsid w:val="00BF1E95"/>
    <w:rsid w:val="00C11FB6"/>
    <w:rsid w:val="00C27AE9"/>
    <w:rsid w:val="00C3251A"/>
    <w:rsid w:val="00C46DE5"/>
    <w:rsid w:val="00C83444"/>
    <w:rsid w:val="00C86266"/>
    <w:rsid w:val="00C87249"/>
    <w:rsid w:val="00C87EF8"/>
    <w:rsid w:val="00CA7044"/>
    <w:rsid w:val="00CA7BA0"/>
    <w:rsid w:val="00CB6DCA"/>
    <w:rsid w:val="00CC39A1"/>
    <w:rsid w:val="00CD4A38"/>
    <w:rsid w:val="00CE3E1B"/>
    <w:rsid w:val="00CE6A4B"/>
    <w:rsid w:val="00D242C2"/>
    <w:rsid w:val="00D36A7B"/>
    <w:rsid w:val="00D37FA2"/>
    <w:rsid w:val="00D52549"/>
    <w:rsid w:val="00D57E1B"/>
    <w:rsid w:val="00D725CE"/>
    <w:rsid w:val="00D83B15"/>
    <w:rsid w:val="00DC35C2"/>
    <w:rsid w:val="00DE2B14"/>
    <w:rsid w:val="00DE3D46"/>
    <w:rsid w:val="00DE5582"/>
    <w:rsid w:val="00DF0115"/>
    <w:rsid w:val="00DF73B8"/>
    <w:rsid w:val="00E13363"/>
    <w:rsid w:val="00E25050"/>
    <w:rsid w:val="00E37408"/>
    <w:rsid w:val="00E42397"/>
    <w:rsid w:val="00E5207F"/>
    <w:rsid w:val="00E52426"/>
    <w:rsid w:val="00E871E8"/>
    <w:rsid w:val="00E926A2"/>
    <w:rsid w:val="00E96664"/>
    <w:rsid w:val="00EB3A0B"/>
    <w:rsid w:val="00ED0C1E"/>
    <w:rsid w:val="00ED4D47"/>
    <w:rsid w:val="00F14F9D"/>
    <w:rsid w:val="00F2349A"/>
    <w:rsid w:val="00F23DA9"/>
    <w:rsid w:val="00F55423"/>
    <w:rsid w:val="00F6309E"/>
    <w:rsid w:val="00F66F1F"/>
    <w:rsid w:val="00F76D91"/>
    <w:rsid w:val="00F91DD3"/>
    <w:rsid w:val="00FC3DF4"/>
    <w:rsid w:val="00FD5357"/>
    <w:rsid w:val="00FE7AE7"/>
    <w:rsid w:val="00FF3963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32F36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D20043-0561-4FC3-B168-05F3C0ED9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4540</Words>
  <Characters>2588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Даниленко Галина Леонідівна</cp:lastModifiedBy>
  <cp:revision>19</cp:revision>
  <cp:lastPrinted>2020-09-09T12:27:00Z</cp:lastPrinted>
  <dcterms:created xsi:type="dcterms:W3CDTF">2020-07-02T09:12:00Z</dcterms:created>
  <dcterms:modified xsi:type="dcterms:W3CDTF">2020-09-10T12:59:00Z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