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801" w:rsidRPr="00574279" w:rsidRDefault="009B4801" w:rsidP="00574279">
      <w:pPr>
        <w:pStyle w:val="ab"/>
        <w:ind w:left="3540" w:firstLine="0"/>
        <w:rPr>
          <w:sz w:val="16"/>
          <w:szCs w:val="16"/>
        </w:rPr>
      </w:pPr>
    </w:p>
    <w:p w:rsidR="009B4801" w:rsidRDefault="009B4801" w:rsidP="009B4801">
      <w:pPr>
        <w:pStyle w:val="1"/>
        <w:rPr>
          <w:i w:val="0"/>
          <w:iCs/>
        </w:rPr>
      </w:pPr>
      <w:r w:rsidRPr="006E5A93">
        <w:rPr>
          <w:i w:val="0"/>
          <w:iCs/>
        </w:rPr>
        <w:t>ВЕРХОВНА РАДА УКРАЇНИ</w:t>
      </w:r>
    </w:p>
    <w:p w:rsidR="00A67CBF" w:rsidRPr="00A67CBF" w:rsidRDefault="00A67CBF" w:rsidP="00A67CBF">
      <w:pPr>
        <w:rPr>
          <w:lang w:val="uk-UA" w:eastAsia="uk-UA"/>
        </w:rPr>
      </w:pPr>
    </w:p>
    <w:p w:rsidR="009B4801" w:rsidRDefault="00FF4E19" w:rsidP="009B4801">
      <w:pPr>
        <w:tabs>
          <w:tab w:val="left" w:pos="6946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F4E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соціальної політики та захисту прав ветеранів на своєму засіданні </w:t>
      </w:r>
      <w:r w:rsidR="00163B30" w:rsidRPr="00BB5733"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BB57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63B30" w:rsidRPr="00BB5733">
        <w:rPr>
          <w:rFonts w:ascii="Times New Roman" w:eastAsia="Times New Roman" w:hAnsi="Times New Roman"/>
          <w:sz w:val="28"/>
          <w:szCs w:val="28"/>
          <w:lang w:val="uk-UA" w:eastAsia="ru-RU"/>
        </w:rPr>
        <w:t>березня</w:t>
      </w:r>
      <w:r w:rsidRPr="00BB57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2021 року (протокол № 6</w:t>
      </w:r>
      <w:r w:rsidR="00163B30" w:rsidRPr="00BB5733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BB5733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Pr="00FF4E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розглянув пропозиції та поправки, що надійшли від суб’єктів права законодавчої ініціативи до проекту Закону України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Pr="00FF4E19">
        <w:rPr>
          <w:rFonts w:ascii="Times New Roman" w:eastAsia="Times New Roman" w:hAnsi="Times New Roman"/>
          <w:sz w:val="28"/>
          <w:szCs w:val="28"/>
          <w:lang w:val="uk-UA" w:eastAsia="ru-RU"/>
        </w:rPr>
        <w:t>ро внесення змін до деяких законодавчих актів України щодо соціальної захищеності осіб з інвалідністю (реєстр. № 3780), прийнятого Верховною Радою України 5 листопада 2020 року за основу (Постанова Верховної Ради України № 98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 w:rsidRPr="00FF4E19">
        <w:rPr>
          <w:rFonts w:ascii="Times New Roman" w:eastAsia="Times New Roman" w:hAnsi="Times New Roman"/>
          <w:sz w:val="28"/>
          <w:szCs w:val="28"/>
          <w:lang w:val="uk-UA" w:eastAsia="ru-RU"/>
        </w:rPr>
        <w:t>-IX).</w:t>
      </w:r>
    </w:p>
    <w:p w:rsidR="00BB5733" w:rsidRDefault="00FF4E19" w:rsidP="009B4801">
      <w:pPr>
        <w:tabs>
          <w:tab w:val="left" w:pos="6946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F4E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статті 116 Регламенту Верховної Ради України до законопроекту для підготовки його до другого читання було </w:t>
      </w:r>
      <w:proofErr w:type="spellStart"/>
      <w:r w:rsidRPr="00FF4E19">
        <w:rPr>
          <w:rFonts w:ascii="Times New Roman" w:eastAsia="Times New Roman" w:hAnsi="Times New Roman"/>
          <w:sz w:val="28"/>
          <w:szCs w:val="28"/>
          <w:lang w:val="uk-UA" w:eastAsia="ru-RU"/>
        </w:rPr>
        <w:t>внесено</w:t>
      </w:r>
      <w:proofErr w:type="spellEnd"/>
      <w:r w:rsidRPr="00FF4E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B57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30 </w:t>
      </w:r>
      <w:r w:rsidRPr="00FF4E19">
        <w:rPr>
          <w:rFonts w:ascii="Times New Roman" w:eastAsia="Times New Roman" w:hAnsi="Times New Roman"/>
          <w:sz w:val="28"/>
          <w:szCs w:val="28"/>
          <w:lang w:val="uk-UA" w:eastAsia="ru-RU"/>
        </w:rPr>
        <w:t>пропозиці</w:t>
      </w:r>
      <w:r w:rsidR="00BB5733">
        <w:rPr>
          <w:rFonts w:ascii="Times New Roman" w:eastAsia="Times New Roman" w:hAnsi="Times New Roman"/>
          <w:sz w:val="28"/>
          <w:szCs w:val="28"/>
          <w:lang w:val="uk-UA" w:eastAsia="ru-RU"/>
        </w:rPr>
        <w:t>й</w:t>
      </w:r>
      <w:r w:rsidRPr="00FF4E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поправ</w:t>
      </w:r>
      <w:r w:rsidR="00BB5733">
        <w:rPr>
          <w:rFonts w:ascii="Times New Roman" w:eastAsia="Times New Roman" w:hAnsi="Times New Roman"/>
          <w:sz w:val="28"/>
          <w:szCs w:val="28"/>
          <w:lang w:val="uk-UA" w:eastAsia="ru-RU"/>
        </w:rPr>
        <w:t>ок.</w:t>
      </w:r>
    </w:p>
    <w:p w:rsidR="00470FFF" w:rsidRDefault="00F75394" w:rsidP="009B4801">
      <w:pPr>
        <w:tabs>
          <w:tab w:val="left" w:pos="6946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7539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розгляду пропозицій суб’єктів права законодавчої ініціативи було підготовлено порівняльну таблицю до законопроекту, яка містить усі внесені та невідкликані пропозиції, з яких </w:t>
      </w:r>
      <w:r w:rsidR="00072ECB"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F7539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пропозиці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й </w:t>
      </w:r>
      <w:r w:rsidRPr="00F75394">
        <w:rPr>
          <w:rFonts w:ascii="Times New Roman" w:eastAsia="Times New Roman" w:hAnsi="Times New Roman"/>
          <w:sz w:val="28"/>
          <w:szCs w:val="28"/>
          <w:lang w:val="uk-UA" w:eastAsia="ru-RU"/>
        </w:rPr>
        <w:t>враховано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072ECB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="00C52134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 враховано редакційно </w:t>
      </w:r>
      <w:r w:rsidRPr="00F7539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 </w:t>
      </w:r>
      <w:r w:rsidR="00072ECB" w:rsidRPr="00072ECB">
        <w:rPr>
          <w:rFonts w:ascii="Times New Roman" w:eastAsia="Times New Roman" w:hAnsi="Times New Roman"/>
          <w:sz w:val="28"/>
          <w:szCs w:val="28"/>
          <w:lang w:val="uk-UA" w:eastAsia="ru-RU"/>
        </w:rPr>
        <w:t>14</w:t>
      </w:r>
      <w:r w:rsidRPr="00F7539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пропозицій </w:t>
      </w:r>
      <w:proofErr w:type="spellStart"/>
      <w:r w:rsidRPr="00F75394">
        <w:rPr>
          <w:rFonts w:ascii="Times New Roman" w:eastAsia="Times New Roman" w:hAnsi="Times New Roman"/>
          <w:sz w:val="28"/>
          <w:szCs w:val="28"/>
          <w:lang w:val="uk-UA" w:eastAsia="ru-RU"/>
        </w:rPr>
        <w:t>відхилено</w:t>
      </w:r>
      <w:proofErr w:type="spellEnd"/>
      <w:r w:rsidRPr="00F7539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bookmarkStart w:id="0" w:name="_GoBack"/>
      <w:bookmarkEnd w:id="0"/>
    </w:p>
    <w:p w:rsidR="00163B30" w:rsidRDefault="00F75394" w:rsidP="009B4801">
      <w:pPr>
        <w:tabs>
          <w:tab w:val="left" w:pos="6946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val="uk-UA" w:eastAsia="uk-UA"/>
        </w:rPr>
      </w:pPr>
      <w:r w:rsidRPr="00F75394">
        <w:rPr>
          <w:rFonts w:ascii="Times New Roman" w:eastAsia="Times New Roman" w:hAnsi="Times New Roman"/>
          <w:sz w:val="28"/>
          <w:szCs w:val="28"/>
          <w:lang w:val="uk-UA" w:eastAsia="ru-RU"/>
        </w:rPr>
        <w:t>Врахованими пропозиціями запропоновано</w:t>
      </w:r>
      <w:r w:rsidR="00C52134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  <w:r w:rsidRPr="00F75394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</w:t>
      </w:r>
    </w:p>
    <w:p w:rsidR="00072ECB" w:rsidRPr="00072ECB" w:rsidRDefault="00F75394" w:rsidP="009B4801">
      <w:pPr>
        <w:tabs>
          <w:tab w:val="left" w:pos="6946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val="uk-UA" w:eastAsia="uk-UA"/>
        </w:rPr>
      </w:pPr>
      <w:r w:rsidRPr="00072ECB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в статті 42</w:t>
      </w:r>
      <w:r w:rsidRPr="00072ECB">
        <w:rPr>
          <w:rFonts w:ascii="Times New Roman" w:eastAsia="Times New Roman" w:hAnsi="Times New Roman"/>
          <w:bCs/>
          <w:sz w:val="28"/>
          <w:szCs w:val="28"/>
          <w:vertAlign w:val="superscript"/>
          <w:lang w:val="uk-UA" w:eastAsia="uk-UA"/>
        </w:rPr>
        <w:t xml:space="preserve">1 </w:t>
      </w:r>
      <w:r w:rsidRPr="00072ECB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Житлового Кодексу та статті 30 Закону України «Про основи соціальної захищеності осіб з інвалідністю в Україні» по тексту </w:t>
      </w:r>
      <w:proofErr w:type="spellStart"/>
      <w:r w:rsidRPr="00072ECB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внести</w:t>
      </w:r>
      <w:proofErr w:type="spellEnd"/>
      <w:r w:rsidRPr="00072ECB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редакційні правки та слова «житло (жиле приміщення) особи з інвалідністю» доповнити словами «в якому проживає особа з інвалідністю», а також доповнити по тексту після слів «за їх заявою» словами «або заявою їх законних представників»</w:t>
      </w:r>
      <w:r w:rsidR="00C52134" w:rsidRPr="00072ECB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;</w:t>
      </w:r>
    </w:p>
    <w:p w:rsidR="00072ECB" w:rsidRPr="00072ECB" w:rsidRDefault="00072ECB" w:rsidP="00072EC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Cs/>
          <w:sz w:val="28"/>
          <w:szCs w:val="20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0"/>
          <w:lang w:val="uk-UA" w:eastAsia="ru-RU"/>
        </w:rPr>
        <w:t>с</w:t>
      </w:r>
      <w:r w:rsidRPr="00072ECB">
        <w:rPr>
          <w:rFonts w:ascii="Times New Roman" w:eastAsia="Times New Roman" w:hAnsi="Times New Roman"/>
          <w:bCs/>
          <w:sz w:val="28"/>
          <w:szCs w:val="20"/>
          <w:lang w:val="uk-UA" w:eastAsia="ru-RU"/>
        </w:rPr>
        <w:t>таттю 42</w:t>
      </w:r>
      <w:r w:rsidRPr="00072ECB">
        <w:rPr>
          <w:rFonts w:ascii="Times New Roman" w:eastAsia="Times New Roman" w:hAnsi="Times New Roman"/>
          <w:bCs/>
          <w:sz w:val="28"/>
          <w:szCs w:val="20"/>
          <w:vertAlign w:val="superscript"/>
          <w:lang w:val="uk-UA" w:eastAsia="ru-RU"/>
        </w:rPr>
        <w:t>1</w:t>
      </w:r>
      <w:r w:rsidRPr="00072ECB">
        <w:rPr>
          <w:rFonts w:ascii="Times New Roman" w:eastAsia="Times New Roman" w:hAnsi="Times New Roman"/>
          <w:bCs/>
          <w:sz w:val="28"/>
          <w:szCs w:val="20"/>
          <w:lang w:val="uk-UA" w:eastAsia="ru-RU"/>
        </w:rPr>
        <w:t xml:space="preserve"> доповнити частиною четвертою такого змісту : «</w:t>
      </w:r>
      <w:r w:rsidR="00286008">
        <w:rPr>
          <w:rFonts w:ascii="Times New Roman" w:eastAsia="Times New Roman" w:hAnsi="Times New Roman"/>
          <w:bCs/>
          <w:sz w:val="28"/>
          <w:szCs w:val="20"/>
          <w:lang w:val="uk-UA" w:eastAsia="ru-RU"/>
        </w:rPr>
        <w:t>п</w:t>
      </w:r>
      <w:r w:rsidRPr="00072ECB">
        <w:rPr>
          <w:rFonts w:ascii="Times New Roman" w:eastAsia="Times New Roman" w:hAnsi="Times New Roman"/>
          <w:bCs/>
          <w:sz w:val="28"/>
          <w:szCs w:val="20"/>
          <w:lang w:val="uk-UA" w:eastAsia="ru-RU"/>
        </w:rPr>
        <w:t>орядок заміни житла (жилих приміщень), в якому проживає особа з інвалідністю, у разі його невідповідності вимогам щодо безперешкодного доступу та неможливості пристосування до потреб осіб з інвалідністю затверджується Кабінетом Міністрів України», виключивши при цьому підпункт 3 пункту 1 розділу I законопроекту»;</w:t>
      </w:r>
    </w:p>
    <w:p w:rsidR="00072ECB" w:rsidRPr="00072ECB" w:rsidRDefault="00072ECB" w:rsidP="00072ECB">
      <w:pPr>
        <w:tabs>
          <w:tab w:val="left" w:pos="1134"/>
        </w:tabs>
        <w:spacing w:before="40" w:after="4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 w:rsidRPr="00072ECB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частину другу </w:t>
      </w:r>
      <w:r w:rsidRPr="00072ECB">
        <w:rPr>
          <w:rFonts w:ascii="Times New Roman" w:eastAsia="Times New Roman" w:hAnsi="Times New Roman"/>
          <w:bCs/>
          <w:sz w:val="28"/>
          <w:szCs w:val="20"/>
          <w:lang w:val="uk-UA" w:eastAsia="ru-RU"/>
        </w:rPr>
        <w:t>статті 30 Закону України «Про основи соціальної захищеності осіб з інвалідністю в Україні»</w:t>
      </w:r>
      <w:r>
        <w:rPr>
          <w:rFonts w:ascii="Times New Roman" w:eastAsia="Times New Roman" w:hAnsi="Times New Roman"/>
          <w:bCs/>
          <w:sz w:val="28"/>
          <w:szCs w:val="20"/>
          <w:lang w:val="uk-UA" w:eastAsia="ru-RU"/>
        </w:rPr>
        <w:t xml:space="preserve"> </w:t>
      </w:r>
      <w:r w:rsidRPr="00072ECB">
        <w:rPr>
          <w:rFonts w:ascii="Times New Roman" w:eastAsia="Times New Roman" w:hAnsi="Times New Roman"/>
          <w:sz w:val="28"/>
          <w:szCs w:val="20"/>
          <w:lang w:val="uk-UA" w:eastAsia="ru-RU"/>
        </w:rPr>
        <w:t>викласти в такій редакції:</w:t>
      </w:r>
    </w:p>
    <w:p w:rsidR="00072ECB" w:rsidRPr="00072ECB" w:rsidRDefault="00072ECB" w:rsidP="00072ECB">
      <w:pPr>
        <w:tabs>
          <w:tab w:val="left" w:pos="1134"/>
        </w:tabs>
        <w:spacing w:before="40" w:after="4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/>
          <w:sz w:val="28"/>
          <w:szCs w:val="20"/>
          <w:lang w:val="uk-UA" w:eastAsia="ru-RU"/>
        </w:rPr>
        <w:t>«</w:t>
      </w:r>
      <w:r w:rsidRPr="00072ECB">
        <w:rPr>
          <w:rFonts w:ascii="Times New Roman" w:eastAsia="Times New Roman" w:hAnsi="Times New Roman"/>
          <w:sz w:val="28"/>
          <w:szCs w:val="20"/>
          <w:lang w:val="uk-UA" w:eastAsia="ru-RU"/>
        </w:rPr>
        <w:t>Пристосування зазначеного житла (жилих приміщень) здійснюється підприємствами, установами і організаціями, з вини яких настала інвалідність, а в інших випадках - органами місцевого самоврядування, підприємствами, установами і організаціями, у віданні яких знаходиться житловий фонд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>», а ч</w:t>
      </w:r>
      <w:r w:rsidRPr="00072ECB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астину третю 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>виключити;</w:t>
      </w:r>
    </w:p>
    <w:p w:rsidR="00072ECB" w:rsidRPr="00072ECB" w:rsidRDefault="00072ECB" w:rsidP="00072ECB">
      <w:pPr>
        <w:tabs>
          <w:tab w:val="left" w:pos="1134"/>
        </w:tabs>
        <w:spacing w:before="40" w:after="4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/>
          <w:sz w:val="28"/>
          <w:szCs w:val="20"/>
          <w:lang w:val="uk-UA" w:eastAsia="ru-RU"/>
        </w:rPr>
        <w:lastRenderedPageBreak/>
        <w:t>ч</w:t>
      </w:r>
      <w:r w:rsidRPr="00072ECB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астину четверту статті 30 Закону України «Про основи соціальної захищеності осіб з інвалідністю в Україні» доповнити такими словами «у порядку, передбаченому Житловим кодексом Української РСР», вилучивши при цьому підпункт 5 пункту 2 розділу </w:t>
      </w:r>
      <w:r w:rsidRPr="00072ECB">
        <w:rPr>
          <w:rFonts w:ascii="Times New Roman" w:eastAsia="Times New Roman" w:hAnsi="Times New Roman"/>
          <w:sz w:val="28"/>
          <w:szCs w:val="20"/>
          <w:lang w:val="en-US" w:eastAsia="ru-RU"/>
        </w:rPr>
        <w:t>I</w:t>
      </w:r>
      <w:r w:rsidRPr="00072ECB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законопроекту;</w:t>
      </w:r>
    </w:p>
    <w:p w:rsidR="00072ECB" w:rsidRPr="00072ECB" w:rsidRDefault="00072ECB" w:rsidP="00072ECB">
      <w:pPr>
        <w:tabs>
          <w:tab w:val="left" w:pos="1134"/>
        </w:tabs>
        <w:spacing w:before="40" w:after="4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 w:rsidRPr="00072ECB">
        <w:rPr>
          <w:rFonts w:ascii="Times New Roman" w:eastAsia="Times New Roman" w:hAnsi="Times New Roman"/>
          <w:sz w:val="28"/>
          <w:szCs w:val="20"/>
          <w:lang w:val="uk-UA" w:eastAsia="ru-RU"/>
        </w:rPr>
        <w:t>пункт 1 Розділу II Прикінцеві положення викласти в такій редакції: цей Закон набирає чинності з дня, наступного за днем його опублікування, та вводиться в дію через 6 місяц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>ів з дня набрання ним чинності»;</w:t>
      </w:r>
    </w:p>
    <w:p w:rsidR="00FF4E19" w:rsidRDefault="00C52134" w:rsidP="00C52134">
      <w:pPr>
        <w:tabs>
          <w:tab w:val="left" w:pos="6946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val="uk-UA" w:eastAsia="uk-UA"/>
        </w:rPr>
      </w:pPr>
      <w:r w:rsidRPr="00072ECB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розділ II Прикінцеві положення доповнити новим пунктом такого змісту:</w:t>
      </w:r>
      <w:r w:rsidR="00072ECB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</w:t>
      </w:r>
      <w:r w:rsidRPr="00072ECB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«Кабінету Міністрів України щорічно, починаючи з 2021 року, інформувати Верховну Раду України про стан виконання цього Закону».</w:t>
      </w:r>
    </w:p>
    <w:p w:rsidR="004442EE" w:rsidRPr="00470FFF" w:rsidRDefault="00470FFF" w:rsidP="00C52134">
      <w:pPr>
        <w:tabs>
          <w:tab w:val="left" w:pos="6946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072ECB">
        <w:rPr>
          <w:rFonts w:ascii="Times New Roman" w:eastAsia="Times New Roman" w:hAnsi="Times New Roman"/>
          <w:sz w:val="28"/>
          <w:szCs w:val="28"/>
          <w:lang w:eastAsia="ru-RU"/>
        </w:rPr>
        <w:t>Головним</w:t>
      </w:r>
      <w:proofErr w:type="spellEnd"/>
      <w:r w:rsidRPr="00072E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72ECB">
        <w:rPr>
          <w:rFonts w:ascii="Times New Roman" w:eastAsia="Times New Roman" w:hAnsi="Times New Roman"/>
          <w:sz w:val="28"/>
          <w:szCs w:val="28"/>
          <w:lang w:eastAsia="ru-RU"/>
        </w:rPr>
        <w:t>юридичним</w:t>
      </w:r>
      <w:proofErr w:type="spellEnd"/>
      <w:r w:rsidRPr="00072E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72ECB">
        <w:rPr>
          <w:rFonts w:ascii="Times New Roman" w:eastAsia="Times New Roman" w:hAnsi="Times New Roman"/>
          <w:sz w:val="28"/>
          <w:szCs w:val="28"/>
          <w:lang w:eastAsia="ru-RU"/>
        </w:rPr>
        <w:t>управлінням</w:t>
      </w:r>
      <w:proofErr w:type="spellEnd"/>
      <w:r w:rsidRPr="00072E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72ECB">
        <w:rPr>
          <w:rFonts w:ascii="Times New Roman" w:eastAsia="Times New Roman" w:hAnsi="Times New Roman"/>
          <w:sz w:val="28"/>
          <w:szCs w:val="28"/>
          <w:lang w:eastAsia="ru-RU"/>
        </w:rPr>
        <w:t>Апарату</w:t>
      </w:r>
      <w:proofErr w:type="spellEnd"/>
      <w:r w:rsidRPr="00072E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72ECB">
        <w:rPr>
          <w:rFonts w:ascii="Times New Roman" w:eastAsia="Times New Roman" w:hAnsi="Times New Roman"/>
          <w:sz w:val="28"/>
          <w:szCs w:val="28"/>
          <w:lang w:eastAsia="ru-RU"/>
        </w:rPr>
        <w:t>Верховної</w:t>
      </w:r>
      <w:proofErr w:type="spellEnd"/>
      <w:r w:rsidRPr="00072ECB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України</w:t>
      </w:r>
      <w:r w:rsidRPr="00072EC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 підготовленого до другого читання законопроекту було надано зауваження, які </w:t>
      </w:r>
      <w:r w:rsidRPr="00072ECB">
        <w:rPr>
          <w:rFonts w:ascii="Times New Roman" w:eastAsia="Times New Roman" w:hAnsi="Times New Roman"/>
          <w:sz w:val="28"/>
          <w:szCs w:val="28"/>
          <w:lang w:eastAsia="ru-RU"/>
        </w:rPr>
        <w:t xml:space="preserve">з </w:t>
      </w:r>
      <w:proofErr w:type="spellStart"/>
      <w:r w:rsidRPr="00072ECB">
        <w:rPr>
          <w:rFonts w:ascii="Times New Roman" w:eastAsia="Times New Roman" w:hAnsi="Times New Roman"/>
          <w:sz w:val="28"/>
          <w:szCs w:val="28"/>
          <w:lang w:eastAsia="ru-RU"/>
        </w:rPr>
        <w:t>урахуванням</w:t>
      </w:r>
      <w:proofErr w:type="spellEnd"/>
      <w:r w:rsidRPr="00072E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72ECB">
        <w:rPr>
          <w:rFonts w:ascii="Times New Roman" w:eastAsia="Times New Roman" w:hAnsi="Times New Roman"/>
          <w:sz w:val="28"/>
          <w:szCs w:val="28"/>
          <w:lang w:eastAsia="ru-RU"/>
        </w:rPr>
        <w:t>можливостей</w:t>
      </w:r>
      <w:proofErr w:type="spellEnd"/>
      <w:r w:rsidRPr="00072EC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072ECB">
        <w:rPr>
          <w:rFonts w:ascii="Times New Roman" w:eastAsia="Times New Roman" w:hAnsi="Times New Roman"/>
          <w:sz w:val="28"/>
          <w:szCs w:val="28"/>
          <w:lang w:eastAsia="ru-RU"/>
        </w:rPr>
        <w:t>передбачених</w:t>
      </w:r>
      <w:proofErr w:type="spellEnd"/>
      <w:r w:rsidRPr="00072E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2EC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частиною </w:t>
      </w:r>
      <w:proofErr w:type="spellStart"/>
      <w:r w:rsidRPr="00072ECB">
        <w:rPr>
          <w:rFonts w:ascii="Times New Roman" w:eastAsia="Times New Roman" w:hAnsi="Times New Roman"/>
          <w:sz w:val="28"/>
          <w:szCs w:val="28"/>
          <w:lang w:eastAsia="ru-RU"/>
        </w:rPr>
        <w:t>шосто</w:t>
      </w:r>
      <w:proofErr w:type="spellEnd"/>
      <w:r w:rsidRPr="00072ECB">
        <w:rPr>
          <w:rFonts w:ascii="Times New Roman" w:eastAsia="Times New Roman" w:hAnsi="Times New Roman"/>
          <w:sz w:val="28"/>
          <w:szCs w:val="28"/>
          <w:lang w:val="uk-UA" w:eastAsia="ru-RU"/>
        </w:rPr>
        <w:t>ю</w:t>
      </w:r>
      <w:r w:rsidRPr="00072E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72ECB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072ECB">
        <w:rPr>
          <w:rFonts w:ascii="Times New Roman" w:eastAsia="Times New Roman" w:hAnsi="Times New Roman"/>
          <w:sz w:val="28"/>
          <w:szCs w:val="28"/>
          <w:lang w:eastAsia="ru-RU"/>
        </w:rPr>
        <w:t xml:space="preserve"> 118 Регламенту </w:t>
      </w:r>
      <w:proofErr w:type="spellStart"/>
      <w:r w:rsidRPr="00072ECB">
        <w:rPr>
          <w:rFonts w:ascii="Times New Roman" w:eastAsia="Times New Roman" w:hAnsi="Times New Roman"/>
          <w:sz w:val="28"/>
          <w:szCs w:val="28"/>
          <w:lang w:eastAsia="ru-RU"/>
        </w:rPr>
        <w:t>Верховної</w:t>
      </w:r>
      <w:proofErr w:type="spellEnd"/>
      <w:r w:rsidRPr="00072ECB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України</w:t>
      </w:r>
      <w:r w:rsidRPr="00072ECB">
        <w:rPr>
          <w:rFonts w:ascii="Times New Roman" w:eastAsia="Times New Roman" w:hAnsi="Times New Roman"/>
          <w:sz w:val="28"/>
          <w:szCs w:val="28"/>
          <w:lang w:val="uk-UA" w:eastAsia="ru-RU"/>
        </w:rPr>
        <w:t>, частково враховано.</w:t>
      </w:r>
      <w:r w:rsidRPr="00470F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75394" w:rsidRDefault="00F75394" w:rsidP="009B4801">
      <w:pPr>
        <w:tabs>
          <w:tab w:val="left" w:pos="6946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213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Враховуючи викладене та керуючись пунктами 5 і 6 частини першої статті 16 Закону України «Про комітети Верховної Ради України», пунктом 3 частини першої статті 123 Регламенту Верховної Ради України, Комітет ухвалив цей висновок та прийняв рішення рекомендувати Верховній Раді України за результатами розгляду </w:t>
      </w:r>
      <w:r w:rsidR="00455324">
        <w:rPr>
          <w:rFonts w:ascii="Times New Roman" w:eastAsia="Times New Roman" w:hAnsi="Times New Roman"/>
          <w:sz w:val="28"/>
          <w:szCs w:val="28"/>
          <w:lang w:val="uk-UA" w:eastAsia="ru-RU"/>
        </w:rPr>
        <w:t>проект</w:t>
      </w:r>
      <w:r w:rsidRPr="00C5213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Закону України </w:t>
      </w:r>
      <w:r w:rsidR="00C52134"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="00C52134" w:rsidRPr="00FF4E19">
        <w:rPr>
          <w:rFonts w:ascii="Times New Roman" w:eastAsia="Times New Roman" w:hAnsi="Times New Roman"/>
          <w:sz w:val="28"/>
          <w:szCs w:val="28"/>
          <w:lang w:val="uk-UA" w:eastAsia="ru-RU"/>
        </w:rPr>
        <w:t>ро внесення змін до деяких законодавчих актів України щодо соціальної захищеності осіб з інвалідністю (реєстр. № 3780)</w:t>
      </w:r>
      <w:r w:rsidR="0045532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455324">
        <w:rPr>
          <w:rFonts w:ascii="Times New Roman" w:eastAsia="Times New Roman" w:hAnsi="Times New Roman"/>
          <w:sz w:val="28"/>
          <w:szCs w:val="28"/>
          <w:lang w:eastAsia="ru-RU"/>
        </w:rPr>
        <w:t>прийняти</w:t>
      </w:r>
      <w:proofErr w:type="spellEnd"/>
      <w:r w:rsidRPr="00F753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 другому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читанні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цілому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60033" w:rsidRPr="00F60033" w:rsidRDefault="00F60033" w:rsidP="00F60033">
      <w:pPr>
        <w:spacing w:after="0" w:line="240" w:lineRule="auto"/>
        <w:ind w:firstLine="851"/>
        <w:jc w:val="both"/>
        <w:rPr>
          <w:rFonts w:ascii="Times New Roman" w:eastAsia="Times New Roman" w:hAnsi="Times New Roman"/>
          <w:noProof/>
          <w:spacing w:val="2"/>
          <w:sz w:val="28"/>
          <w:szCs w:val="28"/>
          <w:lang w:val="uk-UA" w:eastAsia="ru-RU"/>
        </w:rPr>
      </w:pPr>
      <w:r w:rsidRPr="00F60033">
        <w:rPr>
          <w:rFonts w:ascii="Times New Roman" w:eastAsia="Times New Roman" w:hAnsi="Times New Roman"/>
          <w:noProof/>
          <w:spacing w:val="2"/>
          <w:sz w:val="28"/>
          <w:szCs w:val="28"/>
          <w:lang w:val="uk-UA" w:eastAsia="ru-RU"/>
        </w:rPr>
        <w:t>Висновки юридичної експертизи та редакційного опрацювання додаються.</w:t>
      </w:r>
    </w:p>
    <w:p w:rsidR="00C52134" w:rsidRPr="00F60033" w:rsidRDefault="00F75394" w:rsidP="009B4801">
      <w:pPr>
        <w:tabs>
          <w:tab w:val="left" w:pos="6946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0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Доповідачем на пленарному засіданні Верховної Ради України визначено </w:t>
      </w:r>
      <w:r w:rsidR="00C52134" w:rsidRPr="00C52134">
        <w:rPr>
          <w:rFonts w:ascii="Times New Roman" w:eastAsia="Times New Roman" w:hAnsi="Times New Roman"/>
          <w:sz w:val="28"/>
          <w:szCs w:val="28"/>
          <w:lang w:val="uk-UA" w:eastAsia="ru-RU"/>
        </w:rPr>
        <w:t>Голов</w:t>
      </w:r>
      <w:r w:rsidR="00C52134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C52134" w:rsidRPr="00C5213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підкомітету з питань соціального захисту і реабілітації осіб з інвалідністю та регулювання діяльності їх підприємств і громадських об'єднань Гривк</w:t>
      </w:r>
      <w:r w:rsidR="00C52134"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="00C52134" w:rsidRPr="00C52134">
        <w:rPr>
          <w:rFonts w:ascii="Times New Roman" w:eastAsia="Times New Roman" w:hAnsi="Times New Roman"/>
          <w:sz w:val="28"/>
          <w:szCs w:val="28"/>
          <w:lang w:val="uk-UA" w:eastAsia="ru-RU"/>
        </w:rPr>
        <w:t> С.Д.</w:t>
      </w:r>
    </w:p>
    <w:p w:rsidR="00C52134" w:rsidRPr="00F60033" w:rsidRDefault="00C52134" w:rsidP="009B4801">
      <w:pPr>
        <w:tabs>
          <w:tab w:val="left" w:pos="6946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F4E19" w:rsidRDefault="00F75394" w:rsidP="009B4801">
      <w:pPr>
        <w:tabs>
          <w:tab w:val="left" w:pos="6946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F75394">
        <w:rPr>
          <w:rFonts w:ascii="Times New Roman" w:eastAsia="Times New Roman" w:hAnsi="Times New Roman"/>
          <w:sz w:val="28"/>
          <w:szCs w:val="28"/>
          <w:lang w:eastAsia="ru-RU"/>
        </w:rPr>
        <w:t>Додаток</w:t>
      </w:r>
      <w:proofErr w:type="spellEnd"/>
      <w:r w:rsidRPr="00F75394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F75394">
        <w:rPr>
          <w:rFonts w:ascii="Times New Roman" w:eastAsia="Times New Roman" w:hAnsi="Times New Roman"/>
          <w:sz w:val="28"/>
          <w:szCs w:val="28"/>
          <w:lang w:eastAsia="ru-RU"/>
        </w:rPr>
        <w:t>порівняльна</w:t>
      </w:r>
      <w:proofErr w:type="spellEnd"/>
      <w:r w:rsidRPr="00F753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75394">
        <w:rPr>
          <w:rFonts w:ascii="Times New Roman" w:eastAsia="Times New Roman" w:hAnsi="Times New Roman"/>
          <w:sz w:val="28"/>
          <w:szCs w:val="28"/>
          <w:lang w:eastAsia="ru-RU"/>
        </w:rPr>
        <w:t>таблиця</w:t>
      </w:r>
      <w:proofErr w:type="spellEnd"/>
      <w:r w:rsidRPr="00F75394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r w:rsidR="00455324" w:rsidRPr="00455324">
        <w:rPr>
          <w:rFonts w:ascii="Times New Roman" w:eastAsia="Times New Roman" w:hAnsi="Times New Roman"/>
          <w:sz w:val="28"/>
          <w:szCs w:val="28"/>
          <w:lang w:eastAsia="ru-RU"/>
        </w:rPr>
        <w:t>17</w:t>
      </w:r>
      <w:r w:rsidRPr="00F753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75394">
        <w:rPr>
          <w:rFonts w:ascii="Times New Roman" w:eastAsia="Times New Roman" w:hAnsi="Times New Roman"/>
          <w:sz w:val="28"/>
          <w:szCs w:val="28"/>
          <w:lang w:eastAsia="ru-RU"/>
        </w:rPr>
        <w:t>арк</w:t>
      </w:r>
      <w:proofErr w:type="spellEnd"/>
      <w:r w:rsidRPr="00F7539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E3D46" w:rsidRPr="00DE3D46" w:rsidRDefault="00DE3D46" w:rsidP="00A67CBF">
      <w:pPr>
        <w:spacing w:after="0" w:line="240" w:lineRule="auto"/>
        <w:ind w:firstLine="567"/>
        <w:jc w:val="both"/>
        <w:rPr>
          <w:rFonts w:ascii="Times New Roman" w:eastAsia="Times New Roman" w:hAnsi="Times New Roman"/>
          <w:iCs/>
          <w:sz w:val="28"/>
          <w:szCs w:val="28"/>
          <w:lang w:val="uk-UA" w:eastAsia="uk-UA"/>
        </w:rPr>
      </w:pPr>
    </w:p>
    <w:p w:rsidR="009B4801" w:rsidRDefault="009B4801" w:rsidP="004442EE">
      <w:pPr>
        <w:pStyle w:val="3"/>
        <w:keepNext w:val="0"/>
        <w:widowControl w:val="0"/>
        <w:spacing w:before="480"/>
        <w:ind w:firstLine="0"/>
        <w:rPr>
          <w:szCs w:val="28"/>
        </w:rPr>
      </w:pPr>
      <w:r>
        <w:t>Голова Комітету</w:t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 w:rsidR="00DE3D46">
        <w:t xml:space="preserve">           </w:t>
      </w:r>
      <w:r w:rsidR="004442EE">
        <w:t xml:space="preserve">   </w:t>
      </w:r>
      <w:r w:rsidR="00DE3D46">
        <w:t xml:space="preserve">  </w:t>
      </w:r>
      <w:r>
        <w:rPr>
          <w:szCs w:val="28"/>
        </w:rPr>
        <w:t xml:space="preserve"> Г. Третьякова</w:t>
      </w:r>
    </w:p>
    <w:p w:rsidR="00E37408" w:rsidRPr="009B4801" w:rsidRDefault="00E37408" w:rsidP="009B4801"/>
    <w:sectPr w:rsidR="00E37408" w:rsidRPr="009B4801" w:rsidSect="009B4801">
      <w:headerReference w:type="default" r:id="rId11"/>
      <w:headerReference w:type="first" r:id="rId12"/>
      <w:footerReference w:type="first" r:id="rId13"/>
      <w:pgSz w:w="11906" w:h="16838"/>
      <w:pgMar w:top="993" w:right="567" w:bottom="426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B73" w:rsidRDefault="00DA1B73" w:rsidP="005E306B">
      <w:pPr>
        <w:spacing w:after="0" w:line="240" w:lineRule="auto"/>
      </w:pPr>
      <w:r>
        <w:separator/>
      </w:r>
    </w:p>
  </w:endnote>
  <w:endnote w:type="continuationSeparator" w:id="0">
    <w:p w:rsidR="00DA1B73" w:rsidRDefault="00DA1B7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CC"/>
    <w:family w:val="auto"/>
    <w:pitch w:val="variable"/>
    <w:sig w:usb0="E0000ABF" w:usb1="61DFFCFB" w:usb2="00000016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A1B73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B73" w:rsidRDefault="00DA1B73" w:rsidP="005E306B">
      <w:pPr>
        <w:spacing w:after="0" w:line="240" w:lineRule="auto"/>
      </w:pPr>
      <w:r>
        <w:separator/>
      </w:r>
    </w:p>
  </w:footnote>
  <w:footnote w:type="continuationSeparator" w:id="0">
    <w:p w:rsidR="00DA1B73" w:rsidRDefault="00DA1B7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566816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45919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соціальної політики та захисту прав ветеранів</w:t>
          </w:r>
        </w:p>
        <w:p w:rsidR="00C27AE9" w:rsidRPr="00545919" w:rsidRDefault="0080545D" w:rsidP="00545919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35, 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spvr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66816" w:rsidRPr="00053776" w:rsidTr="003E0669">
      <w:tc>
        <w:tcPr>
          <w:tcW w:w="1087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24CE"/>
    <w:multiLevelType w:val="hybridMultilevel"/>
    <w:tmpl w:val="12D4B23E"/>
    <w:lvl w:ilvl="0" w:tplc="0AC6C12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28C"/>
    <w:rsid w:val="000163C3"/>
    <w:rsid w:val="000307EB"/>
    <w:rsid w:val="00035643"/>
    <w:rsid w:val="00061222"/>
    <w:rsid w:val="0006794E"/>
    <w:rsid w:val="00072ECB"/>
    <w:rsid w:val="000869E9"/>
    <w:rsid w:val="000A15B4"/>
    <w:rsid w:val="000C5C0B"/>
    <w:rsid w:val="000F1586"/>
    <w:rsid w:val="00123DA3"/>
    <w:rsid w:val="00141617"/>
    <w:rsid w:val="00163B30"/>
    <w:rsid w:val="00164984"/>
    <w:rsid w:val="0019108F"/>
    <w:rsid w:val="00191BF4"/>
    <w:rsid w:val="001966F0"/>
    <w:rsid w:val="001D3C24"/>
    <w:rsid w:val="0021032F"/>
    <w:rsid w:val="00214DDC"/>
    <w:rsid w:val="00235CD7"/>
    <w:rsid w:val="002579ED"/>
    <w:rsid w:val="00286008"/>
    <w:rsid w:val="00297038"/>
    <w:rsid w:val="002A5D4C"/>
    <w:rsid w:val="002A6286"/>
    <w:rsid w:val="002A633D"/>
    <w:rsid w:val="002B5FC1"/>
    <w:rsid w:val="002D0561"/>
    <w:rsid w:val="002E0A18"/>
    <w:rsid w:val="002E31BF"/>
    <w:rsid w:val="002E44DA"/>
    <w:rsid w:val="002F0465"/>
    <w:rsid w:val="00313FDA"/>
    <w:rsid w:val="00336DC3"/>
    <w:rsid w:val="00352979"/>
    <w:rsid w:val="0038368D"/>
    <w:rsid w:val="003D1CBA"/>
    <w:rsid w:val="00414198"/>
    <w:rsid w:val="00414F73"/>
    <w:rsid w:val="00416736"/>
    <w:rsid w:val="00433B2D"/>
    <w:rsid w:val="004437D2"/>
    <w:rsid w:val="004442EE"/>
    <w:rsid w:val="00451750"/>
    <w:rsid w:val="00455324"/>
    <w:rsid w:val="00464637"/>
    <w:rsid w:val="00470FFF"/>
    <w:rsid w:val="004852FA"/>
    <w:rsid w:val="00487655"/>
    <w:rsid w:val="004B4B65"/>
    <w:rsid w:val="004B69BD"/>
    <w:rsid w:val="004E4F5C"/>
    <w:rsid w:val="004E62E9"/>
    <w:rsid w:val="004E7E90"/>
    <w:rsid w:val="004F7B8A"/>
    <w:rsid w:val="00504659"/>
    <w:rsid w:val="0050620F"/>
    <w:rsid w:val="00510CE2"/>
    <w:rsid w:val="00545919"/>
    <w:rsid w:val="0055005A"/>
    <w:rsid w:val="0056039F"/>
    <w:rsid w:val="005604DC"/>
    <w:rsid w:val="0056352F"/>
    <w:rsid w:val="00563602"/>
    <w:rsid w:val="00566816"/>
    <w:rsid w:val="00574279"/>
    <w:rsid w:val="005A4728"/>
    <w:rsid w:val="005B71F5"/>
    <w:rsid w:val="005C674D"/>
    <w:rsid w:val="005E306B"/>
    <w:rsid w:val="005F20B5"/>
    <w:rsid w:val="005F658E"/>
    <w:rsid w:val="00623019"/>
    <w:rsid w:val="00626A3E"/>
    <w:rsid w:val="0062776E"/>
    <w:rsid w:val="00631226"/>
    <w:rsid w:val="00637937"/>
    <w:rsid w:val="00660B13"/>
    <w:rsid w:val="0066368E"/>
    <w:rsid w:val="0066416E"/>
    <w:rsid w:val="0066623D"/>
    <w:rsid w:val="006741C6"/>
    <w:rsid w:val="00674DAA"/>
    <w:rsid w:val="006B4FB0"/>
    <w:rsid w:val="006F10E8"/>
    <w:rsid w:val="00703B3A"/>
    <w:rsid w:val="00713E93"/>
    <w:rsid w:val="0073224C"/>
    <w:rsid w:val="00745996"/>
    <w:rsid w:val="0077106F"/>
    <w:rsid w:val="007748AE"/>
    <w:rsid w:val="007B7E99"/>
    <w:rsid w:val="007D7267"/>
    <w:rsid w:val="007F5D91"/>
    <w:rsid w:val="00802885"/>
    <w:rsid w:val="0080545D"/>
    <w:rsid w:val="008116EF"/>
    <w:rsid w:val="00884E14"/>
    <w:rsid w:val="008C63AD"/>
    <w:rsid w:val="008D4152"/>
    <w:rsid w:val="008E2124"/>
    <w:rsid w:val="008E4605"/>
    <w:rsid w:val="00934D5E"/>
    <w:rsid w:val="00945B68"/>
    <w:rsid w:val="0095067A"/>
    <w:rsid w:val="00957D31"/>
    <w:rsid w:val="009911C9"/>
    <w:rsid w:val="00995C1A"/>
    <w:rsid w:val="009A5D2D"/>
    <w:rsid w:val="009A720A"/>
    <w:rsid w:val="009B4801"/>
    <w:rsid w:val="009B62BA"/>
    <w:rsid w:val="009B6B5E"/>
    <w:rsid w:val="009D3320"/>
    <w:rsid w:val="009E64F6"/>
    <w:rsid w:val="009F6541"/>
    <w:rsid w:val="00A00059"/>
    <w:rsid w:val="00A17325"/>
    <w:rsid w:val="00A25B08"/>
    <w:rsid w:val="00A4536B"/>
    <w:rsid w:val="00A5298C"/>
    <w:rsid w:val="00A60747"/>
    <w:rsid w:val="00A67CBF"/>
    <w:rsid w:val="00A7635E"/>
    <w:rsid w:val="00A833C8"/>
    <w:rsid w:val="00A96470"/>
    <w:rsid w:val="00AB33AB"/>
    <w:rsid w:val="00AC348E"/>
    <w:rsid w:val="00AD7F82"/>
    <w:rsid w:val="00AF23FC"/>
    <w:rsid w:val="00AF3770"/>
    <w:rsid w:val="00B03EAA"/>
    <w:rsid w:val="00B06DEB"/>
    <w:rsid w:val="00B10C8D"/>
    <w:rsid w:val="00B311E8"/>
    <w:rsid w:val="00B318BF"/>
    <w:rsid w:val="00B452B5"/>
    <w:rsid w:val="00B50991"/>
    <w:rsid w:val="00B8292F"/>
    <w:rsid w:val="00BB2343"/>
    <w:rsid w:val="00BB5733"/>
    <w:rsid w:val="00BB787E"/>
    <w:rsid w:val="00BD0801"/>
    <w:rsid w:val="00BF1E95"/>
    <w:rsid w:val="00C11FB6"/>
    <w:rsid w:val="00C27AE9"/>
    <w:rsid w:val="00C3251A"/>
    <w:rsid w:val="00C46DE5"/>
    <w:rsid w:val="00C52134"/>
    <w:rsid w:val="00C83444"/>
    <w:rsid w:val="00C86266"/>
    <w:rsid w:val="00C87249"/>
    <w:rsid w:val="00C87EF8"/>
    <w:rsid w:val="00CA7044"/>
    <w:rsid w:val="00CA7BA0"/>
    <w:rsid w:val="00CB6DCA"/>
    <w:rsid w:val="00CC39A1"/>
    <w:rsid w:val="00CD4A38"/>
    <w:rsid w:val="00CE3E1B"/>
    <w:rsid w:val="00CE6A4B"/>
    <w:rsid w:val="00D242C2"/>
    <w:rsid w:val="00D36A7B"/>
    <w:rsid w:val="00D37FA2"/>
    <w:rsid w:val="00D52549"/>
    <w:rsid w:val="00D57E1B"/>
    <w:rsid w:val="00D725CE"/>
    <w:rsid w:val="00D83B15"/>
    <w:rsid w:val="00D9555B"/>
    <w:rsid w:val="00DA1B73"/>
    <w:rsid w:val="00DC35C2"/>
    <w:rsid w:val="00DE2B14"/>
    <w:rsid w:val="00DE3D46"/>
    <w:rsid w:val="00DE5582"/>
    <w:rsid w:val="00DF0115"/>
    <w:rsid w:val="00DF73B8"/>
    <w:rsid w:val="00E13363"/>
    <w:rsid w:val="00E25050"/>
    <w:rsid w:val="00E37408"/>
    <w:rsid w:val="00E42397"/>
    <w:rsid w:val="00E5207F"/>
    <w:rsid w:val="00E52426"/>
    <w:rsid w:val="00E871E8"/>
    <w:rsid w:val="00E926A2"/>
    <w:rsid w:val="00E96664"/>
    <w:rsid w:val="00EB3A0B"/>
    <w:rsid w:val="00ED0C1E"/>
    <w:rsid w:val="00ED4D47"/>
    <w:rsid w:val="00F14F9D"/>
    <w:rsid w:val="00F2349A"/>
    <w:rsid w:val="00F23DA9"/>
    <w:rsid w:val="00F55423"/>
    <w:rsid w:val="00F60033"/>
    <w:rsid w:val="00F6309E"/>
    <w:rsid w:val="00F66662"/>
    <w:rsid w:val="00F66F1F"/>
    <w:rsid w:val="00F75394"/>
    <w:rsid w:val="00F76D91"/>
    <w:rsid w:val="00F91DD3"/>
    <w:rsid w:val="00FC3DF4"/>
    <w:rsid w:val="00FD5357"/>
    <w:rsid w:val="00FE7AE7"/>
    <w:rsid w:val="00FF3963"/>
    <w:rsid w:val="00FF4E19"/>
    <w:rsid w:val="00FF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9B4801"/>
    <w:pPr>
      <w:keepNext/>
      <w:spacing w:after="0" w:line="240" w:lineRule="auto"/>
      <w:ind w:firstLine="708"/>
      <w:jc w:val="right"/>
      <w:outlineLvl w:val="0"/>
    </w:pPr>
    <w:rPr>
      <w:rFonts w:ascii="Times New Roman" w:eastAsia="Times New Roman" w:hAnsi="Times New Roman"/>
      <w:b/>
      <w:i/>
      <w:sz w:val="28"/>
      <w:szCs w:val="24"/>
      <w:lang w:val="uk-UA" w:eastAsia="uk-UA"/>
    </w:rPr>
  </w:style>
  <w:style w:type="paragraph" w:styleId="3">
    <w:name w:val="heading 3"/>
    <w:basedOn w:val="a"/>
    <w:next w:val="a"/>
    <w:link w:val="30"/>
    <w:qFormat/>
    <w:locked/>
    <w:rsid w:val="009B4801"/>
    <w:pPr>
      <w:keepNext/>
      <w:spacing w:after="0" w:line="240" w:lineRule="auto"/>
      <w:ind w:firstLine="720"/>
      <w:jc w:val="both"/>
      <w:outlineLvl w:val="2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AF377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9B4801"/>
    <w:rPr>
      <w:rFonts w:ascii="Times New Roman" w:eastAsia="Times New Roman" w:hAnsi="Times New Roman"/>
      <w:b/>
      <w:i/>
      <w:sz w:val="28"/>
      <w:szCs w:val="24"/>
      <w:lang w:val="uk-UA" w:eastAsia="uk-UA"/>
    </w:rPr>
  </w:style>
  <w:style w:type="character" w:customStyle="1" w:styleId="30">
    <w:name w:val="Заголовок 3 Знак"/>
    <w:basedOn w:val="a0"/>
    <w:link w:val="3"/>
    <w:rsid w:val="009B4801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ab">
    <w:name w:val="Body Text Indent"/>
    <w:basedOn w:val="a"/>
    <w:link w:val="ac"/>
    <w:rsid w:val="009B4801"/>
    <w:pPr>
      <w:spacing w:after="0" w:line="240" w:lineRule="auto"/>
      <w:ind w:left="5760" w:firstLine="720"/>
      <w:jc w:val="center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ac">
    <w:name w:val="Основний текст з відступом Знак"/>
    <w:basedOn w:val="a0"/>
    <w:link w:val="ab"/>
    <w:rsid w:val="009B4801"/>
    <w:rPr>
      <w:rFonts w:ascii="Times New Roman" w:eastAsia="Times New Roman" w:hAnsi="Times New Roman"/>
      <w:sz w:val="20"/>
      <w:szCs w:val="20"/>
      <w:lang w:val="uk-UA" w:eastAsia="ru-RU"/>
    </w:rPr>
  </w:style>
  <w:style w:type="paragraph" w:styleId="HTML">
    <w:name w:val="HTML Preformatted"/>
    <w:basedOn w:val="a"/>
    <w:link w:val="HTML0"/>
    <w:rsid w:val="009B48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Arial Unicode MS" w:hAnsi="Courier New" w:cs="Courier New"/>
      <w:color w:val="000000"/>
      <w:lang w:eastAsia="ru-RU"/>
    </w:rPr>
  </w:style>
  <w:style w:type="character" w:customStyle="1" w:styleId="HTML0">
    <w:name w:val="Стандартний HTML Знак"/>
    <w:basedOn w:val="a0"/>
    <w:link w:val="HTML"/>
    <w:rsid w:val="009B4801"/>
    <w:rPr>
      <w:rFonts w:ascii="Courier New" w:eastAsia="Arial Unicode MS" w:hAnsi="Courier New" w:cs="Courier New"/>
      <w:color w:val="000000"/>
      <w:lang w:val="ru-RU" w:eastAsia="ru-RU"/>
    </w:rPr>
  </w:style>
  <w:style w:type="paragraph" w:styleId="ad">
    <w:name w:val="List Paragraph"/>
    <w:basedOn w:val="a"/>
    <w:uiPriority w:val="34"/>
    <w:qFormat/>
    <w:rsid w:val="009B4801"/>
    <w:pPr>
      <w:ind w:left="720"/>
      <w:contextualSpacing/>
    </w:pPr>
    <w:rPr>
      <w:rFonts w:ascii="Times New Roman" w:hAnsi="Times New Roman"/>
      <w:sz w:val="28"/>
      <w:lang w:val="uk-UA"/>
    </w:rPr>
  </w:style>
  <w:style w:type="character" w:customStyle="1" w:styleId="40">
    <w:name w:val="Заголовок 4 Знак"/>
    <w:basedOn w:val="a0"/>
    <w:link w:val="4"/>
    <w:semiHidden/>
    <w:rsid w:val="00AF3770"/>
    <w:rPr>
      <w:rFonts w:asciiTheme="majorHAnsi" w:eastAsiaTheme="majorEastAsia" w:hAnsiTheme="majorHAnsi" w:cstheme="majorBidi"/>
      <w:i/>
      <w:iCs/>
      <w:color w:val="365F91" w:themeColor="accent1" w:themeShade="BF"/>
      <w:lang w:val="ru-RU"/>
    </w:rPr>
  </w:style>
  <w:style w:type="paragraph" w:styleId="ae">
    <w:name w:val="Body Text"/>
    <w:basedOn w:val="a"/>
    <w:link w:val="af"/>
    <w:uiPriority w:val="99"/>
    <w:semiHidden/>
    <w:unhideWhenUsed/>
    <w:rsid w:val="00DE3D46"/>
    <w:pPr>
      <w:spacing w:after="120"/>
    </w:pPr>
  </w:style>
  <w:style w:type="character" w:customStyle="1" w:styleId="af">
    <w:name w:val="Основний текст Знак"/>
    <w:basedOn w:val="a0"/>
    <w:link w:val="ae"/>
    <w:uiPriority w:val="99"/>
    <w:semiHidden/>
    <w:rsid w:val="00DE3D46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96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95803-407D-4048-AC3D-4422E9226C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1120F5-1D20-457C-9AB2-16C1FAF0B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04157B-EFB1-47D4-88AF-7F2CD7D9B1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4789DCC-9309-4BEA-9358-033C4FFB8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2546</Words>
  <Characters>1452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Документ_82946.docx</vt:lpstr>
      <vt:lpstr/>
    </vt:vector>
  </TitlesOfParts>
  <Company/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Документ_82946.docx</dc:title>
  <dc:subject/>
  <dc:creator>Руденко Ігор Олександрович</dc:creator>
  <cp:keywords/>
  <dc:description/>
  <cp:lastModifiedBy>Даниленко Галина Леонідівна</cp:lastModifiedBy>
  <cp:revision>30</cp:revision>
  <cp:lastPrinted>2021-03-10T12:02:00Z</cp:lastPrinted>
  <dcterms:created xsi:type="dcterms:W3CDTF">2020-07-02T09:12:00Z</dcterms:created>
  <dcterms:modified xsi:type="dcterms:W3CDTF">2021-03-11T12:48:00Z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