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08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08"/>
      </w:tblGrid>
      <w:tr w:rsidR="006538E4" w:rsidRPr="00AD7F82" w:rsidTr="009C3BBF"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</w:tcPr>
          <w:p w:rsidR="006538E4" w:rsidRPr="00AD7F82" w:rsidRDefault="006538E4" w:rsidP="009C3BB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bookmarkStart w:id="0" w:name="_GoBack"/>
            <w:bookmarkEnd w:id="0"/>
          </w:p>
          <w:p w:rsidR="006538E4" w:rsidRPr="00AD7F82" w:rsidRDefault="006538E4" w:rsidP="009C3BB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6538E4" w:rsidRPr="00AD7F82" w:rsidRDefault="006538E4" w:rsidP="009C3BB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6538E4" w:rsidRDefault="006538E4" w:rsidP="009C3BBF">
            <w:pPr>
              <w:pStyle w:val="a3"/>
              <w:tabs>
                <w:tab w:val="clear" w:pos="4677"/>
                <w:tab w:val="clear" w:pos="9355"/>
              </w:tabs>
              <w:spacing w:before="160" w:after="120"/>
              <w:jc w:val="center"/>
              <w:rPr>
                <w:rFonts w:ascii="Times New Roman" w:hAnsi="Times New Roman"/>
                <w:b/>
                <w:color w:val="1829A8"/>
                <w:sz w:val="34"/>
                <w:szCs w:val="34"/>
                <w:lang w:val="uk-UA"/>
              </w:rPr>
            </w:pPr>
            <w:r>
              <w:rPr>
                <w:noProof/>
                <w:spacing w:val="20"/>
                <w:sz w:val="32"/>
                <w:szCs w:val="32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72200CE7" wp14:editId="529BF02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b/>
                <w:color w:val="1829A8"/>
                <w:sz w:val="34"/>
                <w:szCs w:val="34"/>
                <w:lang w:val="uk-UA"/>
              </w:rPr>
              <w:t>НАРОДНИЙ ДЕПУТАТ УКРАЇНИ</w:t>
            </w:r>
          </w:p>
          <w:p w:rsidR="006538E4" w:rsidRPr="00A833C8" w:rsidRDefault="006538E4" w:rsidP="009C3BBF">
            <w:pPr>
              <w:pStyle w:val="a3"/>
              <w:tabs>
                <w:tab w:val="clear" w:pos="4677"/>
                <w:tab w:val="clear" w:pos="9355"/>
              </w:tabs>
              <w:spacing w:before="160" w:after="120"/>
              <w:jc w:val="center"/>
              <w:rPr>
                <w:color w:val="002060"/>
                <w:sz w:val="20"/>
                <w:szCs w:val="20"/>
                <w:lang w:val="uk-UA"/>
              </w:rPr>
            </w:pPr>
          </w:p>
        </w:tc>
      </w:tr>
    </w:tbl>
    <w:tbl>
      <w:tblPr>
        <w:tblStyle w:val="a5"/>
        <w:tblW w:w="11887" w:type="dxa"/>
        <w:tblInd w:w="-170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6538E4" w:rsidRPr="00053776" w:rsidTr="009C3BBF">
        <w:tc>
          <w:tcPr>
            <w:tcW w:w="1087" w:type="dxa"/>
            <w:tcBorders>
              <w:top w:val="nil"/>
            </w:tcBorders>
          </w:tcPr>
          <w:p w:rsidR="006538E4" w:rsidRPr="00053776" w:rsidRDefault="006538E4" w:rsidP="009C3BB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6538E4" w:rsidRPr="00053776" w:rsidRDefault="006538E4" w:rsidP="009C3BB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6538E4" w:rsidRPr="00053776" w:rsidRDefault="006538E4" w:rsidP="009C3BBF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6538E4" w:rsidRPr="004F7B8A" w:rsidRDefault="006538E4" w:rsidP="006538E4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6538E4" w:rsidRDefault="006538E4" w:rsidP="00DA1175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8E4" w:rsidRDefault="006538E4" w:rsidP="00DA1175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8E4" w:rsidRPr="00833A53" w:rsidRDefault="006538E4" w:rsidP="00DA1175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175" w:rsidRPr="00833A53" w:rsidRDefault="00DA1175" w:rsidP="00DA1175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</w:t>
      </w:r>
      <w:r w:rsidRPr="00833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DA1175" w:rsidRPr="00833A53" w:rsidRDefault="00DA1175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175" w:rsidRPr="00833A53" w:rsidRDefault="00DA1175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175" w:rsidRPr="00833A53" w:rsidRDefault="00DA1175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175" w:rsidRPr="00833A53" w:rsidRDefault="00DA1175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8E4" w:rsidRDefault="00DA1175" w:rsidP="00653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A1175">
        <w:rPr>
          <w:rFonts w:ascii="Times New Roman" w:eastAsia="Times New Roman" w:hAnsi="Times New Roman" w:cs="Courier New"/>
          <w:sz w:val="28"/>
          <w:szCs w:val="28"/>
          <w:lang w:eastAsia="ru-RU"/>
        </w:rPr>
        <w:t>Відповідно до статті 93 Конституції України вно</w:t>
      </w:r>
      <w:r w:rsidR="006538E4">
        <w:rPr>
          <w:rFonts w:ascii="Times New Roman" w:eastAsia="Times New Roman" w:hAnsi="Times New Roman" w:cs="Courier New"/>
          <w:sz w:val="28"/>
          <w:szCs w:val="28"/>
          <w:lang w:eastAsia="ru-RU"/>
        </w:rPr>
        <w:t>симо</w:t>
      </w:r>
      <w:r w:rsidRPr="00DA1175"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 на розгляд проект Закону України </w:t>
      </w:r>
      <w:r w:rsidR="006538E4">
        <w:rPr>
          <w:rFonts w:ascii="Times New Roman" w:eastAsia="Times New Roman" w:hAnsi="Times New Roman" w:cs="Courier New"/>
          <w:sz w:val="28"/>
          <w:szCs w:val="28"/>
          <w:lang w:eastAsia="ru-RU"/>
        </w:rPr>
        <w:t>п</w:t>
      </w:r>
      <w:r w:rsidRPr="00DA11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ро внесення змін </w:t>
      </w:r>
      <w:r w:rsidR="00B513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до </w:t>
      </w:r>
      <w:r w:rsidRPr="00DA117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Закону України „Про державну підтримку та особливості функціонування дитячих центрів „Артекˮ і „Молода гвардіяˮ щодо додаткової державної підтримки дитячих центрів „Артекˮ і „Молода гвардіяˮ на період здійснення заходів, спрямованих на запобігання виникненню і поширенню коронавірусної хвороби (COVID-19)</w:t>
      </w:r>
      <w:r w:rsid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6538E4" w:rsidRPr="006538E4" w:rsidRDefault="006538E4" w:rsidP="00653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Представляти законопроект під час його розгляду на пленарному засіданні Верховної Ради України буде народний депутат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України Рябуха Т.В.</w:t>
      </w:r>
    </w:p>
    <w:p w:rsidR="006538E4" w:rsidRPr="006538E4" w:rsidRDefault="006538E4" w:rsidP="00816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Додатки:</w:t>
      </w:r>
    </w:p>
    <w:p w:rsidR="006538E4" w:rsidRPr="006538E4" w:rsidRDefault="006538E4" w:rsidP="00816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Проект Закону України – на </w:t>
      </w:r>
      <w:r w:rsidR="0081636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1</w:t>
      </w: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арк.;</w:t>
      </w:r>
    </w:p>
    <w:p w:rsidR="006538E4" w:rsidRPr="006538E4" w:rsidRDefault="006538E4" w:rsidP="00816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Порівняльна таблиця – на </w:t>
      </w:r>
      <w:r w:rsidR="0081636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</w:t>
      </w: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арк.;</w:t>
      </w:r>
    </w:p>
    <w:p w:rsidR="006538E4" w:rsidRPr="006538E4" w:rsidRDefault="006538E4" w:rsidP="00816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Пояснювальна записка – на 2 арк.;</w:t>
      </w:r>
    </w:p>
    <w:p w:rsidR="006538E4" w:rsidRPr="006538E4" w:rsidRDefault="006538E4" w:rsidP="008163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Проект </w:t>
      </w:r>
      <w:r w:rsidR="00B513F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Pr="006538E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останови Верховної Ради України – на 1 арк.</w:t>
      </w:r>
    </w:p>
    <w:p w:rsidR="00DA1175" w:rsidRPr="00833A53" w:rsidRDefault="00DA1175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1175" w:rsidRDefault="00DA1175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38E4" w:rsidRPr="00B513F4" w:rsidRDefault="006538E4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Народні депутати України -</w:t>
      </w:r>
    </w:p>
    <w:p w:rsidR="006538E4" w:rsidRPr="00B513F4" w:rsidRDefault="006538E4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члени Комітету з питань гуманітарної</w:t>
      </w:r>
    </w:p>
    <w:p w:rsidR="006538E4" w:rsidRPr="00B513F4" w:rsidRDefault="006538E4" w:rsidP="00DA1175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13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 інформаційної політики</w:t>
      </w:r>
    </w:p>
    <w:sectPr w:rsidR="006538E4" w:rsidRPr="00B513F4" w:rsidSect="00DA117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6BB"/>
    <w:rsid w:val="00187539"/>
    <w:rsid w:val="006538E4"/>
    <w:rsid w:val="00816368"/>
    <w:rsid w:val="00B513F4"/>
    <w:rsid w:val="00D546BB"/>
    <w:rsid w:val="00D81FB8"/>
    <w:rsid w:val="00DA1175"/>
    <w:rsid w:val="00DA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B3269-0F2F-442A-9DC3-F1E8457A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75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538E4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6538E4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6538E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648574-6E3E-4C5D-A6CF-3D757E3C8A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093579-5BC1-4A74-A06C-6CA1A8AD1F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D17B08-F7BA-4699-931F-EBB0778AF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2020-07-03T08:19:00Z</dcterms:created>
  <dcterms:modified xsi:type="dcterms:W3CDTF">2020-07-03T08:19:00Z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