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BCA" w:rsidRPr="009C0D07" w:rsidRDefault="004F1BCA" w:rsidP="004F1BCA">
      <w:pPr>
        <w:keepNext/>
        <w:spacing w:after="0" w:line="240" w:lineRule="auto"/>
        <w:ind w:left="5245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4F1BCA" w:rsidRPr="009C0D07" w:rsidRDefault="004F1BCA" w:rsidP="004F1BCA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 – членами Комітету</w:t>
      </w:r>
    </w:p>
    <w:p w:rsidR="004F1BCA" w:rsidRPr="009C0D07" w:rsidRDefault="004F1BCA" w:rsidP="004F1BCA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Верховної Ради України</w:t>
      </w:r>
    </w:p>
    <w:p w:rsidR="004F1BCA" w:rsidRPr="009C0D07" w:rsidRDefault="004F1BCA" w:rsidP="004F1BCA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економічного розвитку</w:t>
      </w:r>
    </w:p>
    <w:p w:rsidR="004F1BCA" w:rsidRPr="009C0D07" w:rsidRDefault="004F1BCA" w:rsidP="004F1BCA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BCA" w:rsidRPr="009C0D07" w:rsidRDefault="004F1BCA" w:rsidP="004F1BCA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Наталухою</w:t>
      </w:r>
      <w:proofErr w:type="spellEnd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 та іншими</w:t>
      </w:r>
    </w:p>
    <w:p w:rsidR="004F1BCA" w:rsidRPr="009C0D07" w:rsidRDefault="004F1BCA" w:rsidP="004F1BCA">
      <w:pPr>
        <w:keepNext/>
        <w:spacing w:after="0" w:line="240" w:lineRule="auto"/>
        <w:ind w:firstLine="510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1BCA" w:rsidRPr="009C0D07" w:rsidRDefault="004F1BCA" w:rsidP="004F1BC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4F1BCA" w:rsidRPr="009C0D07" w:rsidRDefault="004F1BCA" w:rsidP="004F1BC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4F1BCA" w:rsidRPr="009C0D07" w:rsidRDefault="004F1BCA" w:rsidP="004F1BC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4F1BCA" w:rsidRPr="009C0D07" w:rsidRDefault="004F1BCA" w:rsidP="004F1BC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4F1BCA" w:rsidRPr="009C0D07" w:rsidRDefault="004F1BCA" w:rsidP="004F1BC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ПОСТАНОВА </w:t>
      </w: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ВЕРХОВНОЇ РАДИ УКРАЇНИ</w:t>
      </w: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4F1BCA" w:rsidRDefault="004F1BCA" w:rsidP="004F1BCA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звільнення </w:t>
      </w:r>
      <w:r w:rsidRPr="00521E0C">
        <w:rPr>
          <w:rFonts w:ascii="Times New Roman" w:hAnsi="Times New Roman"/>
          <w:sz w:val="28"/>
        </w:rPr>
        <w:t>Терентьєва Ю.О.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посад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</w:p>
    <w:p w:rsidR="004F1BCA" w:rsidRDefault="004F1BCA" w:rsidP="004F1BCA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Голови 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Антимонопольн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244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</w:t>
      </w:r>
    </w:p>
    <w:p w:rsidR="004F1BCA" w:rsidRDefault="004F1BCA" w:rsidP="004F1BCA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BCA" w:rsidRPr="009C0D07" w:rsidRDefault="004F1BCA" w:rsidP="004F1B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Верховна Рада України  </w:t>
      </w:r>
      <w:r w:rsidRPr="009C0D0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 о с т а н о в л я є:</w:t>
      </w:r>
    </w:p>
    <w:p w:rsidR="004F1BCA" w:rsidRPr="009C0D07" w:rsidRDefault="004F1BCA" w:rsidP="004F1B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4F1BCA" w:rsidRPr="00CE68EE" w:rsidRDefault="004F1BCA" w:rsidP="004F1B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пункту 12 частини першої статті 85 Конституції України Верховна Рада України постановляє:</w:t>
      </w:r>
    </w:p>
    <w:p w:rsidR="004F1BCA" w:rsidRDefault="004F1BCA" w:rsidP="004F1B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BCA" w:rsidRPr="00521E0C" w:rsidRDefault="004F1BCA" w:rsidP="004F1B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Звільнити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1E0C">
        <w:rPr>
          <w:rFonts w:ascii="Times New Roman" w:hAnsi="Times New Roman"/>
          <w:sz w:val="28"/>
        </w:rPr>
        <w:t>Терентьєва Юрія Олександровича з посади Голови Антимонопольного комітету України</w:t>
      </w:r>
      <w:r>
        <w:rPr>
          <w:rFonts w:ascii="Times New Roman" w:hAnsi="Times New Roman"/>
          <w:sz w:val="28"/>
        </w:rPr>
        <w:t xml:space="preserve"> за власним бажанням </w:t>
      </w:r>
      <w:r w:rsidRPr="00521E0C">
        <w:rPr>
          <w:rFonts w:ascii="Times New Roman" w:hAnsi="Times New Roman"/>
          <w:sz w:val="28"/>
        </w:rPr>
        <w:t xml:space="preserve">у зв’язку з </w:t>
      </w:r>
      <w:r>
        <w:rPr>
          <w:rFonts w:ascii="Times New Roman" w:hAnsi="Times New Roman"/>
          <w:sz w:val="28"/>
        </w:rPr>
        <w:t xml:space="preserve">поданою ним </w:t>
      </w:r>
      <w:r w:rsidRPr="00521E0C">
        <w:rPr>
          <w:rFonts w:ascii="Times New Roman" w:hAnsi="Times New Roman"/>
          <w:sz w:val="28"/>
        </w:rPr>
        <w:t>заяв</w:t>
      </w:r>
      <w:r>
        <w:rPr>
          <w:rFonts w:ascii="Times New Roman" w:hAnsi="Times New Roman"/>
          <w:sz w:val="28"/>
        </w:rPr>
        <w:t>ою.</w:t>
      </w:r>
      <w:r w:rsidRPr="00521E0C">
        <w:rPr>
          <w:rFonts w:ascii="Times New Roman" w:hAnsi="Times New Roman"/>
          <w:sz w:val="28"/>
        </w:rPr>
        <w:t xml:space="preserve"> </w:t>
      </w:r>
    </w:p>
    <w:p w:rsidR="004F1BCA" w:rsidRPr="009C0D07" w:rsidRDefault="004F1BCA" w:rsidP="004F1BC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BCA" w:rsidRPr="009C0D07" w:rsidRDefault="004F1BCA" w:rsidP="004F1BCA">
      <w:pPr>
        <w:keepNext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Голова Верховної Ради</w:t>
      </w:r>
    </w:p>
    <w:p w:rsidR="004F1BCA" w:rsidRPr="009C0D07" w:rsidRDefault="004F1BCA" w:rsidP="004F1BCA">
      <w:pPr>
        <w:keepNext/>
        <w:spacing w:after="0" w:line="240" w:lineRule="auto"/>
        <w:ind w:left="708" w:firstLine="708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України</w:t>
      </w: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</w:p>
    <w:p w:rsidR="004F1BCA" w:rsidRPr="009C0D07" w:rsidRDefault="004F1BCA" w:rsidP="004F1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BCA" w:rsidRPr="009C0D07" w:rsidRDefault="004F1BCA" w:rsidP="004F1B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3795" w:rsidRDefault="00EF0A75"/>
    <w:sectPr w:rsidR="00FA3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CA"/>
    <w:rsid w:val="003F6E3A"/>
    <w:rsid w:val="004F1BCA"/>
    <w:rsid w:val="00624EB5"/>
    <w:rsid w:val="006B6B29"/>
    <w:rsid w:val="00D02536"/>
    <w:rsid w:val="00D132B9"/>
    <w:rsid w:val="00D70B36"/>
    <w:rsid w:val="00E56BAE"/>
    <w:rsid w:val="00EF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01FC1-FE2A-4FCA-AFEF-09356DCA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316751-16AF-4EB3-A103-FBD88F84A6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F63E2C-76D4-4C8A-9100-07C94012D1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BAD596-EFB3-4076-96C7-0A6BEA7E82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2020-07-02T14:08:00Z</dcterms:created>
  <dcterms:modified xsi:type="dcterms:W3CDTF">2020-07-02T14:08:00Z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