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325B35" w:rsidRPr="00325B35" w:rsidTr="00515653">
        <w:tc>
          <w:tcPr>
            <w:tcW w:w="11957" w:type="dxa"/>
            <w:tcBorders>
              <w:top w:val="nil"/>
              <w:left w:val="nil"/>
              <w:bottom w:val="nil"/>
              <w:right w:val="nil"/>
            </w:tcBorders>
          </w:tcPr>
          <w:p w:rsidR="00325B35" w:rsidRPr="00325B35" w:rsidRDefault="00325B35" w:rsidP="00515653">
            <w:pPr>
              <w:pStyle w:val="a3"/>
              <w:tabs>
                <w:tab w:val="clear" w:pos="4677"/>
                <w:tab w:val="clear" w:pos="9355"/>
              </w:tabs>
              <w:rPr>
                <w:rFonts w:ascii="Times New Roman" w:hAnsi="Times New Roman"/>
                <w:color w:val="002060"/>
                <w:sz w:val="32"/>
                <w:szCs w:val="32"/>
                <w:lang w:val="uk-UA"/>
              </w:rPr>
            </w:pPr>
          </w:p>
          <w:p w:rsidR="00325B35" w:rsidRPr="00325B35" w:rsidRDefault="00325B35" w:rsidP="00515653">
            <w:pPr>
              <w:pStyle w:val="a3"/>
              <w:tabs>
                <w:tab w:val="clear" w:pos="4677"/>
                <w:tab w:val="clear" w:pos="9355"/>
              </w:tabs>
              <w:rPr>
                <w:rFonts w:ascii="Times New Roman" w:hAnsi="Times New Roman"/>
                <w:color w:val="002060"/>
                <w:sz w:val="32"/>
                <w:szCs w:val="32"/>
                <w:lang w:val="uk-UA"/>
              </w:rPr>
            </w:pPr>
          </w:p>
          <w:p w:rsidR="00325B35" w:rsidRPr="00325B35" w:rsidRDefault="00325B35" w:rsidP="00515653">
            <w:pPr>
              <w:pStyle w:val="a3"/>
              <w:tabs>
                <w:tab w:val="clear" w:pos="4677"/>
                <w:tab w:val="clear" w:pos="9355"/>
              </w:tabs>
              <w:rPr>
                <w:rFonts w:ascii="Times New Roman" w:hAnsi="Times New Roman"/>
                <w:color w:val="002060"/>
                <w:sz w:val="32"/>
                <w:szCs w:val="32"/>
                <w:lang w:val="uk-UA"/>
              </w:rPr>
            </w:pPr>
          </w:p>
          <w:p w:rsidR="00325B35" w:rsidRPr="00325B35" w:rsidRDefault="00325B35" w:rsidP="00515653">
            <w:pPr>
              <w:pStyle w:val="a3"/>
              <w:tabs>
                <w:tab w:val="clear" w:pos="4677"/>
                <w:tab w:val="clear" w:pos="9355"/>
              </w:tabs>
              <w:spacing w:before="80"/>
              <w:jc w:val="center"/>
              <w:rPr>
                <w:rFonts w:ascii="Times New Roman" w:hAnsi="Times New Roman"/>
                <w:color w:val="1829A8"/>
                <w:spacing w:val="20"/>
                <w:sz w:val="34"/>
                <w:szCs w:val="34"/>
                <w:lang w:val="uk-UA"/>
              </w:rPr>
            </w:pPr>
            <w:r w:rsidRPr="00325B35">
              <w:rPr>
                <w:noProof/>
                <w:spacing w:val="20"/>
                <w:sz w:val="34"/>
                <w:szCs w:val="34"/>
                <w:lang w:val="uk-UA" w:eastAsia="uk-UA"/>
              </w:rPr>
              <w:drawing>
                <wp:anchor distT="360045" distB="0" distL="114300" distR="114300" simplePos="0" relativeHeight="251659264" behindDoc="0" locked="0" layoutInCell="1" allowOverlap="1" wp14:anchorId="369F10DE" wp14:editId="0F56EC3E">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325B35">
              <w:rPr>
                <w:rFonts w:ascii="Times New Roman" w:hAnsi="Times New Roman"/>
                <w:color w:val="1829A8"/>
                <w:spacing w:val="20"/>
                <w:sz w:val="34"/>
                <w:szCs w:val="34"/>
                <w:lang w:val="uk-UA"/>
              </w:rPr>
              <w:t>ВЕРХОВНА РАДА УКРАЇНИ</w:t>
            </w:r>
          </w:p>
          <w:p w:rsidR="00325B35" w:rsidRPr="00325B35" w:rsidRDefault="00325B35" w:rsidP="00515653">
            <w:pPr>
              <w:pStyle w:val="a3"/>
              <w:tabs>
                <w:tab w:val="clear" w:pos="4677"/>
                <w:tab w:val="clear" w:pos="9355"/>
              </w:tabs>
              <w:spacing w:before="100"/>
              <w:jc w:val="center"/>
              <w:rPr>
                <w:rFonts w:ascii="Times New Roman" w:hAnsi="Times New Roman"/>
                <w:b/>
                <w:color w:val="1829A8"/>
                <w:spacing w:val="20"/>
                <w:sz w:val="24"/>
                <w:szCs w:val="24"/>
                <w:lang w:val="uk-UA"/>
              </w:rPr>
            </w:pPr>
            <w:r w:rsidRPr="00325B35">
              <w:rPr>
                <w:rFonts w:ascii="Times New Roman" w:hAnsi="Times New Roman"/>
                <w:b/>
                <w:color w:val="1829A8"/>
                <w:spacing w:val="20"/>
                <w:sz w:val="24"/>
                <w:szCs w:val="24"/>
                <w:lang w:val="uk-UA"/>
              </w:rPr>
              <w:t>Комітет з питань соціальної політики та захисту прав ветеранів</w:t>
            </w:r>
          </w:p>
          <w:p w:rsidR="00325B35" w:rsidRPr="00325B35" w:rsidRDefault="00325B35" w:rsidP="00515653">
            <w:pPr>
              <w:pStyle w:val="a3"/>
              <w:tabs>
                <w:tab w:val="clear" w:pos="4677"/>
                <w:tab w:val="clear" w:pos="9355"/>
              </w:tabs>
              <w:spacing w:before="160" w:after="60"/>
              <w:jc w:val="center"/>
              <w:rPr>
                <w:color w:val="002060"/>
                <w:sz w:val="20"/>
                <w:szCs w:val="20"/>
                <w:lang w:val="uk-UA"/>
              </w:rPr>
            </w:pPr>
            <w:r w:rsidRPr="00325B35">
              <w:rPr>
                <w:rFonts w:ascii="Times New Roman" w:hAnsi="Times New Roman"/>
                <w:color w:val="1829A8"/>
                <w:sz w:val="20"/>
                <w:szCs w:val="20"/>
                <w:lang w:val="uk-UA"/>
              </w:rPr>
              <w:t xml:space="preserve">01008, м.Київ-8, вул. М. Грушевського, 5, </w:t>
            </w:r>
            <w:proofErr w:type="spellStart"/>
            <w:r w:rsidRPr="00325B35">
              <w:rPr>
                <w:rFonts w:ascii="Times New Roman" w:hAnsi="Times New Roman"/>
                <w:color w:val="1829A8"/>
                <w:sz w:val="20"/>
                <w:szCs w:val="20"/>
                <w:lang w:val="uk-UA"/>
              </w:rPr>
              <w:t>тел</w:t>
            </w:r>
            <w:proofErr w:type="spellEnd"/>
            <w:r w:rsidRPr="00325B35">
              <w:rPr>
                <w:rFonts w:ascii="Times New Roman" w:hAnsi="Times New Roman"/>
                <w:color w:val="1829A8"/>
                <w:sz w:val="20"/>
                <w:szCs w:val="20"/>
                <w:lang w:val="uk-UA"/>
              </w:rPr>
              <w:t>.: 255-40-35, e-</w:t>
            </w:r>
            <w:proofErr w:type="spellStart"/>
            <w:r w:rsidRPr="00325B35">
              <w:rPr>
                <w:rFonts w:ascii="Times New Roman" w:hAnsi="Times New Roman"/>
                <w:color w:val="1829A8"/>
                <w:sz w:val="20"/>
                <w:szCs w:val="20"/>
                <w:lang w:val="uk-UA"/>
              </w:rPr>
              <w:t>mail</w:t>
            </w:r>
            <w:proofErr w:type="spellEnd"/>
            <w:r w:rsidRPr="00325B35">
              <w:rPr>
                <w:rFonts w:ascii="Times New Roman" w:hAnsi="Times New Roman"/>
                <w:color w:val="1829A8"/>
                <w:sz w:val="20"/>
                <w:szCs w:val="20"/>
                <w:lang w:val="uk-UA"/>
              </w:rPr>
              <w:t>: spvr@rada.gov.ua</w:t>
            </w:r>
          </w:p>
        </w:tc>
      </w:tr>
    </w:tbl>
    <w:tbl>
      <w:tblPr>
        <w:tblStyle w:val="a5"/>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25B35" w:rsidRPr="00325B35" w:rsidTr="00515653">
        <w:tc>
          <w:tcPr>
            <w:tcW w:w="1087" w:type="dxa"/>
            <w:tcBorders>
              <w:top w:val="nil"/>
            </w:tcBorders>
          </w:tcPr>
          <w:p w:rsidR="00325B35" w:rsidRPr="00325B35" w:rsidRDefault="00325B35" w:rsidP="00515653">
            <w:pPr>
              <w:pStyle w:val="a3"/>
              <w:tabs>
                <w:tab w:val="clear" w:pos="4677"/>
                <w:tab w:val="clear" w:pos="9355"/>
              </w:tabs>
              <w:rPr>
                <w:rFonts w:ascii="Times New Roman" w:hAnsi="Times New Roman"/>
                <w:color w:val="002060"/>
                <w:lang w:val="uk-UA"/>
              </w:rPr>
            </w:pPr>
          </w:p>
        </w:tc>
        <w:tc>
          <w:tcPr>
            <w:tcW w:w="9714" w:type="dxa"/>
          </w:tcPr>
          <w:p w:rsidR="00325B35" w:rsidRPr="00325B35" w:rsidRDefault="00325B35" w:rsidP="00515653">
            <w:pPr>
              <w:pStyle w:val="a3"/>
              <w:tabs>
                <w:tab w:val="clear" w:pos="4677"/>
                <w:tab w:val="clear" w:pos="9355"/>
              </w:tabs>
              <w:rPr>
                <w:rFonts w:ascii="Times New Roman" w:hAnsi="Times New Roman"/>
                <w:color w:val="002060"/>
                <w:lang w:val="uk-UA"/>
              </w:rPr>
            </w:pPr>
          </w:p>
        </w:tc>
        <w:tc>
          <w:tcPr>
            <w:tcW w:w="1086" w:type="dxa"/>
            <w:tcBorders>
              <w:top w:val="nil"/>
            </w:tcBorders>
          </w:tcPr>
          <w:p w:rsidR="00325B35" w:rsidRPr="00325B35" w:rsidRDefault="00325B35" w:rsidP="00515653">
            <w:pPr>
              <w:pStyle w:val="a3"/>
              <w:tabs>
                <w:tab w:val="clear" w:pos="4677"/>
                <w:tab w:val="clear" w:pos="9355"/>
              </w:tabs>
              <w:rPr>
                <w:rFonts w:ascii="Times New Roman" w:hAnsi="Times New Roman"/>
                <w:color w:val="002060"/>
                <w:lang w:val="uk-UA"/>
              </w:rPr>
            </w:pPr>
          </w:p>
        </w:tc>
      </w:tr>
    </w:tbl>
    <w:p w:rsidR="00325B35" w:rsidRPr="00325B35" w:rsidRDefault="00325B35" w:rsidP="00325B35">
      <w:pPr>
        <w:pStyle w:val="a3"/>
        <w:tabs>
          <w:tab w:val="clear" w:pos="4677"/>
          <w:tab w:val="clear" w:pos="9355"/>
        </w:tabs>
        <w:rPr>
          <w:rFonts w:ascii="Times New Roman" w:hAnsi="Times New Roman"/>
          <w:color w:val="002060"/>
          <w:sz w:val="2"/>
          <w:szCs w:val="2"/>
          <w:lang w:val="uk-UA"/>
        </w:rPr>
      </w:pPr>
    </w:p>
    <w:p w:rsidR="00325B35" w:rsidRPr="00325B35" w:rsidRDefault="00325B35" w:rsidP="00325B35">
      <w:pPr>
        <w:jc w:val="right"/>
        <w:rPr>
          <w:rFonts w:ascii="Times New Roman" w:hAnsi="Times New Roman"/>
          <w:b/>
          <w:sz w:val="28"/>
          <w:szCs w:val="28"/>
          <w:lang w:val="uk-UA"/>
        </w:rPr>
      </w:pPr>
    </w:p>
    <w:p w:rsidR="00325B35" w:rsidRPr="00325B35" w:rsidRDefault="00325B35" w:rsidP="00325B35">
      <w:pPr>
        <w:jc w:val="right"/>
        <w:rPr>
          <w:rFonts w:ascii="Times New Roman" w:hAnsi="Times New Roman"/>
          <w:b/>
          <w:sz w:val="28"/>
          <w:szCs w:val="28"/>
          <w:lang w:val="uk-UA"/>
        </w:rPr>
      </w:pPr>
      <w:r w:rsidRPr="00325B35">
        <w:rPr>
          <w:rFonts w:ascii="Times New Roman" w:hAnsi="Times New Roman"/>
          <w:b/>
          <w:sz w:val="28"/>
          <w:szCs w:val="28"/>
          <w:lang w:val="uk-UA"/>
        </w:rPr>
        <w:t>Верховна  Рада  України</w:t>
      </w:r>
    </w:p>
    <w:p w:rsidR="00325B35" w:rsidRPr="00325B35" w:rsidRDefault="00325B35" w:rsidP="00325B35">
      <w:pPr>
        <w:ind w:firstLine="851"/>
        <w:jc w:val="right"/>
        <w:rPr>
          <w:rFonts w:ascii="Times New Roman" w:hAnsi="Times New Roman"/>
          <w:sz w:val="28"/>
          <w:szCs w:val="28"/>
          <w:lang w:val="uk-UA"/>
        </w:rPr>
      </w:pPr>
    </w:p>
    <w:p w:rsidR="00325B35" w:rsidRPr="00325B35" w:rsidRDefault="00325B35" w:rsidP="00325B35">
      <w:pPr>
        <w:spacing w:before="120"/>
        <w:ind w:firstLine="851"/>
        <w:jc w:val="both"/>
        <w:rPr>
          <w:rFonts w:ascii="Times New Roman" w:eastAsia="Times New Roman" w:hAnsi="Times New Roman"/>
          <w:sz w:val="28"/>
          <w:szCs w:val="28"/>
          <w:lang w:val="uk-UA" w:eastAsia="ru-RU"/>
        </w:rPr>
      </w:pPr>
      <w:r w:rsidRPr="00325B35">
        <w:rPr>
          <w:rFonts w:ascii="Times New Roman" w:eastAsia="Times New Roman" w:hAnsi="Times New Roman"/>
          <w:sz w:val="28"/>
          <w:szCs w:val="28"/>
          <w:lang w:val="uk-UA" w:eastAsia="ru-RU"/>
        </w:rPr>
        <w:t xml:space="preserve">Відповідно до статті 16 Закону України «Про комітети Верховної Ради України» Комітет Верховної Ради України з питань соціальної політики та захисту прав ветеранів розглянув на своєму засіданні 09 вересня 2020 року проекти законів України про внесення змін до деяких законодавчих актів щодо забезпечення рівних можливостей матері та батька на догляд за дитиною (реєстр. № 3695), поданий народними депутатами України </w:t>
      </w:r>
      <w:proofErr w:type="spellStart"/>
      <w:r w:rsidRPr="00325B35">
        <w:rPr>
          <w:rFonts w:ascii="Times New Roman" w:eastAsia="Times New Roman" w:hAnsi="Times New Roman"/>
          <w:sz w:val="28"/>
          <w:szCs w:val="28"/>
          <w:lang w:val="uk-UA" w:eastAsia="ru-RU"/>
        </w:rPr>
        <w:t>Бардіною</w:t>
      </w:r>
      <w:proofErr w:type="spellEnd"/>
      <w:r w:rsidRPr="00325B35">
        <w:rPr>
          <w:rFonts w:ascii="Times New Roman" w:eastAsia="Times New Roman" w:hAnsi="Times New Roman"/>
          <w:sz w:val="28"/>
          <w:szCs w:val="28"/>
          <w:lang w:val="uk-UA" w:eastAsia="ru-RU"/>
        </w:rPr>
        <w:t> М.О. та іншими,</w:t>
      </w:r>
      <w:r>
        <w:rPr>
          <w:rFonts w:ascii="Times New Roman" w:eastAsia="Times New Roman" w:hAnsi="Times New Roman"/>
          <w:sz w:val="28"/>
          <w:szCs w:val="28"/>
          <w:lang w:val="uk-UA" w:eastAsia="ru-RU"/>
        </w:rPr>
        <w:t xml:space="preserve"> (далі </w:t>
      </w:r>
      <w:r w:rsidR="00C56FD0">
        <w:rPr>
          <w:rFonts w:ascii="Times New Roman" w:eastAsia="Times New Roman" w:hAnsi="Times New Roman"/>
          <w:sz w:val="28"/>
          <w:szCs w:val="28"/>
          <w:lang w:val="uk-UA" w:eastAsia="ru-RU"/>
        </w:rPr>
        <w:t>–</w:t>
      </w:r>
      <w:r>
        <w:rPr>
          <w:rFonts w:ascii="Times New Roman" w:eastAsia="Times New Roman" w:hAnsi="Times New Roman"/>
          <w:sz w:val="28"/>
          <w:szCs w:val="28"/>
          <w:lang w:val="uk-UA" w:eastAsia="ru-RU"/>
        </w:rPr>
        <w:t>законопроект № 3695)</w:t>
      </w:r>
      <w:r w:rsidRPr="00325B35">
        <w:rPr>
          <w:rFonts w:ascii="Times New Roman" w:eastAsia="Times New Roman" w:hAnsi="Times New Roman"/>
          <w:sz w:val="28"/>
          <w:szCs w:val="28"/>
          <w:lang w:val="uk-UA" w:eastAsia="ru-RU"/>
        </w:rPr>
        <w:t xml:space="preserve"> і про внесення змін до деяких законодавчих актів щодо забезпечення рівних можливостей матері та батька на догляд за дитиною (реєстр. №3695-1), поданий народними депутатами України Чорним Д.С. та іншими</w:t>
      </w:r>
      <w:r>
        <w:rPr>
          <w:rFonts w:ascii="Times New Roman" w:eastAsia="Times New Roman" w:hAnsi="Times New Roman"/>
          <w:sz w:val="28"/>
          <w:szCs w:val="28"/>
          <w:lang w:val="uk-UA" w:eastAsia="ru-RU"/>
        </w:rPr>
        <w:t xml:space="preserve"> (далі -</w:t>
      </w:r>
      <w:r w:rsidR="00C56FD0">
        <w:rPr>
          <w:rFonts w:ascii="Times New Roman" w:eastAsia="Times New Roman" w:hAnsi="Times New Roman"/>
          <w:sz w:val="28"/>
          <w:szCs w:val="28"/>
          <w:lang w:val="uk-UA" w:eastAsia="ru-RU"/>
        </w:rPr>
        <w:t xml:space="preserve"> альтернативний</w:t>
      </w:r>
      <w:r>
        <w:rPr>
          <w:rFonts w:ascii="Times New Roman" w:eastAsia="Times New Roman" w:hAnsi="Times New Roman"/>
          <w:sz w:val="28"/>
          <w:szCs w:val="28"/>
          <w:lang w:val="uk-UA" w:eastAsia="ru-RU"/>
        </w:rPr>
        <w:t xml:space="preserve"> законопроект № 3695-1)</w:t>
      </w:r>
      <w:r w:rsidRPr="00325B35">
        <w:rPr>
          <w:rFonts w:ascii="Times New Roman" w:eastAsia="Times New Roman" w:hAnsi="Times New Roman"/>
          <w:sz w:val="28"/>
          <w:szCs w:val="28"/>
          <w:lang w:val="uk-UA" w:eastAsia="ru-RU"/>
        </w:rPr>
        <w:t>.</w:t>
      </w:r>
    </w:p>
    <w:p w:rsidR="00325B35" w:rsidRPr="00325B35" w:rsidRDefault="00C56FD0" w:rsidP="00325B35">
      <w:pPr>
        <w:widowControl w:val="0"/>
        <w:tabs>
          <w:tab w:val="left" w:pos="4248"/>
        </w:tabs>
        <w:autoSpaceDE w:val="0"/>
        <w:autoSpaceDN w:val="0"/>
        <w:adjustRightInd w:val="0"/>
        <w:spacing w:after="0" w:line="240" w:lineRule="auto"/>
        <w:ind w:firstLine="851"/>
        <w:jc w:val="both"/>
        <w:rPr>
          <w:rFonts w:ascii="Times New Roman" w:eastAsia="Times New Roman" w:hAnsi="Times New Roman"/>
          <w:bCs/>
          <w:sz w:val="28"/>
          <w:szCs w:val="28"/>
          <w:lang w:val="uk-UA"/>
        </w:rPr>
      </w:pPr>
      <w:r>
        <w:rPr>
          <w:rFonts w:ascii="Times New Roman" w:eastAsia="Times New Roman" w:hAnsi="Times New Roman"/>
          <w:bCs/>
          <w:sz w:val="28"/>
          <w:szCs w:val="28"/>
          <w:lang w:val="uk-UA"/>
        </w:rPr>
        <w:t>З</w:t>
      </w:r>
      <w:r w:rsidR="00325B35" w:rsidRPr="00325B35">
        <w:rPr>
          <w:rFonts w:ascii="Times New Roman" w:eastAsia="Times New Roman" w:hAnsi="Times New Roman"/>
          <w:bCs/>
          <w:sz w:val="28"/>
          <w:szCs w:val="28"/>
          <w:lang w:val="uk-UA"/>
        </w:rPr>
        <w:t xml:space="preserve">аконопроектом </w:t>
      </w:r>
      <w:r w:rsidR="00325B35">
        <w:rPr>
          <w:rFonts w:ascii="Times New Roman" w:eastAsia="Times New Roman" w:hAnsi="Times New Roman"/>
          <w:sz w:val="28"/>
          <w:szCs w:val="28"/>
          <w:lang w:val="uk-UA" w:eastAsia="ru-RU"/>
        </w:rPr>
        <w:t xml:space="preserve">№ 3695 </w:t>
      </w:r>
      <w:r w:rsidR="00325B35" w:rsidRPr="00325B35">
        <w:rPr>
          <w:rFonts w:ascii="Times New Roman" w:eastAsia="Times New Roman" w:hAnsi="Times New Roman"/>
          <w:bCs/>
          <w:sz w:val="28"/>
          <w:szCs w:val="28"/>
          <w:lang w:val="uk-UA"/>
        </w:rPr>
        <w:t>пропонується забезпечити рівні можливості матері та батька на догляд за дитиною, а також поєднання трудової діяльності із сімейними обов'язками</w:t>
      </w:r>
      <w:r w:rsidR="00325B35" w:rsidRPr="00325B35">
        <w:rPr>
          <w:rFonts w:ascii="Times New Roman" w:eastAsia="Times New Roman" w:hAnsi="Times New Roman"/>
          <w:bCs/>
          <w:sz w:val="28"/>
          <w:szCs w:val="28"/>
        </w:rPr>
        <w:t>.</w:t>
      </w:r>
      <w:r w:rsidR="00325B35" w:rsidRPr="00325B35">
        <w:rPr>
          <w:rFonts w:ascii="Times New Roman" w:eastAsia="Times New Roman" w:hAnsi="Times New Roman"/>
          <w:bCs/>
          <w:sz w:val="28"/>
          <w:szCs w:val="28"/>
          <w:lang w:val="uk-UA"/>
        </w:rPr>
        <w:t xml:space="preserve"> </w:t>
      </w:r>
    </w:p>
    <w:p w:rsidR="00325B35" w:rsidRPr="00325B35" w:rsidRDefault="00325B35" w:rsidP="00325B35">
      <w:pPr>
        <w:widowControl w:val="0"/>
        <w:tabs>
          <w:tab w:val="left" w:pos="4248"/>
        </w:tabs>
        <w:autoSpaceDE w:val="0"/>
        <w:autoSpaceDN w:val="0"/>
        <w:adjustRightInd w:val="0"/>
        <w:spacing w:after="0" w:line="240" w:lineRule="auto"/>
        <w:ind w:firstLine="851"/>
        <w:jc w:val="both"/>
        <w:rPr>
          <w:rFonts w:ascii="Times New Roman" w:eastAsia="Times New Roman" w:hAnsi="Times New Roman"/>
          <w:bCs/>
          <w:sz w:val="28"/>
          <w:szCs w:val="28"/>
          <w:lang w:val="uk-UA"/>
        </w:rPr>
      </w:pPr>
      <w:r w:rsidRPr="00325B35">
        <w:rPr>
          <w:rFonts w:ascii="Times New Roman" w:eastAsia="Times New Roman" w:hAnsi="Times New Roman"/>
          <w:bCs/>
          <w:sz w:val="28"/>
          <w:szCs w:val="28"/>
          <w:lang w:val="uk-UA"/>
        </w:rPr>
        <w:t>Зокрема, автори пропонують надати можливість матері або батьку дитини скористатися правом на отримання відпустки для догляду за дитиною до досягнення нею трирічного віку (</w:t>
      </w:r>
      <w:r w:rsidRPr="00325B35">
        <w:rPr>
          <w:rFonts w:ascii="Times New Roman" w:eastAsia="Times New Roman" w:hAnsi="Times New Roman"/>
          <w:sz w:val="28"/>
          <w:szCs w:val="28"/>
          <w:lang w:val="uk-UA" w:eastAsia="ru-RU"/>
        </w:rPr>
        <w:t>як рівне право кожного з батьків дитини</w:t>
      </w:r>
      <w:r w:rsidRPr="00325B35">
        <w:rPr>
          <w:rFonts w:ascii="Times New Roman" w:eastAsia="Times New Roman" w:hAnsi="Times New Roman"/>
          <w:bCs/>
          <w:sz w:val="28"/>
          <w:szCs w:val="28"/>
          <w:lang w:val="uk-UA"/>
        </w:rPr>
        <w:t>). Сьогодні такою відпусткою батько може скористатися лише у разі коли мати дитини вийшла на роботу або перебуває тривалий час у лікарні.</w:t>
      </w:r>
    </w:p>
    <w:p w:rsidR="00325B35" w:rsidRPr="00325B35" w:rsidRDefault="00325B35" w:rsidP="00325B35">
      <w:pPr>
        <w:widowControl w:val="0"/>
        <w:tabs>
          <w:tab w:val="left" w:pos="4248"/>
        </w:tabs>
        <w:autoSpaceDE w:val="0"/>
        <w:autoSpaceDN w:val="0"/>
        <w:adjustRightInd w:val="0"/>
        <w:spacing w:after="0" w:line="240" w:lineRule="auto"/>
        <w:ind w:firstLine="851"/>
        <w:jc w:val="both"/>
        <w:rPr>
          <w:rFonts w:ascii="Times New Roman" w:eastAsia="Times New Roman" w:hAnsi="Times New Roman"/>
          <w:bCs/>
          <w:sz w:val="28"/>
          <w:szCs w:val="28"/>
          <w:lang w:val="uk-UA"/>
        </w:rPr>
      </w:pPr>
      <w:r w:rsidRPr="00325B35">
        <w:rPr>
          <w:rFonts w:ascii="Times New Roman" w:eastAsia="Times New Roman" w:hAnsi="Times New Roman"/>
          <w:bCs/>
          <w:sz w:val="28"/>
          <w:szCs w:val="28"/>
          <w:lang w:val="uk-UA"/>
        </w:rPr>
        <w:t>Крім того, роботодавець за власні кошти може надавати одному з батьків частково оплачувану відпустку для догляду за дитиною більшої тривалості.</w:t>
      </w:r>
    </w:p>
    <w:p w:rsidR="00325B35" w:rsidRPr="00325B35" w:rsidRDefault="00325B35" w:rsidP="00325B35">
      <w:pPr>
        <w:widowControl w:val="0"/>
        <w:tabs>
          <w:tab w:val="left" w:pos="4248"/>
        </w:tabs>
        <w:autoSpaceDE w:val="0"/>
        <w:autoSpaceDN w:val="0"/>
        <w:adjustRightInd w:val="0"/>
        <w:spacing w:after="0" w:line="240" w:lineRule="auto"/>
        <w:ind w:firstLine="851"/>
        <w:jc w:val="both"/>
        <w:rPr>
          <w:rFonts w:ascii="Times New Roman" w:eastAsia="Times New Roman" w:hAnsi="Times New Roman"/>
          <w:b/>
          <w:sz w:val="28"/>
          <w:szCs w:val="28"/>
          <w:lang w:val="uk-UA" w:eastAsia="ru-RU"/>
        </w:rPr>
      </w:pPr>
      <w:r w:rsidRPr="00325B35">
        <w:rPr>
          <w:rFonts w:ascii="Times New Roman" w:eastAsia="Times New Roman" w:hAnsi="Times New Roman"/>
          <w:bCs/>
          <w:sz w:val="28"/>
          <w:szCs w:val="28"/>
          <w:lang w:val="uk-UA"/>
        </w:rPr>
        <w:t xml:space="preserve">Проект також передбачає, що працівник має повідомити роботодавця </w:t>
      </w:r>
      <w:r w:rsidRPr="00325B35">
        <w:rPr>
          <w:rFonts w:ascii="Times New Roman" w:eastAsia="Times New Roman" w:hAnsi="Times New Roman"/>
          <w:sz w:val="28"/>
          <w:szCs w:val="28"/>
          <w:lang w:val="uk-UA" w:eastAsia="ru-RU"/>
        </w:rPr>
        <w:t xml:space="preserve">не пізніше, як за 10 календарних днів до дня дострокового припинення відпустки </w:t>
      </w:r>
      <w:r w:rsidRPr="00325B35">
        <w:rPr>
          <w:rFonts w:ascii="Times New Roman" w:eastAsia="Times New Roman" w:hAnsi="Times New Roman"/>
          <w:bCs/>
          <w:sz w:val="28"/>
          <w:szCs w:val="28"/>
          <w:lang w:val="uk-UA"/>
        </w:rPr>
        <w:t>для догляду за дитиною до досягнення нею трирічного віку.</w:t>
      </w:r>
    </w:p>
    <w:p w:rsidR="00325B35" w:rsidRPr="00325B35" w:rsidRDefault="00325B35" w:rsidP="00325B35">
      <w:pPr>
        <w:widowControl w:val="0"/>
        <w:tabs>
          <w:tab w:val="left" w:pos="4248"/>
        </w:tabs>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325B35">
        <w:rPr>
          <w:rFonts w:ascii="Times New Roman" w:eastAsia="Times New Roman" w:hAnsi="Times New Roman"/>
          <w:bCs/>
          <w:sz w:val="28"/>
          <w:szCs w:val="28"/>
          <w:lang w:val="uk-UA"/>
        </w:rPr>
        <w:t>Законопроектом передбачено запровадження нового виду відпустки – «</w:t>
      </w:r>
      <w:r w:rsidRPr="00325B35">
        <w:rPr>
          <w:rFonts w:ascii="Times New Roman" w:eastAsia="Times New Roman" w:hAnsi="Times New Roman"/>
          <w:sz w:val="28"/>
          <w:szCs w:val="28"/>
          <w:lang w:val="uk-UA" w:eastAsia="ru-RU"/>
        </w:rPr>
        <w:t>одноразова оплачувана відпустка при народженні дитини тривалістю до 14 календарних днів». Такою відпусткою може скористатися:</w:t>
      </w:r>
    </w:p>
    <w:p w:rsidR="00325B35" w:rsidRPr="00325B35" w:rsidRDefault="00325B35" w:rsidP="00325B35">
      <w:pPr>
        <w:widowControl w:val="0"/>
        <w:tabs>
          <w:tab w:val="left" w:pos="4248"/>
        </w:tabs>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325B35">
        <w:rPr>
          <w:rFonts w:ascii="Times New Roman" w:eastAsia="Times New Roman" w:hAnsi="Times New Roman"/>
          <w:sz w:val="28"/>
          <w:szCs w:val="28"/>
          <w:lang w:val="uk-UA" w:eastAsia="ru-RU"/>
        </w:rPr>
        <w:t>чоловік, дружина якого народила дитину;</w:t>
      </w:r>
    </w:p>
    <w:p w:rsidR="00325B35" w:rsidRPr="00325B35" w:rsidRDefault="00325B35" w:rsidP="00325B35">
      <w:pPr>
        <w:widowControl w:val="0"/>
        <w:tabs>
          <w:tab w:val="left" w:pos="4248"/>
        </w:tabs>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325B35">
        <w:rPr>
          <w:rFonts w:ascii="Times New Roman" w:eastAsia="Times New Roman" w:hAnsi="Times New Roman"/>
          <w:sz w:val="28"/>
          <w:szCs w:val="28"/>
          <w:lang w:val="uk-UA" w:eastAsia="ru-RU"/>
        </w:rPr>
        <w:t>батько дитини у разі, якщо він не перебуває у зареєстрованому шлюбі з матір’ю дитини, але які спільно проживають, пов'язані спільним побутом, мають взаємні права та обов'язки;</w:t>
      </w:r>
    </w:p>
    <w:p w:rsidR="00325B35" w:rsidRPr="00325B35" w:rsidRDefault="00325B35" w:rsidP="00325B35">
      <w:pPr>
        <w:widowControl w:val="0"/>
        <w:tabs>
          <w:tab w:val="left" w:pos="4248"/>
        </w:tabs>
        <w:autoSpaceDE w:val="0"/>
        <w:autoSpaceDN w:val="0"/>
        <w:adjustRightInd w:val="0"/>
        <w:spacing w:after="0" w:line="240" w:lineRule="auto"/>
        <w:ind w:firstLine="851"/>
        <w:jc w:val="both"/>
        <w:rPr>
          <w:rFonts w:ascii="Times New Roman" w:eastAsia="Times New Roman" w:hAnsi="Times New Roman"/>
          <w:bCs/>
          <w:sz w:val="28"/>
          <w:szCs w:val="28"/>
          <w:lang w:val="uk-UA"/>
        </w:rPr>
      </w:pPr>
      <w:r w:rsidRPr="00325B35">
        <w:rPr>
          <w:rFonts w:ascii="Times New Roman" w:eastAsia="Times New Roman" w:hAnsi="Times New Roman"/>
          <w:sz w:val="28"/>
          <w:szCs w:val="28"/>
          <w:lang w:val="uk-UA" w:eastAsia="ru-RU"/>
        </w:rPr>
        <w:t>бабі або діду, або іншому повнолітньому родичеві дитини, який фактично доглядає за дитиною, якщо мати (батько) дитини є одинокою матір’ю (батьком).</w:t>
      </w:r>
    </w:p>
    <w:p w:rsidR="00325B35" w:rsidRPr="00325B35" w:rsidRDefault="00CF3A04" w:rsidP="00325B35">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lastRenderedPageBreak/>
        <w:t>Т</w:t>
      </w:r>
      <w:r w:rsidR="00325B35" w:rsidRPr="00325B35">
        <w:rPr>
          <w:rFonts w:ascii="Times New Roman" w:eastAsia="Times New Roman" w:hAnsi="Times New Roman"/>
          <w:sz w:val="28"/>
          <w:szCs w:val="28"/>
          <w:lang w:val="uk-UA" w:eastAsia="ru-RU"/>
        </w:rPr>
        <w:t>акож пропону</w:t>
      </w:r>
      <w:r>
        <w:rPr>
          <w:rFonts w:ascii="Times New Roman" w:eastAsia="Times New Roman" w:hAnsi="Times New Roman"/>
          <w:sz w:val="28"/>
          <w:szCs w:val="28"/>
          <w:lang w:val="uk-UA" w:eastAsia="ru-RU"/>
        </w:rPr>
        <w:t>ється</w:t>
      </w:r>
      <w:r w:rsidR="00325B35" w:rsidRPr="00325B35">
        <w:rPr>
          <w:rFonts w:ascii="Times New Roman" w:eastAsia="Times New Roman" w:hAnsi="Times New Roman"/>
          <w:sz w:val="28"/>
          <w:szCs w:val="28"/>
          <w:lang w:val="uk-UA" w:eastAsia="ru-RU"/>
        </w:rPr>
        <w:t xml:space="preserve"> батьку дитини поряд із жінкою надати можливість скористатися додатковою оплачуваною відпусткою працівникам, які мають дітей або дитину з інвалідністю, тривалістю 10 або 17 (за сукупністю) днів.</w:t>
      </w:r>
    </w:p>
    <w:p w:rsidR="00325B35" w:rsidRPr="00325B35" w:rsidRDefault="00325B35" w:rsidP="00325B35">
      <w:pPr>
        <w:spacing w:after="0" w:line="240" w:lineRule="auto"/>
        <w:ind w:firstLine="709"/>
        <w:jc w:val="both"/>
        <w:rPr>
          <w:rFonts w:ascii="Times New Roman" w:eastAsia="Times New Roman" w:hAnsi="Times New Roman"/>
          <w:sz w:val="28"/>
          <w:szCs w:val="28"/>
          <w:lang w:val="uk-UA" w:eastAsia="ru-RU"/>
        </w:rPr>
      </w:pPr>
      <w:r w:rsidRPr="00325B35">
        <w:rPr>
          <w:rFonts w:ascii="Times New Roman" w:eastAsia="Times New Roman" w:hAnsi="Times New Roman"/>
          <w:sz w:val="28"/>
          <w:szCs w:val="28"/>
          <w:lang w:val="uk-UA" w:eastAsia="ru-RU"/>
        </w:rPr>
        <w:t>Крім зазначеного, законопроектом передбачено, що для чоловіків</w:t>
      </w:r>
      <w:r w:rsidR="003F06EC" w:rsidRPr="003F06EC">
        <w:rPr>
          <w:rFonts w:ascii="Times New Roman" w:eastAsia="Times New Roman" w:hAnsi="Times New Roman"/>
          <w:sz w:val="28"/>
          <w:szCs w:val="28"/>
          <w:lang w:eastAsia="ru-RU"/>
        </w:rPr>
        <w:t>?</w:t>
      </w:r>
      <w:r w:rsidRPr="00325B35">
        <w:rPr>
          <w:rFonts w:ascii="Times New Roman" w:eastAsia="Times New Roman" w:hAnsi="Times New Roman"/>
          <w:sz w:val="28"/>
          <w:szCs w:val="28"/>
          <w:lang w:val="uk-UA" w:eastAsia="ru-RU"/>
        </w:rPr>
        <w:t xml:space="preserve"> </w:t>
      </w:r>
      <w:r w:rsidRPr="00325B35">
        <w:rPr>
          <w:rFonts w:ascii="Times New Roman" w:eastAsia="Times New Roman" w:hAnsi="Times New Roman"/>
          <w:color w:val="000000"/>
          <w:sz w:val="28"/>
          <w:szCs w:val="28"/>
          <w:lang w:val="uk-UA" w:eastAsia="ru-RU"/>
        </w:rPr>
        <w:t xml:space="preserve">які мають дітей віком до чотирнадцяти років або дитину з інвалідністю, а </w:t>
      </w:r>
      <w:r w:rsidRPr="00325B35">
        <w:rPr>
          <w:rFonts w:ascii="Times New Roman" w:eastAsia="Times New Roman" w:hAnsi="Times New Roman"/>
          <w:bCs/>
          <w:color w:val="000000"/>
          <w:sz w:val="28"/>
          <w:szCs w:val="28"/>
          <w:lang w:val="uk-UA" w:eastAsia="ru-RU"/>
        </w:rPr>
        <w:t>також для одиноких матерів, які виховують і утримують одну дитину або більше дітей</w:t>
      </w:r>
      <w:r w:rsidRPr="00325B35">
        <w:rPr>
          <w:rFonts w:ascii="Times New Roman" w:eastAsia="Times New Roman" w:hAnsi="Times New Roman"/>
          <w:color w:val="000000"/>
          <w:sz w:val="28"/>
          <w:szCs w:val="28"/>
          <w:lang w:val="uk-UA" w:eastAsia="ru-RU"/>
        </w:rPr>
        <w:t xml:space="preserve"> та </w:t>
      </w:r>
      <w:r w:rsidRPr="00325B35">
        <w:rPr>
          <w:rFonts w:ascii="Times New Roman" w:eastAsia="Times New Roman" w:hAnsi="Times New Roman"/>
          <w:sz w:val="28"/>
          <w:szCs w:val="28"/>
          <w:lang w:val="uk-UA" w:eastAsia="ru-RU"/>
        </w:rPr>
        <w:t xml:space="preserve">батьків, що виховують дітей без матері (у тому числі у разі тривалого перебування матері в лікувальному закладі) </w:t>
      </w:r>
      <w:r w:rsidRPr="00325B35">
        <w:rPr>
          <w:rFonts w:ascii="Times New Roman" w:eastAsia="Times New Roman" w:hAnsi="Times New Roman"/>
          <w:color w:val="000000"/>
          <w:sz w:val="28"/>
          <w:szCs w:val="28"/>
          <w:lang w:val="uk-UA" w:eastAsia="ru-RU"/>
        </w:rPr>
        <w:t xml:space="preserve">за рахунок коштів роботодавця </w:t>
      </w:r>
      <w:r w:rsidRPr="00325B35">
        <w:rPr>
          <w:rFonts w:ascii="Times New Roman" w:eastAsia="Times New Roman" w:hAnsi="Times New Roman"/>
          <w:sz w:val="28"/>
          <w:szCs w:val="28"/>
          <w:lang w:val="uk-UA" w:eastAsia="ru-RU"/>
        </w:rPr>
        <w:t xml:space="preserve">може </w:t>
      </w:r>
      <w:r w:rsidRPr="00325B35">
        <w:rPr>
          <w:rFonts w:ascii="Times New Roman" w:eastAsia="Times New Roman" w:hAnsi="Times New Roman"/>
          <w:color w:val="000000"/>
          <w:sz w:val="28"/>
          <w:szCs w:val="28"/>
          <w:lang w:val="uk-UA" w:eastAsia="ru-RU"/>
        </w:rPr>
        <w:t>встановлюватись скорочена тривалість робочого часу.</w:t>
      </w:r>
    </w:p>
    <w:p w:rsidR="00CF3A04" w:rsidRPr="003F06EC" w:rsidRDefault="00CF3A04" w:rsidP="00CF3A04">
      <w:pPr>
        <w:spacing w:after="0" w:line="264" w:lineRule="auto"/>
        <w:ind w:firstLine="851"/>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Як вбачається з пояснювальної записки до законопроекту, він </w:t>
      </w:r>
      <w:r w:rsidRPr="00CF3A04">
        <w:rPr>
          <w:rFonts w:ascii="Times New Roman" w:eastAsia="Times New Roman" w:hAnsi="Times New Roman"/>
          <w:sz w:val="28"/>
          <w:szCs w:val="28"/>
          <w:lang w:val="uk-UA" w:eastAsia="ru-RU"/>
        </w:rPr>
        <w:t xml:space="preserve">розроблений з урахуванням Резолюції Парламентської Асамблеї Ради Європи №2079 (2015) «Рівність і спільна батьківська відповідальність: роль батька», рекомендацій </w:t>
      </w:r>
      <w:r w:rsidRPr="00CF3A04">
        <w:rPr>
          <w:rFonts w:ascii="Times New Roman" w:eastAsia="Times New Roman" w:hAnsi="Times New Roman"/>
          <w:color w:val="000000"/>
          <w:sz w:val="28"/>
          <w:szCs w:val="28"/>
          <w:u w:color="000000"/>
          <w:shd w:val="clear" w:color="auto" w:fill="FFFFFF"/>
          <w:lang w:val="uk-UA" w:eastAsia="ru-RU"/>
        </w:rPr>
        <w:t xml:space="preserve">«Партнерства </w:t>
      </w:r>
      <w:proofErr w:type="spellStart"/>
      <w:r w:rsidRPr="00CF3A04">
        <w:rPr>
          <w:rFonts w:ascii="Times New Roman" w:eastAsia="Times New Roman" w:hAnsi="Times New Roman"/>
          <w:color w:val="000000"/>
          <w:sz w:val="28"/>
          <w:szCs w:val="28"/>
          <w:u w:color="000000"/>
          <w:shd w:val="clear" w:color="auto" w:fill="FFFFFF"/>
          <w:lang w:val="uk-UA" w:eastAsia="ru-RU"/>
        </w:rPr>
        <w:t>Біарріц</w:t>
      </w:r>
      <w:proofErr w:type="spellEnd"/>
      <w:r w:rsidRPr="00CF3A04">
        <w:rPr>
          <w:rFonts w:ascii="Times New Roman" w:eastAsia="Times New Roman" w:hAnsi="Times New Roman"/>
          <w:color w:val="000000"/>
          <w:sz w:val="28"/>
          <w:szCs w:val="28"/>
          <w:u w:color="000000"/>
          <w:shd w:val="clear" w:color="auto" w:fill="FFFFFF"/>
          <w:lang w:val="uk-UA" w:eastAsia="ru-RU"/>
        </w:rPr>
        <w:t xml:space="preserve">» з утвердження гендерної рівності в частині реформування законодавства у сфері соціальних відпусток, пов’язаних із народженням дитини та доглядом за нею, а також задля імплементації окремих положень </w:t>
      </w:r>
      <w:r w:rsidRPr="00CF3A04">
        <w:rPr>
          <w:rFonts w:ascii="Times New Roman" w:eastAsia="Times New Roman" w:hAnsi="Times New Roman"/>
          <w:sz w:val="28"/>
          <w:szCs w:val="28"/>
          <w:lang w:val="uk-UA" w:eastAsia="ru-RU"/>
        </w:rPr>
        <w:t>Директиви 2010/18/EU від 8 березня 2010 р. про імплементацію переглянутої рамкової угоди щодо батьківської відпустки (</w:t>
      </w:r>
      <w:r w:rsidRPr="00CF3A04">
        <w:rPr>
          <w:rFonts w:ascii="Times New Roman" w:eastAsia="Times New Roman" w:hAnsi="Times New Roman"/>
          <w:color w:val="000000"/>
          <w:sz w:val="28"/>
          <w:szCs w:val="28"/>
          <w:shd w:val="clear" w:color="auto" w:fill="FFFFFF"/>
          <w:lang w:val="uk-UA" w:eastAsia="ru-RU"/>
        </w:rPr>
        <w:t xml:space="preserve">Стаття 424, додаток </w:t>
      </w:r>
      <w:r w:rsidRPr="00CF3A04">
        <w:rPr>
          <w:rFonts w:ascii="Times New Roman" w:eastAsia="Times New Roman" w:hAnsi="Times New Roman"/>
          <w:color w:val="000000"/>
          <w:sz w:val="28"/>
          <w:szCs w:val="28"/>
          <w:shd w:val="clear" w:color="auto" w:fill="FFFFFF"/>
          <w:lang w:eastAsia="ru-RU"/>
        </w:rPr>
        <w:t>XL</w:t>
      </w:r>
      <w:r w:rsidRPr="00CF3A04">
        <w:rPr>
          <w:rFonts w:ascii="Times New Roman" w:eastAsia="Times New Roman" w:hAnsi="Times New Roman"/>
          <w:color w:val="000000"/>
          <w:sz w:val="28"/>
          <w:szCs w:val="28"/>
          <w:shd w:val="clear" w:color="auto" w:fill="FFFFFF"/>
          <w:lang w:val="uk-UA" w:eastAsia="ru-RU"/>
        </w:rPr>
        <w:t xml:space="preserve"> Угоди про асоціацію між Україною та ЄС)</w:t>
      </w:r>
      <w:r w:rsidR="003F06EC">
        <w:rPr>
          <w:rFonts w:ascii="Times New Roman" w:eastAsia="Times New Roman" w:hAnsi="Times New Roman"/>
          <w:color w:val="000000"/>
          <w:sz w:val="28"/>
          <w:szCs w:val="28"/>
          <w:shd w:val="clear" w:color="auto" w:fill="FFFFFF"/>
          <w:lang w:val="uk-UA" w:eastAsia="ru-RU"/>
        </w:rPr>
        <w:t>.</w:t>
      </w:r>
    </w:p>
    <w:p w:rsidR="00CF3A04" w:rsidRPr="00CF3A04" w:rsidRDefault="00CF3A04" w:rsidP="00CF3A04">
      <w:pPr>
        <w:spacing w:after="0" w:line="264" w:lineRule="auto"/>
        <w:ind w:firstLine="851"/>
        <w:jc w:val="both"/>
        <w:rPr>
          <w:rFonts w:ascii="Times New Roman" w:eastAsia="Times New Roman" w:hAnsi="Times New Roman"/>
          <w:sz w:val="28"/>
          <w:szCs w:val="28"/>
          <w:lang w:val="uk-UA" w:eastAsia="ru-RU"/>
        </w:rPr>
      </w:pPr>
      <w:r w:rsidRPr="00CF3A04">
        <w:rPr>
          <w:rFonts w:ascii="Times New Roman" w:eastAsia="Times New Roman" w:hAnsi="Times New Roman"/>
          <w:sz w:val="28"/>
          <w:szCs w:val="28"/>
          <w:lang w:val="uk-UA" w:eastAsia="ru-RU"/>
        </w:rPr>
        <w:t>Реалізація положень законопроекту сприятиме більшій участі чоловіків у вихованні дітей</w:t>
      </w:r>
      <w:r w:rsidR="00420F3F">
        <w:rPr>
          <w:rFonts w:ascii="Times New Roman" w:eastAsia="Times New Roman" w:hAnsi="Times New Roman"/>
          <w:sz w:val="28"/>
          <w:szCs w:val="28"/>
          <w:lang w:val="uk-UA" w:eastAsia="ru-RU"/>
        </w:rPr>
        <w:t xml:space="preserve">, а також </w:t>
      </w:r>
      <w:r w:rsidRPr="00CF3A04">
        <w:rPr>
          <w:rFonts w:ascii="Times New Roman" w:eastAsia="Times New Roman" w:hAnsi="Times New Roman"/>
          <w:sz w:val="28"/>
          <w:szCs w:val="28"/>
          <w:lang w:val="uk-UA" w:eastAsia="ru-RU"/>
        </w:rPr>
        <w:t>поєднанн</w:t>
      </w:r>
      <w:r w:rsidR="00420F3F">
        <w:rPr>
          <w:rFonts w:ascii="Times New Roman" w:eastAsia="Times New Roman" w:hAnsi="Times New Roman"/>
          <w:sz w:val="28"/>
          <w:szCs w:val="28"/>
          <w:lang w:val="uk-UA" w:eastAsia="ru-RU"/>
        </w:rPr>
        <w:t>ю</w:t>
      </w:r>
      <w:r w:rsidRPr="00CF3A04">
        <w:rPr>
          <w:rFonts w:ascii="Times New Roman" w:eastAsia="Times New Roman" w:hAnsi="Times New Roman"/>
          <w:sz w:val="28"/>
          <w:szCs w:val="28"/>
          <w:lang w:val="uk-UA" w:eastAsia="ru-RU"/>
        </w:rPr>
        <w:t xml:space="preserve"> трудової діяльності із сімейними обов’язками, скасуванню норм, які обмежують права чоловіка на відпустку </w:t>
      </w:r>
      <w:r w:rsidR="00420F3F">
        <w:rPr>
          <w:rFonts w:ascii="Times New Roman" w:eastAsia="Times New Roman" w:hAnsi="Times New Roman"/>
          <w:sz w:val="28"/>
          <w:szCs w:val="28"/>
          <w:lang w:val="uk-UA" w:eastAsia="ru-RU"/>
        </w:rPr>
        <w:t>д</w:t>
      </w:r>
      <w:r w:rsidR="00420F3F" w:rsidRPr="00420F3F">
        <w:rPr>
          <w:rFonts w:ascii="Times New Roman" w:eastAsia="Times New Roman" w:hAnsi="Times New Roman"/>
          <w:sz w:val="28"/>
          <w:szCs w:val="28"/>
          <w:lang w:val="uk-UA" w:eastAsia="ru-RU"/>
        </w:rPr>
        <w:t>ля догляду за дитиною до досягнення нею трирічного віку</w:t>
      </w:r>
      <w:r w:rsidRPr="00CF3A04">
        <w:rPr>
          <w:rFonts w:ascii="Times New Roman" w:eastAsia="Times New Roman" w:hAnsi="Times New Roman"/>
          <w:sz w:val="28"/>
          <w:szCs w:val="28"/>
          <w:lang w:val="uk-UA" w:eastAsia="ru-RU"/>
        </w:rPr>
        <w:t>, створенню передумов для посилення ролі батька у вихованні дітей та розвитку відповідального батьківства в Україні.</w:t>
      </w:r>
    </w:p>
    <w:p w:rsidR="00CF3A04" w:rsidRPr="00CF3A04" w:rsidRDefault="00CF3A04" w:rsidP="00CF3A04">
      <w:pPr>
        <w:spacing w:after="0" w:line="264" w:lineRule="auto"/>
        <w:ind w:firstLine="851"/>
        <w:jc w:val="both"/>
        <w:rPr>
          <w:rFonts w:ascii="Times New Roman" w:eastAsia="Times New Roman" w:hAnsi="Times New Roman"/>
          <w:sz w:val="28"/>
          <w:szCs w:val="28"/>
          <w:lang w:val="uk-UA" w:eastAsia="ru-RU"/>
        </w:rPr>
      </w:pPr>
      <w:r w:rsidRPr="00CF3A04">
        <w:rPr>
          <w:rFonts w:ascii="Times New Roman" w:eastAsia="Times New Roman" w:hAnsi="Times New Roman"/>
          <w:sz w:val="28"/>
          <w:szCs w:val="28"/>
          <w:lang w:val="uk-UA" w:eastAsia="ru-RU"/>
        </w:rPr>
        <w:t xml:space="preserve">Крім того, прийняття законопроекту сприятиме усуненню непрямої дискримінації жінок </w:t>
      </w:r>
      <w:r w:rsidR="00420F3F">
        <w:rPr>
          <w:rFonts w:ascii="Times New Roman" w:eastAsia="Times New Roman" w:hAnsi="Times New Roman"/>
          <w:sz w:val="28"/>
          <w:szCs w:val="28"/>
          <w:lang w:val="uk-UA" w:eastAsia="ru-RU"/>
        </w:rPr>
        <w:t xml:space="preserve">у трудових відносинах </w:t>
      </w:r>
      <w:r w:rsidRPr="00CF3A04">
        <w:rPr>
          <w:rFonts w:ascii="Times New Roman" w:eastAsia="Times New Roman" w:hAnsi="Times New Roman"/>
          <w:sz w:val="28"/>
          <w:szCs w:val="28"/>
          <w:lang w:val="uk-UA" w:eastAsia="ru-RU"/>
        </w:rPr>
        <w:t>(роботодавці, як правило, не зацікавлені у прийомі на роботу молодих жінок та жінок, які мають малолітніх дітей).</w:t>
      </w:r>
    </w:p>
    <w:p w:rsidR="00C56FD0" w:rsidRPr="00C56FD0" w:rsidRDefault="00C56FD0" w:rsidP="00C56FD0">
      <w:pPr>
        <w:autoSpaceDE w:val="0"/>
        <w:autoSpaceDN w:val="0"/>
        <w:adjustRightInd w:val="0"/>
        <w:spacing w:after="0" w:line="240" w:lineRule="auto"/>
        <w:ind w:firstLine="851"/>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З огляду на позитивні сторони законопроекту, окремі його положення потребують перегляду. Зокрема, с</w:t>
      </w:r>
      <w:r w:rsidRPr="00C56FD0">
        <w:rPr>
          <w:rFonts w:ascii="Times New Roman" w:eastAsia="Times New Roman" w:hAnsi="Times New Roman"/>
          <w:sz w:val="28"/>
          <w:szCs w:val="28"/>
          <w:lang w:val="uk-UA" w:eastAsia="uk-UA"/>
        </w:rPr>
        <w:t xml:space="preserve">таттею 186-1 Кодексу законів про працю України визначено, що </w:t>
      </w:r>
      <w:r w:rsidRPr="00C56FD0">
        <w:rPr>
          <w:rFonts w:ascii="Times New Roman" w:eastAsia="Times New Roman" w:hAnsi="Times New Roman"/>
          <w:iCs/>
          <w:sz w:val="28"/>
          <w:szCs w:val="28"/>
          <w:lang w:val="uk-UA" w:eastAsia="uk-UA"/>
        </w:rPr>
        <w:t xml:space="preserve">гарантії, встановлені </w:t>
      </w:r>
      <w:r w:rsidRPr="00C56FD0">
        <w:rPr>
          <w:rFonts w:ascii="Times New Roman" w:eastAsia="Times New Roman" w:hAnsi="Times New Roman"/>
          <w:sz w:val="28"/>
          <w:szCs w:val="28"/>
          <w:lang w:val="uk-UA" w:eastAsia="uk-UA"/>
        </w:rPr>
        <w:t xml:space="preserve">статтями 56, 176, 177, </w:t>
      </w:r>
      <w:r w:rsidRPr="00C56FD0">
        <w:rPr>
          <w:rFonts w:ascii="Times New Roman" w:eastAsia="Times New Roman" w:hAnsi="Times New Roman"/>
          <w:iCs/>
          <w:sz w:val="28"/>
          <w:szCs w:val="28"/>
          <w:lang w:val="uk-UA" w:eastAsia="uk-UA"/>
        </w:rPr>
        <w:t>частинами третьою − восьмою статті 179</w:t>
      </w:r>
      <w:r w:rsidRPr="00C56FD0">
        <w:rPr>
          <w:rFonts w:ascii="Times New Roman" w:eastAsia="Times New Roman" w:hAnsi="Times New Roman"/>
          <w:sz w:val="28"/>
          <w:szCs w:val="28"/>
          <w:lang w:val="uk-UA" w:eastAsia="uk-UA"/>
        </w:rPr>
        <w:t xml:space="preserve">, статтями 181, 182, 182-1, 184, 185, 186 цього Кодексу, </w:t>
      </w:r>
      <w:r w:rsidRPr="00C56FD0">
        <w:rPr>
          <w:rFonts w:ascii="Times New Roman" w:eastAsia="Times New Roman" w:hAnsi="Times New Roman"/>
          <w:iCs/>
          <w:sz w:val="28"/>
          <w:szCs w:val="28"/>
          <w:lang w:val="uk-UA" w:eastAsia="uk-UA"/>
        </w:rPr>
        <w:t xml:space="preserve">поширюються </w:t>
      </w:r>
      <w:r w:rsidRPr="00C56FD0">
        <w:rPr>
          <w:rFonts w:ascii="Times New Roman" w:eastAsia="Times New Roman" w:hAnsi="Times New Roman"/>
          <w:sz w:val="28"/>
          <w:szCs w:val="28"/>
          <w:lang w:val="uk-UA" w:eastAsia="uk-UA"/>
        </w:rPr>
        <w:t xml:space="preserve">також на батьків, які виховують дітей без матері (в тому числі в разі тривалого перебування матері в лікувальному закладі), </w:t>
      </w:r>
      <w:r w:rsidRPr="00C56FD0">
        <w:rPr>
          <w:rFonts w:ascii="Times New Roman" w:eastAsia="Times New Roman" w:hAnsi="Times New Roman"/>
          <w:iCs/>
          <w:sz w:val="28"/>
          <w:szCs w:val="28"/>
          <w:lang w:val="uk-UA" w:eastAsia="uk-UA"/>
        </w:rPr>
        <w:t xml:space="preserve">а також на опікунів (піклувальників), одного з прийомних батьків, одного з батьків-вихователів. </w:t>
      </w:r>
    </w:p>
    <w:p w:rsidR="00C56FD0" w:rsidRPr="00C56FD0" w:rsidRDefault="00C56FD0" w:rsidP="00C56FD0">
      <w:pPr>
        <w:tabs>
          <w:tab w:val="left" w:pos="709"/>
        </w:tabs>
        <w:spacing w:after="0" w:line="240" w:lineRule="auto"/>
        <w:ind w:firstLine="851"/>
        <w:jc w:val="both"/>
        <w:rPr>
          <w:rFonts w:ascii="Times New Roman" w:eastAsia="Times New Roman" w:hAnsi="Times New Roman"/>
          <w:bCs/>
          <w:color w:val="000000"/>
          <w:sz w:val="28"/>
          <w:szCs w:val="28"/>
          <w:lang w:val="uk-UA" w:eastAsia="ru-RU"/>
        </w:rPr>
      </w:pPr>
      <w:r w:rsidRPr="00C56FD0">
        <w:rPr>
          <w:rFonts w:ascii="Times New Roman" w:eastAsia="Times New Roman" w:hAnsi="Times New Roman"/>
          <w:sz w:val="28"/>
          <w:szCs w:val="28"/>
          <w:lang w:val="uk-UA" w:eastAsia="ru-RU"/>
        </w:rPr>
        <w:t xml:space="preserve">Крім того, </w:t>
      </w:r>
      <w:r w:rsidRPr="00C56FD0">
        <w:rPr>
          <w:rFonts w:ascii="Times New Roman" w:eastAsia="Times New Roman" w:hAnsi="Times New Roman"/>
          <w:bCs/>
          <w:color w:val="000000"/>
          <w:sz w:val="28"/>
          <w:szCs w:val="28"/>
          <w:lang w:val="uk-UA" w:eastAsia="ru-RU"/>
        </w:rPr>
        <w:t xml:space="preserve">реалізація положень законопроекту може мати вплив на видаткову частину державного бюджету в частині видатків на оплату праці працівників бюджетної сфери. </w:t>
      </w:r>
    </w:p>
    <w:p w:rsidR="00C56FD0" w:rsidRPr="00C56FD0" w:rsidRDefault="00C56FD0" w:rsidP="00C56FD0">
      <w:pPr>
        <w:tabs>
          <w:tab w:val="left" w:pos="709"/>
        </w:tabs>
        <w:spacing w:after="0" w:line="240" w:lineRule="auto"/>
        <w:ind w:firstLine="851"/>
        <w:jc w:val="both"/>
        <w:rPr>
          <w:rFonts w:ascii="Times New Roman" w:eastAsia="Times New Roman" w:hAnsi="Times New Roman"/>
          <w:sz w:val="28"/>
          <w:szCs w:val="28"/>
          <w:lang w:val="uk-UA" w:eastAsia="ru-RU"/>
        </w:rPr>
      </w:pPr>
      <w:r w:rsidRPr="00C56FD0">
        <w:rPr>
          <w:rFonts w:ascii="Times New Roman" w:eastAsia="Times New Roman" w:hAnsi="Times New Roman"/>
          <w:bCs/>
          <w:color w:val="000000"/>
          <w:sz w:val="28"/>
          <w:szCs w:val="28"/>
          <w:lang w:val="uk-UA" w:eastAsia="ru-RU"/>
        </w:rPr>
        <w:t xml:space="preserve">Однак, </w:t>
      </w:r>
      <w:r w:rsidRPr="00C56FD0">
        <w:rPr>
          <w:rFonts w:ascii="Times New Roman" w:eastAsia="Times New Roman" w:hAnsi="Times New Roman"/>
          <w:sz w:val="28"/>
          <w:szCs w:val="28"/>
          <w:lang w:val="uk-UA" w:eastAsia="ru-RU"/>
        </w:rPr>
        <w:t>в порушення вимог статті 91 Регламенту Верховної Ради України та статті 27 Бюджетного кодексу України авторами не надано фінансово-економічного обґрунтування до законопроекту (включаючи відповідні розрахунки) та не подано пропозицій змін до законодавчих актів України щодо скорочення витрат бюджету та/або джерел додаткових надходжень та видатків для досягнення збалансованого бюджету.</w:t>
      </w:r>
    </w:p>
    <w:p w:rsidR="00C56FD0" w:rsidRPr="00C56FD0" w:rsidRDefault="00C56FD0" w:rsidP="00C56FD0">
      <w:pPr>
        <w:spacing w:after="0" w:line="240" w:lineRule="auto"/>
        <w:ind w:firstLine="851"/>
        <w:jc w:val="both"/>
        <w:rPr>
          <w:rFonts w:ascii="Times New Roman" w:eastAsia="Times New Roman" w:hAnsi="Times New Roman"/>
          <w:sz w:val="28"/>
          <w:szCs w:val="28"/>
          <w:shd w:val="clear" w:color="auto" w:fill="FFFFFF"/>
          <w:lang w:val="uk-UA" w:eastAsia="ru-RU"/>
        </w:rPr>
      </w:pPr>
      <w:r w:rsidRPr="00C56FD0">
        <w:rPr>
          <w:rFonts w:ascii="Times New Roman" w:eastAsia="Times New Roman" w:hAnsi="Times New Roman"/>
          <w:sz w:val="28"/>
          <w:szCs w:val="28"/>
          <w:shd w:val="clear" w:color="auto" w:fill="FFFFFF"/>
          <w:lang w:val="uk-UA" w:eastAsia="ru-RU"/>
        </w:rPr>
        <w:t>Головне науково-експертне управління Апарату Верховної Ради України розглянувши поданий законопроект висловило щодо його змісту окремі зауваження та пропозиції.</w:t>
      </w:r>
    </w:p>
    <w:p w:rsidR="00C56FD0" w:rsidRPr="00C56FD0" w:rsidRDefault="00C56FD0" w:rsidP="00C56FD0">
      <w:pPr>
        <w:spacing w:after="0" w:line="240" w:lineRule="auto"/>
        <w:ind w:firstLine="851"/>
        <w:jc w:val="both"/>
        <w:rPr>
          <w:rFonts w:ascii="Times New Roman" w:eastAsia="Times New Roman" w:hAnsi="Times New Roman"/>
          <w:sz w:val="28"/>
          <w:szCs w:val="28"/>
          <w:shd w:val="clear" w:color="auto" w:fill="FFFFFF"/>
          <w:lang w:val="uk-UA" w:eastAsia="ru-RU"/>
        </w:rPr>
      </w:pPr>
      <w:r w:rsidRPr="00C56FD0">
        <w:rPr>
          <w:rFonts w:ascii="Times New Roman" w:eastAsia="Times New Roman" w:hAnsi="Times New Roman"/>
          <w:sz w:val="28"/>
          <w:szCs w:val="28"/>
          <w:shd w:val="clear" w:color="auto" w:fill="FFFFFF"/>
          <w:lang w:val="uk-UA" w:eastAsia="ru-RU"/>
        </w:rPr>
        <w:t xml:space="preserve">Комітет Верховної Ради України з питань інтеграції України з Європейським Союзом у своєму висновку зазначає, що законопроект не суперечить зобов’язанням України відповідно </w:t>
      </w:r>
      <w:r>
        <w:rPr>
          <w:rFonts w:ascii="Times New Roman" w:eastAsia="Times New Roman" w:hAnsi="Times New Roman"/>
          <w:sz w:val="28"/>
          <w:szCs w:val="28"/>
          <w:shd w:val="clear" w:color="auto" w:fill="FFFFFF"/>
          <w:lang w:val="uk-UA" w:eastAsia="ru-RU"/>
        </w:rPr>
        <w:t>до Угоди про асоціацію та праву </w:t>
      </w:r>
      <w:r w:rsidRPr="00C56FD0">
        <w:rPr>
          <w:rFonts w:ascii="Times New Roman" w:eastAsia="Times New Roman" w:hAnsi="Times New Roman"/>
          <w:sz w:val="28"/>
          <w:szCs w:val="28"/>
          <w:shd w:val="clear" w:color="auto" w:fill="FFFFFF"/>
          <w:lang w:val="uk-UA" w:eastAsia="ru-RU"/>
        </w:rPr>
        <w:t>ЄС.</w:t>
      </w:r>
    </w:p>
    <w:p w:rsidR="00C56FD0" w:rsidRPr="00C56FD0" w:rsidRDefault="00C56FD0" w:rsidP="00C56FD0">
      <w:pPr>
        <w:spacing w:after="0" w:line="240" w:lineRule="auto"/>
        <w:ind w:firstLine="851"/>
        <w:jc w:val="both"/>
        <w:rPr>
          <w:rFonts w:ascii="Times New Roman" w:eastAsia="Times New Roman" w:hAnsi="Times New Roman"/>
          <w:sz w:val="28"/>
          <w:szCs w:val="28"/>
          <w:shd w:val="clear" w:color="auto" w:fill="FFFFFF"/>
          <w:lang w:val="uk-UA" w:eastAsia="ru-RU"/>
        </w:rPr>
      </w:pPr>
      <w:r w:rsidRPr="00C56FD0">
        <w:rPr>
          <w:rFonts w:ascii="Times New Roman" w:eastAsia="Times New Roman" w:hAnsi="Times New Roman"/>
          <w:sz w:val="28"/>
          <w:szCs w:val="28"/>
          <w:shd w:val="clear" w:color="auto" w:fill="FFFFFF"/>
          <w:lang w:val="uk-UA" w:eastAsia="ru-RU"/>
        </w:rPr>
        <w:t>Комітет Верховної Ради України з питань молоді і спорту рекомендував парламенту прийняти законопроект у першому читанні за основу.</w:t>
      </w:r>
    </w:p>
    <w:p w:rsidR="00C56FD0" w:rsidRPr="00C56FD0" w:rsidRDefault="00C56FD0" w:rsidP="00C56FD0">
      <w:pPr>
        <w:spacing w:after="0" w:line="240" w:lineRule="auto"/>
        <w:ind w:firstLine="851"/>
        <w:jc w:val="both"/>
        <w:rPr>
          <w:rFonts w:ascii="Times New Roman" w:eastAsia="Times New Roman" w:hAnsi="Times New Roman"/>
          <w:sz w:val="28"/>
          <w:szCs w:val="28"/>
          <w:shd w:val="clear" w:color="auto" w:fill="FFFFFF"/>
          <w:lang w:val="uk-UA" w:eastAsia="ru-RU"/>
        </w:rPr>
      </w:pPr>
      <w:r w:rsidRPr="00C56FD0">
        <w:rPr>
          <w:rFonts w:ascii="Times New Roman" w:eastAsia="Times New Roman" w:hAnsi="Times New Roman"/>
          <w:sz w:val="28"/>
          <w:szCs w:val="28"/>
          <w:shd w:val="clear" w:color="auto" w:fill="FFFFFF"/>
          <w:lang w:val="uk-UA" w:eastAsia="ru-RU"/>
        </w:rPr>
        <w:t>Міністерство юстиції України висловило пропозиції та зауваження до законопроекту.</w:t>
      </w:r>
    </w:p>
    <w:p w:rsidR="00C56FD0" w:rsidRPr="00C56FD0" w:rsidRDefault="00C56FD0" w:rsidP="00C56FD0">
      <w:pPr>
        <w:spacing w:after="0" w:line="240" w:lineRule="auto"/>
        <w:ind w:firstLine="851"/>
        <w:jc w:val="both"/>
        <w:rPr>
          <w:rFonts w:ascii="Times New Roman" w:eastAsia="Times New Roman" w:hAnsi="Times New Roman"/>
          <w:sz w:val="28"/>
          <w:szCs w:val="28"/>
          <w:shd w:val="clear" w:color="auto" w:fill="FFFFFF"/>
          <w:lang w:val="uk-UA" w:eastAsia="ru-RU"/>
        </w:rPr>
      </w:pPr>
      <w:r w:rsidRPr="00C56FD0">
        <w:rPr>
          <w:rFonts w:ascii="Times New Roman" w:eastAsia="Times New Roman" w:hAnsi="Times New Roman"/>
          <w:sz w:val="28"/>
          <w:szCs w:val="28"/>
          <w:shd w:val="clear" w:color="auto" w:fill="FFFFFF"/>
          <w:lang w:val="uk-UA" w:eastAsia="ru-RU"/>
        </w:rPr>
        <w:t>Міністерство соціальної політики України підтримує прийняття вказано законопроекту.</w:t>
      </w:r>
    </w:p>
    <w:p w:rsidR="00325B35" w:rsidRPr="005C5269" w:rsidRDefault="00325B35" w:rsidP="00C56FD0">
      <w:pPr>
        <w:spacing w:after="0" w:line="240" w:lineRule="auto"/>
        <w:ind w:firstLine="851"/>
        <w:jc w:val="both"/>
        <w:rPr>
          <w:rFonts w:ascii="Times New Roman" w:eastAsia="Times New Roman" w:hAnsi="Times New Roman"/>
          <w:sz w:val="20"/>
          <w:szCs w:val="20"/>
          <w:shd w:val="clear" w:color="auto" w:fill="FFFFFF"/>
          <w:lang w:val="uk-UA" w:eastAsia="ru-RU"/>
        </w:rPr>
      </w:pPr>
    </w:p>
    <w:p w:rsidR="00C56FD0" w:rsidRPr="00C56FD0" w:rsidRDefault="00C56FD0" w:rsidP="00C56FD0">
      <w:pPr>
        <w:spacing w:after="0" w:line="240" w:lineRule="auto"/>
        <w:ind w:firstLine="851"/>
        <w:jc w:val="both"/>
        <w:rPr>
          <w:rFonts w:ascii="Times New Roman" w:eastAsia="Times New Roman" w:hAnsi="Times New Roman"/>
          <w:sz w:val="28"/>
          <w:szCs w:val="28"/>
          <w:shd w:val="clear" w:color="auto" w:fill="FFFFFF"/>
          <w:lang w:val="uk-UA" w:eastAsia="ru-RU"/>
        </w:rPr>
      </w:pPr>
      <w:r>
        <w:rPr>
          <w:rFonts w:ascii="Times New Roman" w:eastAsia="Times New Roman" w:hAnsi="Times New Roman"/>
          <w:sz w:val="28"/>
          <w:szCs w:val="28"/>
          <w:lang w:val="uk-UA" w:eastAsia="ru-RU"/>
        </w:rPr>
        <w:t>Альтернативним законопроектом № 3695-1</w:t>
      </w:r>
      <w:r w:rsidRPr="00C56FD0">
        <w:rPr>
          <w:rFonts w:ascii="Times New Roman" w:eastAsia="Times New Roman" w:hAnsi="Times New Roman"/>
          <w:bCs/>
          <w:sz w:val="28"/>
          <w:szCs w:val="28"/>
          <w:lang w:val="uk-UA"/>
        </w:rPr>
        <w:t>, як і основним</w:t>
      </w:r>
      <w:r w:rsidR="003F06EC">
        <w:rPr>
          <w:rFonts w:ascii="Times New Roman" w:eastAsia="Times New Roman" w:hAnsi="Times New Roman"/>
          <w:bCs/>
          <w:sz w:val="28"/>
          <w:szCs w:val="28"/>
          <w:lang w:val="uk-UA"/>
        </w:rPr>
        <w:t>,</w:t>
      </w:r>
      <w:r w:rsidRPr="00C56FD0">
        <w:rPr>
          <w:rFonts w:ascii="Times New Roman" w:eastAsia="Times New Roman" w:hAnsi="Times New Roman"/>
          <w:bCs/>
          <w:sz w:val="28"/>
          <w:szCs w:val="28"/>
          <w:lang w:val="uk-UA"/>
        </w:rPr>
        <w:t xml:space="preserve"> пропонується врегулювати питання забезпечення рівних можливостей матері та батька на догляд за дитиною та поєднання трудової діяльності із сімейними обов’язками, скасування норм, які обмежують право чоловіка на відпустку для догляду за дитиною, створення передумов для посилення ролі батька у вихованні дітей та розвитку відповідального батьківства в Україні.</w:t>
      </w:r>
    </w:p>
    <w:p w:rsidR="00C56FD0" w:rsidRPr="00C56FD0" w:rsidRDefault="00C56FD0" w:rsidP="00C56FD0">
      <w:pPr>
        <w:widowControl w:val="0"/>
        <w:tabs>
          <w:tab w:val="left" w:pos="4248"/>
        </w:tabs>
        <w:autoSpaceDE w:val="0"/>
        <w:autoSpaceDN w:val="0"/>
        <w:adjustRightInd w:val="0"/>
        <w:spacing w:after="0" w:line="240" w:lineRule="auto"/>
        <w:ind w:firstLine="851"/>
        <w:jc w:val="both"/>
        <w:rPr>
          <w:rFonts w:ascii="Times New Roman" w:eastAsia="Times New Roman" w:hAnsi="Times New Roman"/>
          <w:bCs/>
          <w:sz w:val="28"/>
          <w:szCs w:val="28"/>
          <w:lang w:val="uk-UA"/>
        </w:rPr>
      </w:pPr>
      <w:r w:rsidRPr="00C56FD0">
        <w:rPr>
          <w:rFonts w:ascii="Times New Roman" w:eastAsia="Times New Roman" w:hAnsi="Times New Roman"/>
          <w:bCs/>
          <w:sz w:val="28"/>
          <w:szCs w:val="28"/>
          <w:lang w:val="uk-UA"/>
        </w:rPr>
        <w:t>На відміну від законопроекту № 3695, альтернативним законопроектом №3695-1 пропонується внести зміни до статей 56, 63, 176, 177, 184, 185, 186 Кодексу законів про працю України в частині гарантування прав батьків, що виховують дітей без матері:</w:t>
      </w:r>
    </w:p>
    <w:p w:rsidR="00C56FD0" w:rsidRPr="00C56FD0" w:rsidRDefault="00C56FD0" w:rsidP="00C56FD0">
      <w:pPr>
        <w:widowControl w:val="0"/>
        <w:tabs>
          <w:tab w:val="left" w:pos="4248"/>
        </w:tabs>
        <w:autoSpaceDE w:val="0"/>
        <w:autoSpaceDN w:val="0"/>
        <w:adjustRightInd w:val="0"/>
        <w:spacing w:after="0" w:line="240" w:lineRule="auto"/>
        <w:ind w:firstLine="851"/>
        <w:jc w:val="both"/>
        <w:rPr>
          <w:rFonts w:ascii="Times New Roman" w:eastAsia="Times New Roman" w:hAnsi="Times New Roman"/>
          <w:bCs/>
          <w:sz w:val="28"/>
          <w:szCs w:val="28"/>
          <w:lang w:val="uk-UA"/>
        </w:rPr>
      </w:pPr>
      <w:r w:rsidRPr="00C56FD0">
        <w:rPr>
          <w:rFonts w:ascii="Times New Roman" w:eastAsia="Times New Roman" w:hAnsi="Times New Roman"/>
          <w:bCs/>
          <w:sz w:val="28"/>
          <w:szCs w:val="28"/>
          <w:lang w:val="uk-UA"/>
        </w:rPr>
        <w:t xml:space="preserve">на неповний робочий час; </w:t>
      </w:r>
    </w:p>
    <w:p w:rsidR="00C56FD0" w:rsidRPr="00C56FD0" w:rsidRDefault="00C56FD0" w:rsidP="00C56FD0">
      <w:pPr>
        <w:widowControl w:val="0"/>
        <w:tabs>
          <w:tab w:val="left" w:pos="4248"/>
        </w:tabs>
        <w:autoSpaceDE w:val="0"/>
        <w:autoSpaceDN w:val="0"/>
        <w:adjustRightInd w:val="0"/>
        <w:spacing w:after="0" w:line="240" w:lineRule="auto"/>
        <w:ind w:firstLine="851"/>
        <w:jc w:val="both"/>
        <w:rPr>
          <w:rFonts w:ascii="Times New Roman" w:eastAsia="Times New Roman" w:hAnsi="Times New Roman"/>
          <w:bCs/>
          <w:sz w:val="28"/>
          <w:szCs w:val="28"/>
          <w:lang w:val="uk-UA"/>
        </w:rPr>
      </w:pPr>
      <w:r w:rsidRPr="00C56FD0">
        <w:rPr>
          <w:rFonts w:ascii="Times New Roman" w:eastAsia="Times New Roman" w:hAnsi="Times New Roman"/>
          <w:bCs/>
          <w:sz w:val="28"/>
          <w:szCs w:val="28"/>
          <w:lang w:val="uk-UA"/>
        </w:rPr>
        <w:t>заборони залучення до надурочних робіт, нічних робіт і робіт у вихідні дні та направлення у відрядження;</w:t>
      </w:r>
    </w:p>
    <w:p w:rsidR="00C56FD0" w:rsidRPr="00C56FD0" w:rsidRDefault="00C56FD0" w:rsidP="00C56FD0">
      <w:pPr>
        <w:widowControl w:val="0"/>
        <w:tabs>
          <w:tab w:val="left" w:pos="4248"/>
        </w:tabs>
        <w:autoSpaceDE w:val="0"/>
        <w:autoSpaceDN w:val="0"/>
        <w:adjustRightInd w:val="0"/>
        <w:spacing w:after="0" w:line="240" w:lineRule="auto"/>
        <w:ind w:firstLine="851"/>
        <w:jc w:val="both"/>
        <w:rPr>
          <w:rFonts w:ascii="Times New Roman" w:eastAsia="Times New Roman" w:hAnsi="Times New Roman"/>
          <w:bCs/>
          <w:sz w:val="28"/>
          <w:szCs w:val="28"/>
          <w:lang w:val="uk-UA"/>
        </w:rPr>
      </w:pPr>
      <w:r w:rsidRPr="00C56FD0">
        <w:rPr>
          <w:rFonts w:ascii="Times New Roman" w:eastAsia="Times New Roman" w:hAnsi="Times New Roman"/>
          <w:bCs/>
          <w:sz w:val="28"/>
          <w:szCs w:val="28"/>
          <w:lang w:val="uk-UA"/>
        </w:rPr>
        <w:t>заборони відмовляти у прийнятті на роботу і знижувати їм заробітну плату з мотивів, пов’язаних із наявністю дитини віком до чотирнадцяти років або дитини з інвалідністю;</w:t>
      </w:r>
    </w:p>
    <w:p w:rsidR="00C56FD0" w:rsidRPr="00C56FD0" w:rsidRDefault="00C56FD0" w:rsidP="00C56FD0">
      <w:pPr>
        <w:widowControl w:val="0"/>
        <w:tabs>
          <w:tab w:val="left" w:pos="4248"/>
        </w:tabs>
        <w:autoSpaceDE w:val="0"/>
        <w:autoSpaceDN w:val="0"/>
        <w:adjustRightInd w:val="0"/>
        <w:spacing w:after="0" w:line="240" w:lineRule="auto"/>
        <w:ind w:firstLine="851"/>
        <w:jc w:val="both"/>
        <w:rPr>
          <w:rFonts w:ascii="Times New Roman" w:eastAsia="Times New Roman" w:hAnsi="Times New Roman"/>
          <w:bCs/>
          <w:sz w:val="28"/>
          <w:szCs w:val="28"/>
          <w:lang w:val="uk-UA"/>
        </w:rPr>
      </w:pPr>
      <w:r w:rsidRPr="00C56FD0">
        <w:rPr>
          <w:rFonts w:ascii="Times New Roman" w:eastAsia="Times New Roman" w:hAnsi="Times New Roman"/>
          <w:bCs/>
          <w:sz w:val="28"/>
          <w:szCs w:val="28"/>
          <w:lang w:val="uk-UA"/>
        </w:rPr>
        <w:t>надання путівок до санаторіїв та будинків відпочинку і надання їм матеріальної допомоги.</w:t>
      </w:r>
    </w:p>
    <w:p w:rsidR="008B6DB3" w:rsidRPr="008B6DB3" w:rsidRDefault="008B6DB3" w:rsidP="008B6DB3">
      <w:pPr>
        <w:spacing w:after="0" w:line="264" w:lineRule="auto"/>
        <w:ind w:firstLine="851"/>
        <w:jc w:val="both"/>
        <w:rPr>
          <w:rFonts w:ascii="Times New Roman" w:eastAsia="Times New Roman" w:hAnsi="Times New Roman"/>
          <w:sz w:val="28"/>
          <w:szCs w:val="28"/>
          <w:lang w:val="uk-UA" w:eastAsia="ru-RU"/>
        </w:rPr>
      </w:pPr>
      <w:r w:rsidRPr="008B6DB3">
        <w:rPr>
          <w:rFonts w:ascii="Times New Roman" w:eastAsia="Times New Roman" w:hAnsi="Times New Roman"/>
          <w:sz w:val="28"/>
          <w:szCs w:val="28"/>
          <w:lang w:val="uk-UA" w:eastAsia="ru-RU"/>
        </w:rPr>
        <w:t>Реалізація положень альтернативного законопроекту</w:t>
      </w:r>
      <w:r>
        <w:rPr>
          <w:rFonts w:ascii="Times New Roman" w:eastAsia="Times New Roman" w:hAnsi="Times New Roman"/>
          <w:sz w:val="28"/>
          <w:szCs w:val="28"/>
          <w:lang w:val="uk-UA" w:eastAsia="ru-RU"/>
        </w:rPr>
        <w:t>, на думку авторів,</w:t>
      </w:r>
      <w:r w:rsidRPr="008B6DB3">
        <w:rPr>
          <w:rFonts w:ascii="Times New Roman" w:eastAsia="Times New Roman" w:hAnsi="Times New Roman"/>
          <w:sz w:val="28"/>
          <w:szCs w:val="28"/>
          <w:lang w:val="uk-UA" w:eastAsia="ru-RU"/>
        </w:rPr>
        <w:t xml:space="preserve"> сприятиме більшій участі чоловіків у вихованні дітей та поєднанню трудової діяльності із сімейними обов’язками, скасуванню норм, які обмежують права чоловіка на відпустку для догляду за дитиною, створенню передумов для посилення ролі батька у вихованні дітей та розвитку відповідального батьківства в Україні.</w:t>
      </w:r>
    </w:p>
    <w:p w:rsidR="008B6DB3" w:rsidRPr="008B6DB3" w:rsidRDefault="008B6DB3" w:rsidP="008B6DB3">
      <w:pPr>
        <w:spacing w:after="0" w:line="264" w:lineRule="auto"/>
        <w:ind w:firstLine="851"/>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Проте, запропоновані положення законопро</w:t>
      </w:r>
      <w:r w:rsidRPr="008B6DB3">
        <w:rPr>
          <w:rFonts w:ascii="Times New Roman" w:eastAsia="Times New Roman" w:hAnsi="Times New Roman"/>
          <w:sz w:val="28"/>
          <w:szCs w:val="28"/>
          <w:lang w:val="uk-UA" w:eastAsia="ru-RU"/>
        </w:rPr>
        <w:t>ект</w:t>
      </w:r>
      <w:r>
        <w:rPr>
          <w:rFonts w:ascii="Times New Roman" w:eastAsia="Times New Roman" w:hAnsi="Times New Roman"/>
          <w:sz w:val="28"/>
          <w:szCs w:val="28"/>
          <w:lang w:val="uk-UA" w:eastAsia="ru-RU"/>
        </w:rPr>
        <w:t xml:space="preserve">у </w:t>
      </w:r>
      <w:r w:rsidRPr="008B6DB3">
        <w:rPr>
          <w:rFonts w:ascii="Times New Roman" w:eastAsia="Times New Roman" w:hAnsi="Times New Roman"/>
          <w:sz w:val="28"/>
          <w:szCs w:val="28"/>
          <w:lang w:val="uk-UA" w:eastAsia="ru-RU"/>
        </w:rPr>
        <w:t>потребу</w:t>
      </w:r>
      <w:r>
        <w:rPr>
          <w:rFonts w:ascii="Times New Roman" w:eastAsia="Times New Roman" w:hAnsi="Times New Roman"/>
          <w:sz w:val="28"/>
          <w:szCs w:val="28"/>
          <w:lang w:val="uk-UA" w:eastAsia="ru-RU"/>
        </w:rPr>
        <w:t>ють</w:t>
      </w:r>
      <w:r w:rsidRPr="008B6DB3">
        <w:rPr>
          <w:rFonts w:ascii="Times New Roman" w:eastAsia="Times New Roman" w:hAnsi="Times New Roman"/>
          <w:sz w:val="28"/>
          <w:szCs w:val="28"/>
          <w:lang w:val="uk-UA" w:eastAsia="ru-RU"/>
        </w:rPr>
        <w:t xml:space="preserve"> доопрацювання з урахуванням вимог </w:t>
      </w:r>
      <w:proofErr w:type="spellStart"/>
      <w:r w:rsidRPr="008B6DB3">
        <w:rPr>
          <w:rFonts w:ascii="Times New Roman" w:eastAsia="Times New Roman" w:hAnsi="Times New Roman"/>
          <w:sz w:val="28"/>
          <w:szCs w:val="28"/>
          <w:lang w:val="uk-UA" w:eastAsia="ru-RU"/>
        </w:rPr>
        <w:t>нормопроектувальної</w:t>
      </w:r>
      <w:proofErr w:type="spellEnd"/>
      <w:r w:rsidRPr="008B6DB3">
        <w:rPr>
          <w:rFonts w:ascii="Times New Roman" w:eastAsia="Times New Roman" w:hAnsi="Times New Roman"/>
          <w:sz w:val="28"/>
          <w:szCs w:val="28"/>
          <w:lang w:val="uk-UA" w:eastAsia="ru-RU"/>
        </w:rPr>
        <w:t xml:space="preserve"> техніки, зокрема:</w:t>
      </w:r>
    </w:p>
    <w:p w:rsidR="008B6DB3" w:rsidRPr="008B6DB3" w:rsidRDefault="008B6DB3" w:rsidP="008B6DB3">
      <w:pPr>
        <w:spacing w:after="0" w:line="264" w:lineRule="auto"/>
        <w:ind w:firstLine="851"/>
        <w:jc w:val="both"/>
        <w:rPr>
          <w:rFonts w:ascii="Times New Roman" w:eastAsia="Times New Roman" w:hAnsi="Times New Roman"/>
          <w:sz w:val="28"/>
          <w:szCs w:val="28"/>
          <w:lang w:val="uk-UA" w:eastAsia="ru-RU"/>
        </w:rPr>
      </w:pPr>
      <w:r w:rsidRPr="008B6DB3">
        <w:rPr>
          <w:rFonts w:ascii="Times New Roman" w:eastAsia="Times New Roman" w:hAnsi="Times New Roman"/>
          <w:sz w:val="28"/>
          <w:szCs w:val="28"/>
          <w:lang w:val="uk-UA" w:eastAsia="ru-RU"/>
        </w:rPr>
        <w:t xml:space="preserve">- у тексті законопроекту слова </w:t>
      </w:r>
      <w:r w:rsidR="003F06EC">
        <w:rPr>
          <w:rFonts w:ascii="Times New Roman" w:eastAsia="Times New Roman" w:hAnsi="Times New Roman"/>
          <w:sz w:val="28"/>
          <w:szCs w:val="28"/>
          <w:lang w:val="uk-UA" w:eastAsia="ru-RU"/>
        </w:rPr>
        <w:t>«</w:t>
      </w:r>
      <w:r w:rsidRPr="008B6DB3">
        <w:rPr>
          <w:rFonts w:ascii="Times New Roman" w:eastAsia="Times New Roman" w:hAnsi="Times New Roman"/>
          <w:sz w:val="28"/>
          <w:szCs w:val="28"/>
          <w:lang w:val="uk-UA" w:eastAsia="ru-RU"/>
        </w:rPr>
        <w:t>жінки та батьки, які виховують дітей без матері</w:t>
      </w:r>
      <w:r w:rsidR="003F06EC">
        <w:rPr>
          <w:rFonts w:ascii="Times New Roman" w:eastAsia="Times New Roman" w:hAnsi="Times New Roman"/>
          <w:sz w:val="28"/>
          <w:szCs w:val="28"/>
          <w:lang w:val="uk-UA" w:eastAsia="ru-RU"/>
        </w:rPr>
        <w:t>»</w:t>
      </w:r>
      <w:r w:rsidRPr="008B6DB3">
        <w:rPr>
          <w:rFonts w:ascii="Times New Roman" w:eastAsia="Times New Roman" w:hAnsi="Times New Roman"/>
          <w:sz w:val="28"/>
          <w:szCs w:val="28"/>
          <w:lang w:val="uk-UA" w:eastAsia="ru-RU"/>
        </w:rPr>
        <w:t xml:space="preserve"> варто замінити словами </w:t>
      </w:r>
      <w:r w:rsidR="003F06EC">
        <w:rPr>
          <w:rFonts w:ascii="Times New Roman" w:eastAsia="Times New Roman" w:hAnsi="Times New Roman"/>
          <w:sz w:val="28"/>
          <w:szCs w:val="28"/>
          <w:lang w:val="uk-UA" w:eastAsia="ru-RU"/>
        </w:rPr>
        <w:t>«</w:t>
      </w:r>
      <w:r w:rsidRPr="008B6DB3">
        <w:rPr>
          <w:rFonts w:ascii="Times New Roman" w:eastAsia="Times New Roman" w:hAnsi="Times New Roman"/>
          <w:sz w:val="28"/>
          <w:szCs w:val="28"/>
          <w:lang w:val="uk-UA" w:eastAsia="ru-RU"/>
        </w:rPr>
        <w:t>працівники, які виховують дітей без одного з подружжя</w:t>
      </w:r>
      <w:r w:rsidR="003F06EC">
        <w:rPr>
          <w:rFonts w:ascii="Times New Roman" w:eastAsia="Times New Roman" w:hAnsi="Times New Roman"/>
          <w:sz w:val="28"/>
          <w:szCs w:val="28"/>
          <w:lang w:val="uk-UA" w:eastAsia="ru-RU"/>
        </w:rPr>
        <w:t>»</w:t>
      </w:r>
      <w:r w:rsidRPr="008B6DB3">
        <w:rPr>
          <w:rFonts w:ascii="Times New Roman" w:eastAsia="Times New Roman" w:hAnsi="Times New Roman"/>
          <w:sz w:val="28"/>
          <w:szCs w:val="28"/>
          <w:lang w:val="uk-UA" w:eastAsia="ru-RU"/>
        </w:rPr>
        <w:t xml:space="preserve">, слова </w:t>
      </w:r>
      <w:r w:rsidR="003F06EC">
        <w:rPr>
          <w:rFonts w:ascii="Times New Roman" w:eastAsia="Times New Roman" w:hAnsi="Times New Roman"/>
          <w:sz w:val="28"/>
          <w:szCs w:val="28"/>
          <w:lang w:val="uk-UA" w:eastAsia="ru-RU"/>
        </w:rPr>
        <w:t>«</w:t>
      </w:r>
      <w:r w:rsidRPr="008B6DB3">
        <w:rPr>
          <w:rFonts w:ascii="Times New Roman" w:eastAsia="Times New Roman" w:hAnsi="Times New Roman"/>
          <w:sz w:val="28"/>
          <w:szCs w:val="28"/>
          <w:lang w:val="uk-UA" w:eastAsia="ru-RU"/>
        </w:rPr>
        <w:t>жінки та батьки, які виховують дітей</w:t>
      </w:r>
      <w:r w:rsidR="003F06EC">
        <w:rPr>
          <w:rFonts w:ascii="Times New Roman" w:eastAsia="Times New Roman" w:hAnsi="Times New Roman"/>
          <w:sz w:val="28"/>
          <w:szCs w:val="28"/>
          <w:lang w:val="uk-UA" w:eastAsia="ru-RU"/>
        </w:rPr>
        <w:t>»</w:t>
      </w:r>
      <w:r w:rsidRPr="008B6DB3">
        <w:rPr>
          <w:rFonts w:ascii="Times New Roman" w:eastAsia="Times New Roman" w:hAnsi="Times New Roman"/>
          <w:sz w:val="28"/>
          <w:szCs w:val="28"/>
          <w:lang w:val="uk-UA" w:eastAsia="ru-RU"/>
        </w:rPr>
        <w:t xml:space="preserve"> замінити словами </w:t>
      </w:r>
      <w:r w:rsidR="003F06EC">
        <w:rPr>
          <w:rFonts w:ascii="Times New Roman" w:eastAsia="Times New Roman" w:hAnsi="Times New Roman"/>
          <w:sz w:val="28"/>
          <w:szCs w:val="28"/>
          <w:lang w:val="uk-UA" w:eastAsia="ru-RU"/>
        </w:rPr>
        <w:t>«</w:t>
      </w:r>
      <w:r w:rsidRPr="008B6DB3">
        <w:rPr>
          <w:rFonts w:ascii="Times New Roman" w:eastAsia="Times New Roman" w:hAnsi="Times New Roman"/>
          <w:sz w:val="28"/>
          <w:szCs w:val="28"/>
          <w:lang w:val="uk-UA" w:eastAsia="ru-RU"/>
        </w:rPr>
        <w:t>працівники, які виховують дітей</w:t>
      </w:r>
      <w:r w:rsidR="003F06EC">
        <w:rPr>
          <w:rFonts w:ascii="Times New Roman" w:eastAsia="Times New Roman" w:hAnsi="Times New Roman"/>
          <w:sz w:val="28"/>
          <w:szCs w:val="28"/>
          <w:lang w:val="uk-UA" w:eastAsia="ru-RU"/>
        </w:rPr>
        <w:t>»</w:t>
      </w:r>
      <w:r w:rsidRPr="008B6DB3">
        <w:rPr>
          <w:rFonts w:ascii="Times New Roman" w:eastAsia="Times New Roman" w:hAnsi="Times New Roman"/>
          <w:sz w:val="28"/>
          <w:szCs w:val="28"/>
          <w:lang w:val="uk-UA" w:eastAsia="ru-RU"/>
        </w:rPr>
        <w:t>;</w:t>
      </w:r>
    </w:p>
    <w:p w:rsidR="008B6DB3" w:rsidRPr="008B6DB3" w:rsidRDefault="008B6DB3" w:rsidP="008B6DB3">
      <w:pPr>
        <w:spacing w:after="0" w:line="264" w:lineRule="auto"/>
        <w:ind w:firstLine="851"/>
        <w:jc w:val="both"/>
        <w:rPr>
          <w:rFonts w:ascii="Times New Roman" w:eastAsia="Times New Roman" w:hAnsi="Times New Roman"/>
          <w:sz w:val="28"/>
          <w:szCs w:val="28"/>
          <w:lang w:val="uk-UA" w:eastAsia="ru-RU"/>
        </w:rPr>
      </w:pPr>
      <w:r w:rsidRPr="008B6DB3">
        <w:rPr>
          <w:rFonts w:ascii="Times New Roman" w:eastAsia="Times New Roman" w:hAnsi="Times New Roman"/>
          <w:sz w:val="28"/>
          <w:szCs w:val="28"/>
          <w:lang w:val="uk-UA" w:eastAsia="ru-RU"/>
        </w:rPr>
        <w:t xml:space="preserve">- </w:t>
      </w:r>
      <w:r w:rsidR="0094188A">
        <w:rPr>
          <w:rFonts w:ascii="Times New Roman" w:eastAsia="Times New Roman" w:hAnsi="Times New Roman"/>
          <w:sz w:val="28"/>
          <w:szCs w:val="28"/>
          <w:lang w:val="uk-UA" w:eastAsia="ru-RU"/>
        </w:rPr>
        <w:t>зміни до</w:t>
      </w:r>
      <w:r w:rsidRPr="008B6DB3">
        <w:rPr>
          <w:rFonts w:ascii="Times New Roman" w:eastAsia="Times New Roman" w:hAnsi="Times New Roman"/>
          <w:sz w:val="28"/>
          <w:szCs w:val="28"/>
          <w:lang w:val="uk-UA" w:eastAsia="ru-RU"/>
        </w:rPr>
        <w:t xml:space="preserve"> статті 186 </w:t>
      </w:r>
      <w:r w:rsidR="003F06EC">
        <w:rPr>
          <w:rFonts w:ascii="Times New Roman" w:eastAsia="Times New Roman" w:hAnsi="Times New Roman"/>
          <w:sz w:val="28"/>
          <w:szCs w:val="28"/>
          <w:lang w:val="uk-UA" w:eastAsia="ru-RU"/>
        </w:rPr>
        <w:t>Кодексу законів про працю У</w:t>
      </w:r>
      <w:r w:rsidR="0094188A">
        <w:rPr>
          <w:rFonts w:ascii="Times New Roman" w:eastAsia="Times New Roman" w:hAnsi="Times New Roman"/>
          <w:sz w:val="28"/>
          <w:szCs w:val="28"/>
          <w:lang w:val="uk-UA" w:eastAsia="ru-RU"/>
        </w:rPr>
        <w:t>країни</w:t>
      </w:r>
      <w:r w:rsidRPr="008B6DB3">
        <w:rPr>
          <w:rFonts w:ascii="Times New Roman" w:eastAsia="Times New Roman" w:hAnsi="Times New Roman"/>
          <w:sz w:val="28"/>
          <w:szCs w:val="28"/>
          <w:lang w:val="uk-UA" w:eastAsia="ru-RU"/>
        </w:rPr>
        <w:t xml:space="preserve"> потребу</w:t>
      </w:r>
      <w:r w:rsidR="0094188A">
        <w:rPr>
          <w:rFonts w:ascii="Times New Roman" w:eastAsia="Times New Roman" w:hAnsi="Times New Roman"/>
          <w:sz w:val="28"/>
          <w:szCs w:val="28"/>
          <w:lang w:val="uk-UA" w:eastAsia="ru-RU"/>
        </w:rPr>
        <w:t>ють</w:t>
      </w:r>
      <w:r w:rsidRPr="008B6DB3">
        <w:rPr>
          <w:rFonts w:ascii="Times New Roman" w:eastAsia="Times New Roman" w:hAnsi="Times New Roman"/>
          <w:sz w:val="28"/>
          <w:szCs w:val="28"/>
          <w:lang w:val="uk-UA" w:eastAsia="ru-RU"/>
        </w:rPr>
        <w:t xml:space="preserve"> уточнення</w:t>
      </w:r>
      <w:r w:rsidR="0094188A">
        <w:rPr>
          <w:rFonts w:ascii="Times New Roman" w:eastAsia="Times New Roman" w:hAnsi="Times New Roman"/>
          <w:sz w:val="28"/>
          <w:szCs w:val="28"/>
          <w:lang w:val="uk-UA" w:eastAsia="ru-RU"/>
        </w:rPr>
        <w:t xml:space="preserve"> </w:t>
      </w:r>
      <w:r w:rsidRPr="008B6DB3">
        <w:rPr>
          <w:rFonts w:ascii="Times New Roman" w:eastAsia="Times New Roman" w:hAnsi="Times New Roman"/>
          <w:sz w:val="28"/>
          <w:szCs w:val="28"/>
          <w:lang w:val="uk-UA" w:eastAsia="ru-RU"/>
        </w:rPr>
        <w:t xml:space="preserve">яким чином визначається потреба в організації дитячих ясел, дитячих садків, кімнат для годування грудних дітей, а також кімнат особистої гігієни працівників. До цієї статті після слів </w:t>
      </w:r>
      <w:r w:rsidR="003F06EC">
        <w:rPr>
          <w:rFonts w:ascii="Times New Roman" w:eastAsia="Times New Roman" w:hAnsi="Times New Roman"/>
          <w:sz w:val="28"/>
          <w:szCs w:val="28"/>
          <w:lang w:val="uk-UA" w:eastAsia="ru-RU"/>
        </w:rPr>
        <w:t>«</w:t>
      </w:r>
      <w:r w:rsidRPr="008B6DB3">
        <w:rPr>
          <w:rFonts w:ascii="Times New Roman" w:eastAsia="Times New Roman" w:hAnsi="Times New Roman"/>
          <w:sz w:val="28"/>
          <w:szCs w:val="28"/>
          <w:lang w:val="uk-UA" w:eastAsia="ru-RU"/>
        </w:rPr>
        <w:t>дитячих садків</w:t>
      </w:r>
      <w:r w:rsidR="003F06EC">
        <w:rPr>
          <w:rFonts w:ascii="Times New Roman" w:eastAsia="Times New Roman" w:hAnsi="Times New Roman"/>
          <w:sz w:val="28"/>
          <w:szCs w:val="28"/>
          <w:lang w:val="uk-UA" w:eastAsia="ru-RU"/>
        </w:rPr>
        <w:t>»</w:t>
      </w:r>
      <w:r w:rsidRPr="008B6DB3">
        <w:rPr>
          <w:rFonts w:ascii="Times New Roman" w:eastAsia="Times New Roman" w:hAnsi="Times New Roman"/>
          <w:sz w:val="28"/>
          <w:szCs w:val="28"/>
          <w:lang w:val="uk-UA" w:eastAsia="ru-RU"/>
        </w:rPr>
        <w:t xml:space="preserve"> варто додати слова </w:t>
      </w:r>
      <w:r w:rsidR="0094188A">
        <w:rPr>
          <w:rFonts w:ascii="Times New Roman" w:eastAsia="Times New Roman" w:hAnsi="Times New Roman"/>
          <w:sz w:val="28"/>
          <w:szCs w:val="28"/>
          <w:lang w:val="uk-UA" w:eastAsia="ru-RU"/>
        </w:rPr>
        <w:t>«</w:t>
      </w:r>
      <w:r w:rsidRPr="008B6DB3">
        <w:rPr>
          <w:rFonts w:ascii="Times New Roman" w:eastAsia="Times New Roman" w:hAnsi="Times New Roman"/>
          <w:sz w:val="28"/>
          <w:szCs w:val="28"/>
          <w:lang w:val="uk-UA" w:eastAsia="ru-RU"/>
        </w:rPr>
        <w:t>дитячих кімнат</w:t>
      </w:r>
      <w:r w:rsidR="0094188A">
        <w:rPr>
          <w:rFonts w:ascii="Times New Roman" w:eastAsia="Times New Roman" w:hAnsi="Times New Roman"/>
          <w:sz w:val="28"/>
          <w:szCs w:val="28"/>
          <w:lang w:val="uk-UA" w:eastAsia="ru-RU"/>
        </w:rPr>
        <w:t>»</w:t>
      </w:r>
      <w:r w:rsidRPr="008B6DB3">
        <w:rPr>
          <w:rFonts w:ascii="Times New Roman" w:eastAsia="Times New Roman" w:hAnsi="Times New Roman"/>
          <w:sz w:val="28"/>
          <w:szCs w:val="28"/>
          <w:lang w:val="uk-UA" w:eastAsia="ru-RU"/>
        </w:rPr>
        <w:t xml:space="preserve">, перед словами </w:t>
      </w:r>
      <w:r w:rsidR="0094188A">
        <w:rPr>
          <w:rFonts w:ascii="Times New Roman" w:eastAsia="Times New Roman" w:hAnsi="Times New Roman"/>
          <w:sz w:val="28"/>
          <w:szCs w:val="28"/>
          <w:lang w:val="uk-UA" w:eastAsia="ru-RU"/>
        </w:rPr>
        <w:t>«</w:t>
      </w:r>
      <w:r w:rsidRPr="008B6DB3">
        <w:rPr>
          <w:rFonts w:ascii="Times New Roman" w:eastAsia="Times New Roman" w:hAnsi="Times New Roman"/>
          <w:sz w:val="28"/>
          <w:szCs w:val="28"/>
          <w:lang w:val="uk-UA" w:eastAsia="ru-RU"/>
        </w:rPr>
        <w:t>кімнати особистої гігієни</w:t>
      </w:r>
      <w:r w:rsidR="0094188A">
        <w:rPr>
          <w:rFonts w:ascii="Times New Roman" w:eastAsia="Times New Roman" w:hAnsi="Times New Roman"/>
          <w:sz w:val="28"/>
          <w:szCs w:val="28"/>
          <w:lang w:val="uk-UA" w:eastAsia="ru-RU"/>
        </w:rPr>
        <w:t>»</w:t>
      </w:r>
      <w:r w:rsidRPr="008B6DB3">
        <w:rPr>
          <w:rFonts w:ascii="Times New Roman" w:eastAsia="Times New Roman" w:hAnsi="Times New Roman"/>
          <w:sz w:val="28"/>
          <w:szCs w:val="28"/>
          <w:lang w:val="uk-UA" w:eastAsia="ru-RU"/>
        </w:rPr>
        <w:t xml:space="preserve"> додати слово </w:t>
      </w:r>
      <w:r w:rsidR="0094188A">
        <w:rPr>
          <w:rFonts w:ascii="Times New Roman" w:eastAsia="Times New Roman" w:hAnsi="Times New Roman"/>
          <w:sz w:val="28"/>
          <w:szCs w:val="28"/>
          <w:lang w:val="uk-UA" w:eastAsia="ru-RU"/>
        </w:rPr>
        <w:t>«</w:t>
      </w:r>
      <w:r w:rsidRPr="008B6DB3">
        <w:rPr>
          <w:rFonts w:ascii="Times New Roman" w:eastAsia="Times New Roman" w:hAnsi="Times New Roman"/>
          <w:sz w:val="28"/>
          <w:szCs w:val="28"/>
          <w:lang w:val="uk-UA" w:eastAsia="ru-RU"/>
        </w:rPr>
        <w:t>роздільні</w:t>
      </w:r>
      <w:r w:rsidR="0094188A">
        <w:rPr>
          <w:rFonts w:ascii="Times New Roman" w:eastAsia="Times New Roman" w:hAnsi="Times New Roman"/>
          <w:sz w:val="28"/>
          <w:szCs w:val="28"/>
          <w:lang w:val="uk-UA" w:eastAsia="ru-RU"/>
        </w:rPr>
        <w:t>»</w:t>
      </w:r>
      <w:r w:rsidRPr="008B6DB3">
        <w:rPr>
          <w:rFonts w:ascii="Times New Roman" w:eastAsia="Times New Roman" w:hAnsi="Times New Roman"/>
          <w:sz w:val="28"/>
          <w:szCs w:val="28"/>
          <w:lang w:val="uk-UA" w:eastAsia="ru-RU"/>
        </w:rPr>
        <w:t>;</w:t>
      </w:r>
    </w:p>
    <w:p w:rsidR="008B6DB3" w:rsidRPr="008B6DB3" w:rsidRDefault="008B6DB3" w:rsidP="008B6DB3">
      <w:pPr>
        <w:spacing w:after="0" w:line="264" w:lineRule="auto"/>
        <w:ind w:firstLine="851"/>
        <w:jc w:val="both"/>
        <w:rPr>
          <w:rFonts w:ascii="Times New Roman" w:eastAsia="Times New Roman" w:hAnsi="Times New Roman"/>
          <w:sz w:val="28"/>
          <w:szCs w:val="28"/>
          <w:lang w:val="uk-UA" w:eastAsia="ru-RU"/>
        </w:rPr>
      </w:pPr>
      <w:r w:rsidRPr="008B6DB3">
        <w:rPr>
          <w:rFonts w:ascii="Times New Roman" w:eastAsia="Times New Roman" w:hAnsi="Times New Roman"/>
          <w:sz w:val="28"/>
          <w:szCs w:val="28"/>
          <w:lang w:val="uk-UA" w:eastAsia="ru-RU"/>
        </w:rPr>
        <w:t xml:space="preserve">- </w:t>
      </w:r>
      <w:r w:rsidR="0094188A">
        <w:rPr>
          <w:rFonts w:ascii="Times New Roman" w:eastAsia="Times New Roman" w:hAnsi="Times New Roman"/>
          <w:sz w:val="28"/>
          <w:szCs w:val="28"/>
          <w:lang w:val="uk-UA" w:eastAsia="ru-RU"/>
        </w:rPr>
        <w:t xml:space="preserve">потребує внесення </w:t>
      </w:r>
      <w:r w:rsidRPr="008B6DB3">
        <w:rPr>
          <w:rFonts w:ascii="Times New Roman" w:eastAsia="Times New Roman" w:hAnsi="Times New Roman"/>
          <w:sz w:val="28"/>
          <w:szCs w:val="28"/>
          <w:lang w:val="uk-UA" w:eastAsia="ru-RU"/>
        </w:rPr>
        <w:t>змін пункт перш</w:t>
      </w:r>
      <w:r w:rsidR="0094188A">
        <w:rPr>
          <w:rFonts w:ascii="Times New Roman" w:eastAsia="Times New Roman" w:hAnsi="Times New Roman"/>
          <w:sz w:val="28"/>
          <w:szCs w:val="28"/>
          <w:lang w:val="uk-UA" w:eastAsia="ru-RU"/>
        </w:rPr>
        <w:t>ий</w:t>
      </w:r>
      <w:r w:rsidRPr="008B6DB3">
        <w:rPr>
          <w:rFonts w:ascii="Times New Roman" w:eastAsia="Times New Roman" w:hAnsi="Times New Roman"/>
          <w:sz w:val="28"/>
          <w:szCs w:val="28"/>
          <w:lang w:val="uk-UA" w:eastAsia="ru-RU"/>
        </w:rPr>
        <w:t xml:space="preserve"> частини п’ятої статті 10 Закону України </w:t>
      </w:r>
      <w:r w:rsidR="0094188A">
        <w:rPr>
          <w:rFonts w:ascii="Times New Roman" w:eastAsia="Times New Roman" w:hAnsi="Times New Roman"/>
          <w:sz w:val="28"/>
          <w:szCs w:val="28"/>
          <w:lang w:val="uk-UA" w:eastAsia="ru-RU"/>
        </w:rPr>
        <w:t>«</w:t>
      </w:r>
      <w:r w:rsidRPr="008B6DB3">
        <w:rPr>
          <w:rFonts w:ascii="Times New Roman" w:eastAsia="Times New Roman" w:hAnsi="Times New Roman"/>
          <w:sz w:val="28"/>
          <w:szCs w:val="28"/>
          <w:lang w:val="uk-UA" w:eastAsia="ru-RU"/>
        </w:rPr>
        <w:t>Про відпустки</w:t>
      </w:r>
      <w:r w:rsidR="0094188A">
        <w:rPr>
          <w:rFonts w:ascii="Times New Roman" w:eastAsia="Times New Roman" w:hAnsi="Times New Roman"/>
          <w:sz w:val="28"/>
          <w:szCs w:val="28"/>
          <w:lang w:val="uk-UA" w:eastAsia="ru-RU"/>
        </w:rPr>
        <w:t>»</w:t>
      </w:r>
      <w:r w:rsidRPr="008B6DB3">
        <w:rPr>
          <w:rFonts w:ascii="Times New Roman" w:eastAsia="Times New Roman" w:hAnsi="Times New Roman"/>
          <w:sz w:val="28"/>
          <w:szCs w:val="28"/>
          <w:lang w:val="uk-UA" w:eastAsia="ru-RU"/>
        </w:rPr>
        <w:t xml:space="preserve"> щодо надання права не тільки жінкам, але й чоловікам, які мають двох і більше дітей віком до 15 років або дитину з інвалідністю, за їхнім бажанням отримувати щорічну відпустку повної тривалості до настання шестимісячного терміну безперервної роботи у перший рік роботи на певному підприємстві.</w:t>
      </w:r>
    </w:p>
    <w:p w:rsidR="008B6DB3" w:rsidRPr="008B6DB3" w:rsidRDefault="008B6DB3" w:rsidP="008B6DB3">
      <w:pPr>
        <w:tabs>
          <w:tab w:val="left" w:pos="709"/>
        </w:tabs>
        <w:spacing w:after="0" w:line="240" w:lineRule="auto"/>
        <w:ind w:firstLine="851"/>
        <w:jc w:val="both"/>
        <w:rPr>
          <w:rFonts w:ascii="Times New Roman" w:eastAsia="Times New Roman" w:hAnsi="Times New Roman"/>
          <w:bCs/>
          <w:color w:val="000000"/>
          <w:sz w:val="28"/>
          <w:szCs w:val="28"/>
          <w:lang w:val="uk-UA" w:eastAsia="ru-RU"/>
        </w:rPr>
      </w:pPr>
      <w:r w:rsidRPr="008B6DB3">
        <w:rPr>
          <w:rFonts w:ascii="Times New Roman" w:eastAsia="Times New Roman" w:hAnsi="Times New Roman"/>
          <w:sz w:val="28"/>
          <w:szCs w:val="28"/>
          <w:lang w:val="uk-UA" w:eastAsia="ru-RU"/>
        </w:rPr>
        <w:t xml:space="preserve">Крім того, </w:t>
      </w:r>
      <w:r w:rsidRPr="008B6DB3">
        <w:rPr>
          <w:rFonts w:ascii="Times New Roman" w:eastAsia="Times New Roman" w:hAnsi="Times New Roman"/>
          <w:bCs/>
          <w:color w:val="000000"/>
          <w:sz w:val="28"/>
          <w:szCs w:val="28"/>
          <w:lang w:val="uk-UA" w:eastAsia="ru-RU"/>
        </w:rPr>
        <w:t xml:space="preserve">реалізація положень альтернативного законопроекту як і основного може мати вплив на видаткову частину державного бюджету в частині видатків на оплату праці працівників бюджетної сфери. </w:t>
      </w:r>
    </w:p>
    <w:p w:rsidR="008B6DB3" w:rsidRPr="008B6DB3" w:rsidRDefault="008B6DB3" w:rsidP="008B6DB3">
      <w:pPr>
        <w:tabs>
          <w:tab w:val="left" w:pos="709"/>
        </w:tabs>
        <w:spacing w:after="0" w:line="240" w:lineRule="auto"/>
        <w:ind w:firstLine="851"/>
        <w:jc w:val="both"/>
        <w:rPr>
          <w:rFonts w:ascii="Times New Roman" w:eastAsia="Times New Roman" w:hAnsi="Times New Roman"/>
          <w:sz w:val="28"/>
          <w:szCs w:val="28"/>
          <w:lang w:val="uk-UA" w:eastAsia="ru-RU"/>
        </w:rPr>
      </w:pPr>
      <w:r w:rsidRPr="008B6DB3">
        <w:rPr>
          <w:rFonts w:ascii="Times New Roman" w:eastAsia="Times New Roman" w:hAnsi="Times New Roman"/>
          <w:bCs/>
          <w:color w:val="000000"/>
          <w:sz w:val="28"/>
          <w:szCs w:val="28"/>
          <w:lang w:val="uk-UA" w:eastAsia="ru-RU"/>
        </w:rPr>
        <w:t xml:space="preserve">Однак, </w:t>
      </w:r>
      <w:r w:rsidRPr="008B6DB3">
        <w:rPr>
          <w:rFonts w:ascii="Times New Roman" w:eastAsia="Times New Roman" w:hAnsi="Times New Roman"/>
          <w:sz w:val="28"/>
          <w:szCs w:val="28"/>
          <w:lang w:val="uk-UA" w:eastAsia="ru-RU"/>
        </w:rPr>
        <w:t>в порушення вимог статті 91 Регламенту Верховної Ради України та статті 27 Бюджетного кодексу України авторами альтернативного законопроекту не надано фінансово-економічного обґрунтування (включаючи відповідні розрахунки) та не подано пропозицій змін до законодавчих актів України щодо скорочення витрат бюджету та/або джерел додаткових надходжень та видатків для досягнення збалансованого бюджету.</w:t>
      </w:r>
    </w:p>
    <w:p w:rsidR="008B6DB3" w:rsidRPr="00456C96" w:rsidRDefault="008B6DB3" w:rsidP="008B6DB3">
      <w:pPr>
        <w:spacing w:after="0" w:line="240" w:lineRule="auto"/>
        <w:ind w:firstLine="851"/>
        <w:jc w:val="both"/>
        <w:rPr>
          <w:rFonts w:ascii="Times New Roman" w:eastAsia="Times New Roman" w:hAnsi="Times New Roman"/>
          <w:sz w:val="28"/>
          <w:szCs w:val="28"/>
          <w:shd w:val="clear" w:color="auto" w:fill="FFFFFF"/>
          <w:lang w:val="uk-UA" w:eastAsia="ru-RU"/>
        </w:rPr>
      </w:pPr>
      <w:r w:rsidRPr="00C56FD0">
        <w:rPr>
          <w:rFonts w:ascii="Times New Roman" w:eastAsia="Times New Roman" w:hAnsi="Times New Roman"/>
          <w:sz w:val="28"/>
          <w:szCs w:val="28"/>
          <w:shd w:val="clear" w:color="auto" w:fill="FFFFFF"/>
          <w:lang w:val="uk-UA" w:eastAsia="ru-RU"/>
        </w:rPr>
        <w:t xml:space="preserve">Головне науково-експертне управління Апарату Верховної Ради України </w:t>
      </w:r>
      <w:r>
        <w:rPr>
          <w:rFonts w:ascii="Times New Roman" w:eastAsia="Times New Roman" w:hAnsi="Times New Roman"/>
          <w:sz w:val="28"/>
          <w:szCs w:val="28"/>
          <w:shd w:val="clear" w:color="auto" w:fill="FFFFFF"/>
          <w:lang w:val="uk-UA" w:eastAsia="ru-RU"/>
        </w:rPr>
        <w:t>з</w:t>
      </w:r>
      <w:r>
        <w:rPr>
          <w:rFonts w:ascii="Times New Roman" w:hAnsi="Times New Roman"/>
          <w:sz w:val="28"/>
          <w:szCs w:val="28"/>
          <w:lang w:val="uk-UA"/>
        </w:rPr>
        <w:t xml:space="preserve">азначає, що в </w:t>
      </w:r>
      <w:r w:rsidR="00456C96">
        <w:rPr>
          <w:rFonts w:ascii="Times New Roman" w:hAnsi="Times New Roman"/>
          <w:sz w:val="28"/>
          <w:szCs w:val="28"/>
          <w:lang w:val="uk-UA"/>
        </w:rPr>
        <w:t xml:space="preserve">альтернативному </w:t>
      </w:r>
      <w:r>
        <w:rPr>
          <w:rFonts w:ascii="Times New Roman" w:hAnsi="Times New Roman"/>
          <w:sz w:val="28"/>
          <w:szCs w:val="28"/>
          <w:lang w:val="uk-UA"/>
        </w:rPr>
        <w:t xml:space="preserve">законопроекті </w:t>
      </w:r>
      <w:r w:rsidRPr="004A71B4">
        <w:rPr>
          <w:rFonts w:ascii="Times New Roman" w:hAnsi="Times New Roman"/>
          <w:sz w:val="28"/>
          <w:szCs w:val="28"/>
          <w:lang w:val="uk-UA"/>
        </w:rPr>
        <w:t>відтвор</w:t>
      </w:r>
      <w:r>
        <w:rPr>
          <w:rFonts w:ascii="Times New Roman" w:hAnsi="Times New Roman"/>
          <w:sz w:val="28"/>
          <w:szCs w:val="28"/>
          <w:lang w:val="uk-UA"/>
        </w:rPr>
        <w:t xml:space="preserve">юється частина положень основного проекту, тому зауваження до </w:t>
      </w:r>
      <w:r w:rsidRPr="004900BF">
        <w:rPr>
          <w:rFonts w:ascii="Times New Roman" w:hAnsi="Times New Roman"/>
          <w:sz w:val="28"/>
          <w:szCs w:val="28"/>
          <w:lang w:val="uk-UA"/>
        </w:rPr>
        <w:t>положень</w:t>
      </w:r>
      <w:r w:rsidR="00456C96">
        <w:rPr>
          <w:rFonts w:ascii="Times New Roman" w:hAnsi="Times New Roman"/>
          <w:sz w:val="28"/>
          <w:szCs w:val="28"/>
          <w:lang w:val="uk-UA"/>
        </w:rPr>
        <w:t xml:space="preserve"> основного</w:t>
      </w:r>
      <w:r w:rsidR="00456C96">
        <w:rPr>
          <w:rFonts w:ascii="Times New Roman" w:hAnsi="Times New Roman"/>
          <w:sz w:val="28"/>
          <w:szCs w:val="28"/>
          <w:lang w:val="uk-UA"/>
        </w:rPr>
        <w:br/>
        <w:t xml:space="preserve">законопроекту №3695 </w:t>
      </w:r>
      <w:r w:rsidRPr="004900BF">
        <w:rPr>
          <w:rFonts w:ascii="Times New Roman" w:hAnsi="Times New Roman"/>
          <w:sz w:val="28"/>
          <w:szCs w:val="28"/>
          <w:lang w:val="uk-UA"/>
        </w:rPr>
        <w:t xml:space="preserve">залишаються актуальними і для </w:t>
      </w:r>
      <w:r w:rsidR="00456C96">
        <w:rPr>
          <w:rFonts w:ascii="Times New Roman" w:hAnsi="Times New Roman"/>
          <w:sz w:val="28"/>
          <w:szCs w:val="28"/>
          <w:lang w:val="uk-UA"/>
        </w:rPr>
        <w:t>альтернативного</w:t>
      </w:r>
      <w:r w:rsidR="00456C96">
        <w:rPr>
          <w:rFonts w:ascii="Times New Roman" w:hAnsi="Times New Roman"/>
          <w:sz w:val="28"/>
          <w:szCs w:val="28"/>
          <w:lang w:val="uk-UA"/>
        </w:rPr>
        <w:br/>
        <w:t>законопроекту</w:t>
      </w:r>
      <w:r w:rsidRPr="004900BF">
        <w:rPr>
          <w:rFonts w:ascii="Times New Roman" w:hAnsi="Times New Roman"/>
          <w:sz w:val="28"/>
          <w:szCs w:val="28"/>
          <w:lang w:val="uk-UA"/>
        </w:rPr>
        <w:t xml:space="preserve"> № 3695-1.</w:t>
      </w:r>
      <w:r w:rsidR="00456C96">
        <w:rPr>
          <w:rFonts w:ascii="Times New Roman" w:hAnsi="Times New Roman"/>
          <w:sz w:val="28"/>
          <w:szCs w:val="28"/>
          <w:lang w:val="uk-UA"/>
        </w:rPr>
        <w:t xml:space="preserve"> Окрім зазначеного, Головним управлінням до </w:t>
      </w:r>
      <w:r w:rsidR="00456C96" w:rsidRPr="00456C96">
        <w:rPr>
          <w:rFonts w:ascii="Times New Roman" w:hAnsi="Times New Roman"/>
          <w:sz w:val="28"/>
          <w:szCs w:val="28"/>
          <w:lang w:val="uk-UA"/>
        </w:rPr>
        <w:t>альтернативного законопроекту надано інші зауваження.</w:t>
      </w:r>
    </w:p>
    <w:p w:rsidR="008B6DB3" w:rsidRPr="008B6DB3" w:rsidRDefault="008B6DB3" w:rsidP="008B6DB3">
      <w:pPr>
        <w:spacing w:after="0" w:line="240" w:lineRule="auto"/>
        <w:ind w:firstLine="851"/>
        <w:jc w:val="both"/>
        <w:rPr>
          <w:rFonts w:ascii="Times New Roman" w:eastAsia="Times New Roman" w:hAnsi="Times New Roman"/>
          <w:sz w:val="28"/>
          <w:szCs w:val="28"/>
          <w:shd w:val="clear" w:color="auto" w:fill="FFFFFF"/>
          <w:lang w:val="uk-UA" w:eastAsia="ru-RU"/>
        </w:rPr>
      </w:pPr>
      <w:r w:rsidRPr="008B6DB3">
        <w:rPr>
          <w:rFonts w:ascii="Times New Roman" w:eastAsia="Times New Roman" w:hAnsi="Times New Roman"/>
          <w:sz w:val="28"/>
          <w:szCs w:val="28"/>
          <w:shd w:val="clear" w:color="auto" w:fill="FFFFFF"/>
          <w:lang w:val="uk-UA" w:eastAsia="ru-RU"/>
        </w:rPr>
        <w:t>Комітет Верховної Ради України з питань інтеграції України з Європейським Союзом у своєму висновку зазначає, що альтернативний законопроект не суперечить зобов’язанням України відповідно до Угоди про асоціацію та праву ЄС.</w:t>
      </w:r>
    </w:p>
    <w:p w:rsidR="008B6DB3" w:rsidRPr="008B6DB3" w:rsidRDefault="008B6DB3" w:rsidP="008B6DB3">
      <w:pPr>
        <w:spacing w:after="0" w:line="240" w:lineRule="auto"/>
        <w:ind w:firstLine="851"/>
        <w:jc w:val="both"/>
        <w:rPr>
          <w:rFonts w:ascii="Times New Roman" w:eastAsia="Times New Roman" w:hAnsi="Times New Roman"/>
          <w:sz w:val="28"/>
          <w:szCs w:val="28"/>
          <w:shd w:val="clear" w:color="auto" w:fill="FFFFFF"/>
          <w:lang w:eastAsia="ru-RU"/>
        </w:rPr>
      </w:pPr>
      <w:r w:rsidRPr="008B6DB3">
        <w:rPr>
          <w:rFonts w:ascii="Times New Roman" w:eastAsia="Times New Roman" w:hAnsi="Times New Roman"/>
          <w:sz w:val="28"/>
          <w:szCs w:val="28"/>
          <w:shd w:val="clear" w:color="auto" w:fill="FFFFFF"/>
          <w:lang w:val="uk-UA" w:eastAsia="ru-RU"/>
        </w:rPr>
        <w:t>Міністерство юстиції України висловило свої зауваження до законопроекту.</w:t>
      </w:r>
    </w:p>
    <w:p w:rsidR="008B6DB3" w:rsidRPr="008B6DB3" w:rsidRDefault="008B6DB3" w:rsidP="008B6DB3">
      <w:pPr>
        <w:spacing w:after="0" w:line="240" w:lineRule="auto"/>
        <w:ind w:firstLine="851"/>
        <w:jc w:val="both"/>
        <w:rPr>
          <w:rFonts w:ascii="Times New Roman" w:eastAsia="Times New Roman" w:hAnsi="Times New Roman"/>
          <w:sz w:val="28"/>
          <w:szCs w:val="28"/>
          <w:shd w:val="clear" w:color="auto" w:fill="FFFFFF"/>
          <w:lang w:val="uk-UA" w:eastAsia="ru-RU"/>
        </w:rPr>
      </w:pPr>
      <w:r w:rsidRPr="008B6DB3">
        <w:rPr>
          <w:rFonts w:ascii="Times New Roman" w:eastAsia="Times New Roman" w:hAnsi="Times New Roman"/>
          <w:sz w:val="28"/>
          <w:szCs w:val="28"/>
          <w:shd w:val="clear" w:color="auto" w:fill="FFFFFF"/>
          <w:lang w:val="uk-UA" w:eastAsia="ru-RU"/>
        </w:rPr>
        <w:t>Міністерство соціальної політики України підтримує альтернативний законопроект із зауваженнями.</w:t>
      </w:r>
    </w:p>
    <w:p w:rsidR="00CA4500" w:rsidRDefault="0036366B" w:rsidP="00C56FD0">
      <w:pPr>
        <w:spacing w:after="0" w:line="240" w:lineRule="auto"/>
        <w:ind w:firstLine="851"/>
        <w:jc w:val="both"/>
        <w:rPr>
          <w:rFonts w:ascii="Times New Roman" w:eastAsia="Times New Roman" w:hAnsi="Times New Roman"/>
          <w:sz w:val="28"/>
          <w:szCs w:val="28"/>
          <w:shd w:val="clear" w:color="auto" w:fill="FFFFFF"/>
          <w:lang w:val="uk-UA" w:eastAsia="ru-RU"/>
        </w:rPr>
      </w:pPr>
    </w:p>
    <w:p w:rsidR="005C5269" w:rsidRPr="005C5269" w:rsidRDefault="005C5269" w:rsidP="005C5269">
      <w:pPr>
        <w:spacing w:after="0" w:line="240" w:lineRule="auto"/>
        <w:ind w:firstLine="851"/>
        <w:jc w:val="both"/>
        <w:rPr>
          <w:rFonts w:ascii="Times New Roman" w:eastAsia="Times New Roman" w:hAnsi="Times New Roman"/>
          <w:sz w:val="28"/>
          <w:szCs w:val="28"/>
          <w:shd w:val="clear" w:color="auto" w:fill="FFFFFF"/>
          <w:lang w:val="uk-UA" w:eastAsia="ru-RU"/>
        </w:rPr>
      </w:pPr>
      <w:r w:rsidRPr="005C5269">
        <w:rPr>
          <w:rFonts w:ascii="Times New Roman" w:eastAsia="Times New Roman" w:hAnsi="Times New Roman"/>
          <w:sz w:val="28"/>
          <w:szCs w:val="28"/>
          <w:shd w:val="clear" w:color="auto" w:fill="FFFFFF"/>
          <w:lang w:val="uk-UA" w:eastAsia="ru-RU"/>
        </w:rPr>
        <w:t>Враховуючи вищезазначене та результати обговорення законопро</w:t>
      </w:r>
      <w:r w:rsidR="00A828BE">
        <w:rPr>
          <w:rFonts w:ascii="Times New Roman" w:eastAsia="Times New Roman" w:hAnsi="Times New Roman"/>
          <w:sz w:val="28"/>
          <w:szCs w:val="28"/>
          <w:shd w:val="clear" w:color="auto" w:fill="FFFFFF"/>
          <w:lang w:val="uk-UA" w:eastAsia="ru-RU"/>
        </w:rPr>
        <w:t>е</w:t>
      </w:r>
      <w:r w:rsidRPr="005C5269">
        <w:rPr>
          <w:rFonts w:ascii="Times New Roman" w:eastAsia="Times New Roman" w:hAnsi="Times New Roman"/>
          <w:sz w:val="28"/>
          <w:szCs w:val="28"/>
          <w:shd w:val="clear" w:color="auto" w:fill="FFFFFF"/>
          <w:lang w:val="uk-UA" w:eastAsia="ru-RU"/>
        </w:rPr>
        <w:t>ктів, Комітет Верховної Ради України з питань соціальної політики та захисту прав ветеранів рекомендує Верховній Раді України вказані про</w:t>
      </w:r>
      <w:r w:rsidR="00A828BE">
        <w:rPr>
          <w:rFonts w:ascii="Times New Roman" w:eastAsia="Times New Roman" w:hAnsi="Times New Roman"/>
          <w:sz w:val="28"/>
          <w:szCs w:val="28"/>
          <w:shd w:val="clear" w:color="auto" w:fill="FFFFFF"/>
          <w:lang w:val="uk-UA" w:eastAsia="ru-RU"/>
        </w:rPr>
        <w:t>е</w:t>
      </w:r>
      <w:r w:rsidRPr="005C5269">
        <w:rPr>
          <w:rFonts w:ascii="Times New Roman" w:eastAsia="Times New Roman" w:hAnsi="Times New Roman"/>
          <w:sz w:val="28"/>
          <w:szCs w:val="28"/>
          <w:shd w:val="clear" w:color="auto" w:fill="FFFFFF"/>
          <w:lang w:val="uk-UA" w:eastAsia="ru-RU"/>
        </w:rPr>
        <w:t>кти законів включити до порядку денного четвертої сесії Верховної Ради України дев’ятого скликання та за результатами їх розгляду у першому читанні:</w:t>
      </w:r>
    </w:p>
    <w:p w:rsidR="005C5269" w:rsidRPr="005C5269" w:rsidRDefault="005C5269" w:rsidP="005C5269">
      <w:pPr>
        <w:spacing w:after="0" w:line="240" w:lineRule="auto"/>
        <w:ind w:firstLine="851"/>
        <w:jc w:val="both"/>
        <w:rPr>
          <w:rFonts w:ascii="Times New Roman" w:eastAsia="Times New Roman" w:hAnsi="Times New Roman"/>
          <w:sz w:val="28"/>
          <w:szCs w:val="28"/>
          <w:shd w:val="clear" w:color="auto" w:fill="FFFFFF"/>
          <w:lang w:val="uk-UA" w:eastAsia="ru-RU"/>
        </w:rPr>
      </w:pPr>
      <w:r w:rsidRPr="005C5269">
        <w:rPr>
          <w:rFonts w:ascii="Times New Roman" w:eastAsia="Times New Roman" w:hAnsi="Times New Roman"/>
          <w:sz w:val="28"/>
          <w:szCs w:val="28"/>
          <w:shd w:val="clear" w:color="auto" w:fill="FFFFFF"/>
          <w:lang w:val="uk-UA" w:eastAsia="ru-RU"/>
        </w:rPr>
        <w:t>про</w:t>
      </w:r>
      <w:r w:rsidR="00A828BE">
        <w:rPr>
          <w:rFonts w:ascii="Times New Roman" w:eastAsia="Times New Roman" w:hAnsi="Times New Roman"/>
          <w:sz w:val="28"/>
          <w:szCs w:val="28"/>
          <w:shd w:val="clear" w:color="auto" w:fill="FFFFFF"/>
          <w:lang w:val="uk-UA" w:eastAsia="ru-RU"/>
        </w:rPr>
        <w:t>е</w:t>
      </w:r>
      <w:r w:rsidRPr="005C5269">
        <w:rPr>
          <w:rFonts w:ascii="Times New Roman" w:eastAsia="Times New Roman" w:hAnsi="Times New Roman"/>
          <w:sz w:val="28"/>
          <w:szCs w:val="28"/>
          <w:shd w:val="clear" w:color="auto" w:fill="FFFFFF"/>
          <w:lang w:val="uk-UA" w:eastAsia="ru-RU"/>
        </w:rPr>
        <w:t>кт закону про</w:t>
      </w:r>
      <w:r w:rsidR="00A828BE">
        <w:rPr>
          <w:rFonts w:ascii="Times New Roman" w:eastAsia="Times New Roman" w:hAnsi="Times New Roman"/>
          <w:sz w:val="28"/>
          <w:szCs w:val="28"/>
          <w:shd w:val="clear" w:color="auto" w:fill="FFFFFF"/>
          <w:lang w:val="uk-UA" w:eastAsia="ru-RU"/>
        </w:rPr>
        <w:t xml:space="preserve"> </w:t>
      </w:r>
      <w:r w:rsidR="00A828BE" w:rsidRPr="00325B35">
        <w:rPr>
          <w:rFonts w:ascii="Times New Roman" w:eastAsia="Times New Roman" w:hAnsi="Times New Roman"/>
          <w:sz w:val="28"/>
          <w:szCs w:val="28"/>
          <w:lang w:val="uk-UA" w:eastAsia="ru-RU"/>
        </w:rPr>
        <w:t>внесення змін до деяких законодавчих актів щодо забезпечення рівних можливостей матері та батька на догляд за дитиною (реєстр. № 3695)</w:t>
      </w:r>
      <w:r w:rsidRPr="005C5269">
        <w:rPr>
          <w:rFonts w:ascii="Times New Roman" w:eastAsia="Times New Roman" w:hAnsi="Times New Roman"/>
          <w:sz w:val="28"/>
          <w:szCs w:val="28"/>
          <w:shd w:val="clear" w:color="auto" w:fill="FFFFFF"/>
          <w:lang w:val="uk-UA" w:eastAsia="ru-RU"/>
        </w:rPr>
        <w:t xml:space="preserve"> прийняти за основу;</w:t>
      </w:r>
    </w:p>
    <w:p w:rsidR="005C5269" w:rsidRPr="005C5269" w:rsidRDefault="005C5269" w:rsidP="005C5269">
      <w:pPr>
        <w:spacing w:after="0" w:line="240" w:lineRule="auto"/>
        <w:ind w:firstLine="851"/>
        <w:jc w:val="both"/>
        <w:rPr>
          <w:rFonts w:ascii="Times New Roman" w:eastAsia="Times New Roman" w:hAnsi="Times New Roman"/>
          <w:sz w:val="28"/>
          <w:szCs w:val="28"/>
          <w:shd w:val="clear" w:color="auto" w:fill="FFFFFF"/>
          <w:lang w:val="uk-UA" w:eastAsia="ru-RU"/>
        </w:rPr>
      </w:pPr>
      <w:r w:rsidRPr="005C5269">
        <w:rPr>
          <w:rFonts w:ascii="Times New Roman" w:eastAsia="Times New Roman" w:hAnsi="Times New Roman"/>
          <w:sz w:val="28"/>
          <w:szCs w:val="28"/>
          <w:shd w:val="clear" w:color="auto" w:fill="FFFFFF"/>
          <w:lang w:val="uk-UA" w:eastAsia="ru-RU"/>
        </w:rPr>
        <w:t>про</w:t>
      </w:r>
      <w:r w:rsidR="00A828BE">
        <w:rPr>
          <w:rFonts w:ascii="Times New Roman" w:eastAsia="Times New Roman" w:hAnsi="Times New Roman"/>
          <w:sz w:val="28"/>
          <w:szCs w:val="28"/>
          <w:shd w:val="clear" w:color="auto" w:fill="FFFFFF"/>
          <w:lang w:val="uk-UA" w:eastAsia="ru-RU"/>
        </w:rPr>
        <w:t>е</w:t>
      </w:r>
      <w:r w:rsidRPr="005C5269">
        <w:rPr>
          <w:rFonts w:ascii="Times New Roman" w:eastAsia="Times New Roman" w:hAnsi="Times New Roman"/>
          <w:sz w:val="28"/>
          <w:szCs w:val="28"/>
          <w:shd w:val="clear" w:color="auto" w:fill="FFFFFF"/>
          <w:lang w:val="uk-UA" w:eastAsia="ru-RU"/>
        </w:rPr>
        <w:t>кт закон</w:t>
      </w:r>
      <w:r w:rsidR="00A828BE">
        <w:rPr>
          <w:rFonts w:ascii="Times New Roman" w:eastAsia="Times New Roman" w:hAnsi="Times New Roman"/>
          <w:sz w:val="28"/>
          <w:szCs w:val="28"/>
          <w:shd w:val="clear" w:color="auto" w:fill="FFFFFF"/>
          <w:lang w:val="uk-UA" w:eastAsia="ru-RU"/>
        </w:rPr>
        <w:t>у</w:t>
      </w:r>
      <w:r w:rsidRPr="005C5269">
        <w:rPr>
          <w:rFonts w:ascii="Times New Roman" w:eastAsia="Times New Roman" w:hAnsi="Times New Roman"/>
          <w:sz w:val="28"/>
          <w:szCs w:val="28"/>
          <w:shd w:val="clear" w:color="auto" w:fill="FFFFFF"/>
          <w:lang w:val="uk-UA" w:eastAsia="ru-RU"/>
        </w:rPr>
        <w:t xml:space="preserve"> </w:t>
      </w:r>
      <w:r w:rsidR="00A828BE" w:rsidRPr="00325B35">
        <w:rPr>
          <w:rFonts w:ascii="Times New Roman" w:eastAsia="Times New Roman" w:hAnsi="Times New Roman"/>
          <w:sz w:val="28"/>
          <w:szCs w:val="28"/>
          <w:lang w:val="uk-UA" w:eastAsia="ru-RU"/>
        </w:rPr>
        <w:t>про внесення змін до деяких законодавчих актів щодо забезпечення рівних можливостей матері та батька на догляд за дитиною (реєстр. №3695-1)</w:t>
      </w:r>
      <w:r w:rsidR="00A828BE">
        <w:rPr>
          <w:rFonts w:ascii="Times New Roman" w:eastAsia="Times New Roman" w:hAnsi="Times New Roman"/>
          <w:sz w:val="28"/>
          <w:szCs w:val="28"/>
          <w:lang w:val="uk-UA" w:eastAsia="ru-RU"/>
        </w:rPr>
        <w:t xml:space="preserve"> </w:t>
      </w:r>
      <w:r w:rsidRPr="005C5269">
        <w:rPr>
          <w:rFonts w:ascii="Times New Roman" w:eastAsia="Times New Roman" w:hAnsi="Times New Roman"/>
          <w:sz w:val="28"/>
          <w:szCs w:val="28"/>
          <w:shd w:val="clear" w:color="auto" w:fill="FFFFFF"/>
          <w:lang w:val="uk-UA" w:eastAsia="ru-RU"/>
        </w:rPr>
        <w:t>відхилити.</w:t>
      </w:r>
    </w:p>
    <w:p w:rsidR="005C5269" w:rsidRPr="005C5269" w:rsidRDefault="005C5269" w:rsidP="005C5269">
      <w:pPr>
        <w:spacing w:after="0" w:line="240" w:lineRule="auto"/>
        <w:ind w:firstLine="851"/>
        <w:jc w:val="both"/>
        <w:rPr>
          <w:rFonts w:ascii="Times New Roman" w:eastAsia="Times New Roman" w:hAnsi="Times New Roman"/>
          <w:sz w:val="28"/>
          <w:szCs w:val="28"/>
          <w:shd w:val="clear" w:color="auto" w:fill="FFFFFF"/>
          <w:lang w:val="uk-UA" w:eastAsia="ru-RU"/>
        </w:rPr>
      </w:pPr>
      <w:r w:rsidRPr="005C5269">
        <w:rPr>
          <w:rFonts w:ascii="Times New Roman" w:eastAsia="Times New Roman" w:hAnsi="Times New Roman"/>
          <w:sz w:val="28"/>
          <w:szCs w:val="28"/>
          <w:shd w:val="clear" w:color="auto" w:fill="FFFFFF"/>
          <w:lang w:val="uk-UA" w:eastAsia="ru-RU"/>
        </w:rPr>
        <w:t>Співдоповідачем на пленарному засіданні Верховної Ради України визначено Голову Комітету з питань соціальної політики та захисту прав ветеранів Третьякову Г.М.</w:t>
      </w:r>
    </w:p>
    <w:p w:rsidR="005C5269" w:rsidRPr="005C5269" w:rsidRDefault="005C5269" w:rsidP="005C5269">
      <w:pPr>
        <w:spacing w:after="0" w:line="240" w:lineRule="auto"/>
        <w:ind w:firstLine="851"/>
        <w:jc w:val="both"/>
        <w:rPr>
          <w:rFonts w:ascii="Times New Roman" w:eastAsia="Times New Roman" w:hAnsi="Times New Roman"/>
          <w:sz w:val="28"/>
          <w:szCs w:val="28"/>
          <w:shd w:val="clear" w:color="auto" w:fill="FFFFFF"/>
          <w:lang w:val="uk-UA" w:eastAsia="ru-RU"/>
        </w:rPr>
      </w:pPr>
      <w:r w:rsidRPr="005C5269">
        <w:rPr>
          <w:rFonts w:ascii="Times New Roman" w:eastAsia="Times New Roman" w:hAnsi="Times New Roman"/>
          <w:sz w:val="28"/>
          <w:szCs w:val="28"/>
          <w:shd w:val="clear" w:color="auto" w:fill="FFFFFF"/>
          <w:lang w:val="uk-UA" w:eastAsia="ru-RU"/>
        </w:rPr>
        <w:t>Про</w:t>
      </w:r>
      <w:r>
        <w:rPr>
          <w:rFonts w:ascii="Times New Roman" w:eastAsia="Times New Roman" w:hAnsi="Times New Roman"/>
          <w:sz w:val="28"/>
          <w:szCs w:val="28"/>
          <w:shd w:val="clear" w:color="auto" w:fill="FFFFFF"/>
          <w:lang w:val="uk-UA" w:eastAsia="ru-RU"/>
        </w:rPr>
        <w:t>е</w:t>
      </w:r>
      <w:r w:rsidRPr="005C5269">
        <w:rPr>
          <w:rFonts w:ascii="Times New Roman" w:eastAsia="Times New Roman" w:hAnsi="Times New Roman"/>
          <w:sz w:val="28"/>
          <w:szCs w:val="28"/>
          <w:shd w:val="clear" w:color="auto" w:fill="FFFFFF"/>
          <w:lang w:val="uk-UA" w:eastAsia="ru-RU"/>
        </w:rPr>
        <w:t>кти постанов Верховної Ради України додаються.</w:t>
      </w:r>
    </w:p>
    <w:p w:rsidR="005C5269" w:rsidRDefault="005C5269" w:rsidP="00C56FD0">
      <w:pPr>
        <w:spacing w:after="0" w:line="240" w:lineRule="auto"/>
        <w:ind w:firstLine="851"/>
        <w:jc w:val="both"/>
        <w:rPr>
          <w:rFonts w:ascii="Times New Roman" w:eastAsia="Times New Roman" w:hAnsi="Times New Roman"/>
          <w:sz w:val="28"/>
          <w:szCs w:val="28"/>
          <w:shd w:val="clear" w:color="auto" w:fill="FFFFFF"/>
          <w:lang w:val="uk-UA" w:eastAsia="ru-RU"/>
        </w:rPr>
      </w:pPr>
    </w:p>
    <w:p w:rsidR="00A828BE" w:rsidRDefault="00A828BE" w:rsidP="00C56FD0">
      <w:pPr>
        <w:spacing w:after="0" w:line="240" w:lineRule="auto"/>
        <w:ind w:firstLine="851"/>
        <w:jc w:val="both"/>
        <w:rPr>
          <w:rFonts w:ascii="Times New Roman" w:eastAsia="Times New Roman" w:hAnsi="Times New Roman"/>
          <w:sz w:val="28"/>
          <w:szCs w:val="28"/>
          <w:shd w:val="clear" w:color="auto" w:fill="FFFFFF"/>
          <w:lang w:val="uk-UA" w:eastAsia="ru-RU"/>
        </w:rPr>
      </w:pPr>
    </w:p>
    <w:p w:rsidR="00A828BE" w:rsidRDefault="00A828BE" w:rsidP="00C56FD0">
      <w:pPr>
        <w:spacing w:after="0" w:line="240" w:lineRule="auto"/>
        <w:ind w:firstLine="851"/>
        <w:jc w:val="both"/>
        <w:rPr>
          <w:rFonts w:ascii="Times New Roman" w:eastAsia="Times New Roman" w:hAnsi="Times New Roman"/>
          <w:sz w:val="28"/>
          <w:szCs w:val="28"/>
          <w:shd w:val="clear" w:color="auto" w:fill="FFFFFF"/>
          <w:lang w:val="uk-UA" w:eastAsia="ru-RU"/>
        </w:rPr>
      </w:pPr>
    </w:p>
    <w:p w:rsidR="00A828BE" w:rsidRPr="00A828BE" w:rsidRDefault="00A828BE" w:rsidP="00C56FD0">
      <w:pPr>
        <w:spacing w:after="0" w:line="240" w:lineRule="auto"/>
        <w:ind w:firstLine="851"/>
        <w:jc w:val="both"/>
        <w:rPr>
          <w:rFonts w:ascii="Times New Roman" w:eastAsia="Times New Roman" w:hAnsi="Times New Roman"/>
          <w:b/>
          <w:sz w:val="28"/>
          <w:szCs w:val="28"/>
          <w:shd w:val="clear" w:color="auto" w:fill="FFFFFF"/>
          <w:lang w:val="uk-UA" w:eastAsia="ru-RU"/>
        </w:rPr>
      </w:pPr>
      <w:r w:rsidRPr="00A828BE">
        <w:rPr>
          <w:rFonts w:ascii="Times New Roman" w:eastAsia="Times New Roman" w:hAnsi="Times New Roman"/>
          <w:b/>
          <w:sz w:val="28"/>
          <w:szCs w:val="28"/>
          <w:shd w:val="clear" w:color="auto" w:fill="FFFFFF"/>
          <w:lang w:val="uk-UA" w:eastAsia="ru-RU"/>
        </w:rPr>
        <w:t xml:space="preserve">Голова Комітету                                                     </w:t>
      </w:r>
      <w:bookmarkStart w:id="0" w:name="_GoBack"/>
      <w:bookmarkEnd w:id="0"/>
      <w:r w:rsidRPr="00A828BE">
        <w:rPr>
          <w:rFonts w:ascii="Times New Roman" w:eastAsia="Times New Roman" w:hAnsi="Times New Roman"/>
          <w:b/>
          <w:sz w:val="28"/>
          <w:szCs w:val="28"/>
          <w:shd w:val="clear" w:color="auto" w:fill="FFFFFF"/>
          <w:lang w:val="uk-UA" w:eastAsia="ru-RU"/>
        </w:rPr>
        <w:t xml:space="preserve">           Третьякова Г.М.</w:t>
      </w:r>
    </w:p>
    <w:p w:rsidR="00A828BE" w:rsidRDefault="00A828BE" w:rsidP="00A828BE">
      <w:pPr>
        <w:spacing w:after="0" w:line="240" w:lineRule="auto"/>
        <w:jc w:val="both"/>
        <w:rPr>
          <w:rFonts w:ascii="Times New Roman" w:eastAsia="Times New Roman" w:hAnsi="Times New Roman"/>
          <w:sz w:val="28"/>
          <w:szCs w:val="28"/>
          <w:shd w:val="clear" w:color="auto" w:fill="FFFFFF"/>
          <w:lang w:val="uk-UA" w:eastAsia="ru-RU"/>
        </w:rPr>
      </w:pPr>
    </w:p>
    <w:p w:rsidR="00A828BE" w:rsidRDefault="00A828BE" w:rsidP="00A828BE">
      <w:pPr>
        <w:spacing w:after="0" w:line="240" w:lineRule="auto"/>
        <w:jc w:val="both"/>
        <w:rPr>
          <w:rFonts w:ascii="Times New Roman" w:eastAsia="Times New Roman" w:hAnsi="Times New Roman"/>
          <w:sz w:val="28"/>
          <w:szCs w:val="28"/>
          <w:shd w:val="clear" w:color="auto" w:fill="FFFFFF"/>
          <w:lang w:val="uk-UA" w:eastAsia="ru-RU"/>
        </w:rPr>
      </w:pPr>
    </w:p>
    <w:p w:rsidR="00A828BE" w:rsidRDefault="00A828BE" w:rsidP="00A828BE">
      <w:pPr>
        <w:spacing w:after="0" w:line="240" w:lineRule="auto"/>
        <w:jc w:val="both"/>
        <w:rPr>
          <w:rFonts w:ascii="Times New Roman" w:eastAsia="Times New Roman" w:hAnsi="Times New Roman"/>
          <w:sz w:val="28"/>
          <w:szCs w:val="28"/>
          <w:shd w:val="clear" w:color="auto" w:fill="FFFFFF"/>
          <w:lang w:val="uk-UA" w:eastAsia="ru-RU"/>
        </w:rPr>
      </w:pPr>
    </w:p>
    <w:p w:rsidR="00717A13" w:rsidRDefault="00A828BE" w:rsidP="00A828BE">
      <w:pPr>
        <w:spacing w:after="0" w:line="240" w:lineRule="auto"/>
        <w:jc w:val="both"/>
        <w:rPr>
          <w:rFonts w:ascii="Times New Roman" w:eastAsia="Times New Roman" w:hAnsi="Times New Roman"/>
          <w:shd w:val="clear" w:color="auto" w:fill="FFFFFF"/>
          <w:lang w:val="uk-UA" w:eastAsia="ru-RU"/>
        </w:rPr>
      </w:pPr>
      <w:r w:rsidRPr="00A828BE">
        <w:rPr>
          <w:rFonts w:ascii="Times New Roman" w:eastAsia="Times New Roman" w:hAnsi="Times New Roman"/>
          <w:shd w:val="clear" w:color="auto" w:fill="FFFFFF"/>
          <w:lang w:val="uk-UA" w:eastAsia="ru-RU"/>
        </w:rPr>
        <w:t>Бондар Д.С. 255-49-38</w:t>
      </w:r>
    </w:p>
    <w:p w:rsidR="00717A13" w:rsidRPr="00717A13" w:rsidRDefault="00717A13" w:rsidP="00717A13">
      <w:pPr>
        <w:rPr>
          <w:rFonts w:ascii="Times New Roman" w:eastAsia="Times New Roman" w:hAnsi="Times New Roman"/>
          <w:lang w:val="uk-UA" w:eastAsia="ru-RU"/>
        </w:rPr>
      </w:pPr>
    </w:p>
    <w:p w:rsidR="00717A13" w:rsidRPr="00717A13" w:rsidRDefault="00717A13" w:rsidP="00717A13">
      <w:pPr>
        <w:rPr>
          <w:rFonts w:ascii="Times New Roman" w:eastAsia="Times New Roman" w:hAnsi="Times New Roman"/>
          <w:lang w:val="uk-UA" w:eastAsia="ru-RU"/>
        </w:rPr>
      </w:pPr>
    </w:p>
    <w:p w:rsidR="00717A13" w:rsidRDefault="00717A13" w:rsidP="00717A13">
      <w:pPr>
        <w:rPr>
          <w:rFonts w:ascii="Times New Roman" w:eastAsia="Times New Roman" w:hAnsi="Times New Roman"/>
          <w:lang w:val="uk-UA" w:eastAsia="ru-RU"/>
        </w:rPr>
      </w:pPr>
    </w:p>
    <w:p w:rsidR="00A828BE" w:rsidRPr="00717A13" w:rsidRDefault="00A828BE" w:rsidP="00717A13">
      <w:pPr>
        <w:jc w:val="center"/>
        <w:rPr>
          <w:rFonts w:ascii="Times New Roman" w:eastAsia="Times New Roman" w:hAnsi="Times New Roman"/>
          <w:lang w:val="uk-UA" w:eastAsia="ru-RU"/>
        </w:rPr>
      </w:pPr>
    </w:p>
    <w:sectPr w:rsidR="00A828BE" w:rsidRPr="00717A13" w:rsidSect="00717A13">
      <w:headerReference w:type="default" r:id="rId7"/>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366B" w:rsidRDefault="0036366B" w:rsidP="00A828BE">
      <w:pPr>
        <w:spacing w:after="0" w:line="240" w:lineRule="auto"/>
      </w:pPr>
      <w:r>
        <w:separator/>
      </w:r>
    </w:p>
  </w:endnote>
  <w:endnote w:type="continuationSeparator" w:id="0">
    <w:p w:rsidR="0036366B" w:rsidRDefault="0036366B" w:rsidP="00A82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366B" w:rsidRDefault="0036366B" w:rsidP="00A828BE">
      <w:pPr>
        <w:spacing w:after="0" w:line="240" w:lineRule="auto"/>
      </w:pPr>
      <w:r>
        <w:separator/>
      </w:r>
    </w:p>
  </w:footnote>
  <w:footnote w:type="continuationSeparator" w:id="0">
    <w:p w:rsidR="0036366B" w:rsidRDefault="0036366B" w:rsidP="00A828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9374376"/>
      <w:docPartObj>
        <w:docPartGallery w:val="Page Numbers (Top of Page)"/>
        <w:docPartUnique/>
      </w:docPartObj>
    </w:sdtPr>
    <w:sdtEndPr/>
    <w:sdtContent>
      <w:p w:rsidR="00A828BE" w:rsidRDefault="00A828BE">
        <w:pPr>
          <w:pStyle w:val="a3"/>
          <w:jc w:val="center"/>
        </w:pPr>
        <w:r>
          <w:fldChar w:fldCharType="begin"/>
        </w:r>
        <w:r>
          <w:instrText>PAGE   \* MERGEFORMAT</w:instrText>
        </w:r>
        <w:r>
          <w:fldChar w:fldCharType="separate"/>
        </w:r>
        <w:r w:rsidR="000A4BF5" w:rsidRPr="000A4BF5">
          <w:rPr>
            <w:noProof/>
            <w:lang w:val="uk-UA"/>
          </w:rPr>
          <w:t>2</w:t>
        </w:r>
        <w:r>
          <w:fldChar w:fldCharType="end"/>
        </w:r>
      </w:p>
    </w:sdtContent>
  </w:sdt>
  <w:p w:rsidR="00A828BE" w:rsidRDefault="00A828B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BB8"/>
    <w:rsid w:val="000A4BF5"/>
    <w:rsid w:val="00203D29"/>
    <w:rsid w:val="00217416"/>
    <w:rsid w:val="002B2FFD"/>
    <w:rsid w:val="00325B35"/>
    <w:rsid w:val="00326FDC"/>
    <w:rsid w:val="0036366B"/>
    <w:rsid w:val="003F06EC"/>
    <w:rsid w:val="004118F0"/>
    <w:rsid w:val="00420F3F"/>
    <w:rsid w:val="00456C96"/>
    <w:rsid w:val="005048A0"/>
    <w:rsid w:val="005C302C"/>
    <w:rsid w:val="005C5269"/>
    <w:rsid w:val="006F69A9"/>
    <w:rsid w:val="00717A13"/>
    <w:rsid w:val="007E3DF7"/>
    <w:rsid w:val="0086465E"/>
    <w:rsid w:val="008B6DB3"/>
    <w:rsid w:val="0094188A"/>
    <w:rsid w:val="00A828BE"/>
    <w:rsid w:val="00C011F9"/>
    <w:rsid w:val="00C56FD0"/>
    <w:rsid w:val="00C931C0"/>
    <w:rsid w:val="00CA1D33"/>
    <w:rsid w:val="00CF3A04"/>
    <w:rsid w:val="00D467BB"/>
    <w:rsid w:val="00DA3A8D"/>
    <w:rsid w:val="00DF469F"/>
    <w:rsid w:val="00ED0BB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8F4F0"/>
  <w15:chartTrackingRefBased/>
  <w15:docId w15:val="{4910A759-234D-48E2-ABED-71DF335AA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5B35"/>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25B35"/>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325B35"/>
    <w:rPr>
      <w:rFonts w:ascii="Calibri" w:eastAsia="Calibri" w:hAnsi="Calibri" w:cs="Times New Roman"/>
      <w:lang w:val="ru-RU"/>
    </w:rPr>
  </w:style>
  <w:style w:type="table" w:styleId="a5">
    <w:name w:val="Table Grid"/>
    <w:basedOn w:val="a1"/>
    <w:uiPriority w:val="99"/>
    <w:rsid w:val="00325B35"/>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
    <w:link w:val="a7"/>
    <w:uiPriority w:val="99"/>
    <w:unhideWhenUsed/>
    <w:rsid w:val="00A828BE"/>
    <w:pPr>
      <w:tabs>
        <w:tab w:val="center" w:pos="4819"/>
        <w:tab w:val="right" w:pos="9639"/>
      </w:tabs>
      <w:spacing w:after="0" w:line="240" w:lineRule="auto"/>
    </w:pPr>
  </w:style>
  <w:style w:type="character" w:customStyle="1" w:styleId="a7">
    <w:name w:val="Нижній колонтитул Знак"/>
    <w:basedOn w:val="a0"/>
    <w:link w:val="a6"/>
    <w:uiPriority w:val="99"/>
    <w:rsid w:val="00A828BE"/>
    <w:rPr>
      <w:rFonts w:ascii="Calibri" w:eastAsia="Calibri" w:hAnsi="Calibri" w:cs="Times New Roman"/>
      <w:lang w:val="ru-RU"/>
    </w:rPr>
  </w:style>
  <w:style w:type="paragraph" w:styleId="a8">
    <w:name w:val="Balloon Text"/>
    <w:basedOn w:val="a"/>
    <w:link w:val="a9"/>
    <w:uiPriority w:val="99"/>
    <w:semiHidden/>
    <w:unhideWhenUsed/>
    <w:rsid w:val="00717A13"/>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717A13"/>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TotalTime>
  <Pages>5</Pages>
  <Words>6978</Words>
  <Characters>3978</Characters>
  <Application>Microsoft Office Word</Application>
  <DocSecurity>0</DocSecurity>
  <Lines>33</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Данило Сергійович Бондар</dc:creator>
  <cp:keywords/>
  <dc:description/>
  <cp:lastModifiedBy>Данило Сергійович Бондар</cp:lastModifiedBy>
  <cp:revision>9</cp:revision>
  <cp:lastPrinted>2020-10-13T13:43:00Z</cp:lastPrinted>
  <dcterms:created xsi:type="dcterms:W3CDTF">2020-10-13T07:49:00Z</dcterms:created>
  <dcterms:modified xsi:type="dcterms:W3CDTF">2020-10-13T15:09:00Z</dcterms:modified>
</cp:coreProperties>
</file>