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51507D" w14:textId="77777777" w:rsidR="00CA6A7A" w:rsidRPr="00641949" w:rsidRDefault="00CA6A7A" w:rsidP="00CA6A7A">
      <w:pPr>
        <w:pStyle w:val="a4"/>
        <w:spacing w:after="0"/>
        <w:contextualSpacing/>
        <w:rPr>
          <w:rFonts w:ascii="Times New Roman" w:hAnsi="Times New Roman"/>
          <w:b/>
          <w:sz w:val="28"/>
          <w:szCs w:val="28"/>
          <w:u w:val="single"/>
        </w:rPr>
      </w:pPr>
      <w:bookmarkStart w:id="0" w:name="n3"/>
      <w:bookmarkStart w:id="1" w:name="_GoBack"/>
      <w:bookmarkEnd w:id="0"/>
      <w:bookmarkEnd w:id="1"/>
      <w:r w:rsidRPr="00641949">
        <w:rPr>
          <w:rFonts w:ascii="Times New Roman" w:hAnsi="Times New Roman"/>
          <w:b/>
          <w:sz w:val="28"/>
          <w:szCs w:val="28"/>
          <w:u w:val="single"/>
        </w:rPr>
        <w:t>Проект</w:t>
      </w:r>
    </w:p>
    <w:p w14:paraId="241F470A" w14:textId="77777777" w:rsidR="000804E5" w:rsidRDefault="00CF040F" w:rsidP="00CA6A7A">
      <w:pPr>
        <w:contextualSpacing/>
        <w:jc w:val="right"/>
        <w:rPr>
          <w:rFonts w:ascii="Times New Roman" w:hAnsi="Times New Roman" w:cs="Times New Roman"/>
          <w:sz w:val="28"/>
          <w:szCs w:val="28"/>
        </w:rPr>
      </w:pPr>
      <w:r w:rsidRPr="00CF040F">
        <w:rPr>
          <w:rFonts w:ascii="Times New Roman" w:hAnsi="Times New Roman" w:cs="Times New Roman"/>
          <w:sz w:val="28"/>
          <w:szCs w:val="28"/>
        </w:rPr>
        <w:t>в</w:t>
      </w:r>
      <w:r w:rsidR="00CA6A7A" w:rsidRPr="00CF040F">
        <w:rPr>
          <w:rFonts w:ascii="Times New Roman" w:hAnsi="Times New Roman" w:cs="Times New Roman"/>
          <w:sz w:val="28"/>
          <w:szCs w:val="28"/>
        </w:rPr>
        <w:t xml:space="preserve">носиться  народними </w:t>
      </w:r>
    </w:p>
    <w:p w14:paraId="6A898481" w14:textId="3A761647" w:rsidR="00CA6A7A" w:rsidRPr="00CF040F" w:rsidRDefault="00CA6A7A" w:rsidP="00CA6A7A">
      <w:pPr>
        <w:contextualSpacing/>
        <w:jc w:val="right"/>
        <w:rPr>
          <w:rFonts w:ascii="Times New Roman" w:hAnsi="Times New Roman" w:cs="Times New Roman"/>
          <w:sz w:val="28"/>
          <w:szCs w:val="28"/>
        </w:rPr>
      </w:pPr>
      <w:r w:rsidRPr="00CF040F">
        <w:rPr>
          <w:rFonts w:ascii="Times New Roman" w:hAnsi="Times New Roman" w:cs="Times New Roman"/>
          <w:sz w:val="28"/>
          <w:szCs w:val="28"/>
        </w:rPr>
        <w:t>депутатами України</w:t>
      </w:r>
      <w:r w:rsidR="000804E5">
        <w:rPr>
          <w:rFonts w:ascii="Times New Roman" w:hAnsi="Times New Roman" w:cs="Times New Roman"/>
          <w:sz w:val="28"/>
          <w:szCs w:val="28"/>
        </w:rPr>
        <w:t>:</w:t>
      </w:r>
    </w:p>
    <w:p w14:paraId="4656BC4F" w14:textId="77777777" w:rsidR="00CA6A7A" w:rsidRDefault="00CA6A7A" w:rsidP="00BB300E">
      <w:pPr>
        <w:pStyle w:val="a8"/>
        <w:spacing w:before="480"/>
        <w:rPr>
          <w:rFonts w:ascii="Times New Roman" w:hAnsi="Times New Roman"/>
        </w:rPr>
      </w:pPr>
    </w:p>
    <w:p w14:paraId="24024D1A" w14:textId="77777777" w:rsidR="00CA6A7A" w:rsidRDefault="00CA6A7A" w:rsidP="00BB300E">
      <w:pPr>
        <w:pStyle w:val="a8"/>
        <w:spacing w:before="480"/>
        <w:rPr>
          <w:rFonts w:ascii="Times New Roman" w:hAnsi="Times New Roman"/>
        </w:rPr>
      </w:pPr>
    </w:p>
    <w:p w14:paraId="52CAD844" w14:textId="77777777" w:rsidR="00CA6A7A" w:rsidRDefault="00CA6A7A" w:rsidP="00BB300E">
      <w:pPr>
        <w:pStyle w:val="a8"/>
        <w:spacing w:before="480"/>
        <w:rPr>
          <w:rFonts w:ascii="Times New Roman" w:hAnsi="Times New Roman"/>
        </w:rPr>
      </w:pPr>
    </w:p>
    <w:p w14:paraId="4BE27BB3" w14:textId="77777777" w:rsidR="00CA6A7A" w:rsidRDefault="00CA6A7A" w:rsidP="00BB300E">
      <w:pPr>
        <w:pStyle w:val="a8"/>
        <w:spacing w:before="480"/>
        <w:rPr>
          <w:rFonts w:ascii="Times New Roman" w:hAnsi="Times New Roman"/>
        </w:rPr>
      </w:pPr>
    </w:p>
    <w:p w14:paraId="73BE054F" w14:textId="4AD797AC" w:rsidR="00BB300E" w:rsidRPr="00771066" w:rsidRDefault="00BB300E" w:rsidP="00BB300E">
      <w:pPr>
        <w:pStyle w:val="a8"/>
        <w:spacing w:before="480"/>
        <w:rPr>
          <w:rFonts w:ascii="Times New Roman" w:hAnsi="Times New Roman"/>
        </w:rPr>
      </w:pPr>
      <w:r w:rsidRPr="00771066">
        <w:rPr>
          <w:rFonts w:ascii="Times New Roman" w:hAnsi="Times New Roman"/>
        </w:rPr>
        <w:t>Закон УкраЇни</w:t>
      </w:r>
    </w:p>
    <w:p w14:paraId="32E2F670" w14:textId="696076D5" w:rsidR="00530BA5" w:rsidRDefault="00605C8B" w:rsidP="00530BA5">
      <w:pPr>
        <w:pStyle w:val="a9"/>
        <w:rPr>
          <w:rFonts w:ascii="Times New Roman" w:hAnsi="Times New Roman"/>
          <w:b w:val="0"/>
          <w:sz w:val="28"/>
        </w:rPr>
      </w:pPr>
      <w:r w:rsidRPr="00455544">
        <w:rPr>
          <w:rFonts w:ascii="Times New Roman" w:hAnsi="Times New Roman"/>
          <w:b w:val="0"/>
          <w:sz w:val="28"/>
        </w:rPr>
        <w:t xml:space="preserve">Про внесення змін до </w:t>
      </w:r>
      <w:r w:rsidR="00FE72C8" w:rsidRPr="00455544">
        <w:rPr>
          <w:rFonts w:ascii="Times New Roman" w:hAnsi="Times New Roman"/>
          <w:b w:val="0"/>
          <w:sz w:val="28"/>
        </w:rPr>
        <w:t xml:space="preserve">Закону України "Про забезпечення масштабної експансії експорту товарів (робіт, послуг) українського походження шляхом страхування, гарантування та здешевлення кредитування експорту" </w:t>
      </w:r>
      <w:r w:rsidRPr="00455544">
        <w:rPr>
          <w:rFonts w:ascii="Times New Roman" w:hAnsi="Times New Roman"/>
          <w:b w:val="0"/>
          <w:sz w:val="28"/>
        </w:rPr>
        <w:t xml:space="preserve">щодо забезпечення ефективного функціонування </w:t>
      </w:r>
      <w:r w:rsidR="000750F2">
        <w:rPr>
          <w:rFonts w:ascii="Times New Roman" w:hAnsi="Times New Roman"/>
          <w:b w:val="0"/>
          <w:sz w:val="28"/>
        </w:rPr>
        <w:t>е</w:t>
      </w:r>
      <w:r w:rsidRPr="00455544">
        <w:rPr>
          <w:rFonts w:ascii="Times New Roman" w:hAnsi="Times New Roman"/>
          <w:b w:val="0"/>
          <w:sz w:val="28"/>
        </w:rPr>
        <w:t>кспортно-кредитного агентства</w:t>
      </w:r>
      <w:r w:rsidR="000750F2" w:rsidRPr="00455544">
        <w:rPr>
          <w:rFonts w:ascii="Times New Roman" w:hAnsi="Times New Roman"/>
          <w:b w:val="0"/>
          <w:sz w:val="28"/>
        </w:rPr>
        <w:t>"</w:t>
      </w:r>
    </w:p>
    <w:p w14:paraId="0C4E1216" w14:textId="68EC18E4" w:rsidR="007A2B81" w:rsidRPr="00530BA5" w:rsidRDefault="00EC26DC" w:rsidP="00530BA5">
      <w:pPr>
        <w:pStyle w:val="a9"/>
        <w:rPr>
          <w:rFonts w:ascii="Times New Roman" w:hAnsi="Times New Roman"/>
          <w:b w:val="0"/>
          <w:sz w:val="28"/>
        </w:rPr>
      </w:pPr>
      <w:r>
        <w:rPr>
          <w:rFonts w:ascii="Times New Roman" w:hAnsi="Times New Roman"/>
          <w:sz w:val="28"/>
        </w:rPr>
        <w:t>____________________________________________________</w:t>
      </w:r>
    </w:p>
    <w:p w14:paraId="3A9F4C6C" w14:textId="77777777" w:rsidR="00605C8B" w:rsidRPr="00530BA5" w:rsidRDefault="00605C8B" w:rsidP="00122633">
      <w:pPr>
        <w:widowControl w:val="0"/>
        <w:tabs>
          <w:tab w:val="left" w:pos="851"/>
        </w:tabs>
        <w:spacing w:after="120"/>
        <w:ind w:firstLine="567"/>
        <w:jc w:val="both"/>
        <w:rPr>
          <w:rFonts w:ascii="Times New Roman" w:hAnsi="Times New Roman" w:cs="Times New Roman"/>
          <w:sz w:val="28"/>
          <w:szCs w:val="28"/>
        </w:rPr>
      </w:pPr>
      <w:r w:rsidRPr="00122633">
        <w:rPr>
          <w:rFonts w:ascii="Times New Roman" w:hAnsi="Times New Roman" w:cs="Times New Roman"/>
          <w:sz w:val="28"/>
          <w:szCs w:val="28"/>
        </w:rPr>
        <w:t xml:space="preserve">Верховна Рада України  </w:t>
      </w:r>
      <w:r w:rsidRPr="00530BA5">
        <w:rPr>
          <w:rFonts w:ascii="Times New Roman" w:hAnsi="Times New Roman" w:cs="Times New Roman"/>
          <w:sz w:val="28"/>
          <w:szCs w:val="28"/>
        </w:rPr>
        <w:t xml:space="preserve">п о с т а н о в л я є : </w:t>
      </w:r>
    </w:p>
    <w:p w14:paraId="6BB8F00E" w14:textId="083A09D6" w:rsidR="00605C8B" w:rsidRPr="00735CD0" w:rsidRDefault="00073494" w:rsidP="00E349E9">
      <w:pPr>
        <w:widowControl w:val="0"/>
        <w:tabs>
          <w:tab w:val="left" w:pos="851"/>
        </w:tabs>
        <w:spacing w:after="120"/>
        <w:ind w:firstLine="567"/>
        <w:jc w:val="both"/>
        <w:rPr>
          <w:rFonts w:ascii="Times New Roman" w:hAnsi="Times New Roman" w:cs="Times New Roman"/>
          <w:sz w:val="28"/>
          <w:szCs w:val="28"/>
        </w:rPr>
      </w:pPr>
      <w:bookmarkStart w:id="2" w:name="_Hlk21522060"/>
      <w:r>
        <w:rPr>
          <w:rFonts w:ascii="Times New Roman" w:hAnsi="Times New Roman" w:cs="Times New Roman"/>
          <w:sz w:val="28"/>
          <w:szCs w:val="28"/>
        </w:rPr>
        <w:t xml:space="preserve">І. </w:t>
      </w:r>
      <w:r w:rsidR="00EA1B1B">
        <w:rPr>
          <w:rFonts w:ascii="Times New Roman" w:hAnsi="Times New Roman" w:cs="Times New Roman"/>
          <w:sz w:val="28"/>
          <w:szCs w:val="28"/>
        </w:rPr>
        <w:t xml:space="preserve">Внести </w:t>
      </w:r>
      <w:r w:rsidR="008F79BE">
        <w:rPr>
          <w:rFonts w:ascii="Times New Roman" w:hAnsi="Times New Roman" w:cs="Times New Roman"/>
          <w:sz w:val="28"/>
          <w:szCs w:val="28"/>
        </w:rPr>
        <w:t xml:space="preserve">до </w:t>
      </w:r>
      <w:r w:rsidR="00605C8B" w:rsidRPr="00735CD0">
        <w:rPr>
          <w:rFonts w:ascii="Times New Roman" w:hAnsi="Times New Roman" w:cs="Times New Roman"/>
          <w:sz w:val="28"/>
          <w:szCs w:val="28"/>
        </w:rPr>
        <w:t>Закон</w:t>
      </w:r>
      <w:r w:rsidR="008F79BE">
        <w:rPr>
          <w:rFonts w:ascii="Times New Roman" w:hAnsi="Times New Roman" w:cs="Times New Roman"/>
          <w:sz w:val="28"/>
          <w:szCs w:val="28"/>
        </w:rPr>
        <w:t>у</w:t>
      </w:r>
      <w:r w:rsidR="00605C8B" w:rsidRPr="00735CD0">
        <w:rPr>
          <w:rFonts w:ascii="Times New Roman" w:hAnsi="Times New Roman" w:cs="Times New Roman"/>
          <w:sz w:val="28"/>
          <w:szCs w:val="28"/>
        </w:rPr>
        <w:t xml:space="preserve"> України </w:t>
      </w:r>
      <w:r w:rsidR="00605C8B" w:rsidRPr="00735CD0">
        <w:rPr>
          <w:rFonts w:ascii="Times New Roman" w:hAnsi="Times New Roman" w:cs="Times New Roman"/>
          <w:color w:val="000000"/>
          <w:sz w:val="28"/>
          <w:szCs w:val="28"/>
          <w:shd w:val="clear" w:color="auto" w:fill="FFFFFF"/>
        </w:rPr>
        <w:t>"</w:t>
      </w:r>
      <w:r w:rsidR="00605C8B" w:rsidRPr="00735CD0">
        <w:rPr>
          <w:rFonts w:ascii="Times New Roman" w:hAnsi="Times New Roman" w:cs="Times New Roman"/>
          <w:sz w:val="28"/>
          <w:szCs w:val="28"/>
        </w:rPr>
        <w:t>Про забезпечення масштабної експансії експорту товарів (робіт, послуг) українського походження шляхом страхування, гарантування та здешевлення кредитування експорту</w:t>
      </w:r>
      <w:r w:rsidR="00605C8B" w:rsidRPr="00735CD0">
        <w:rPr>
          <w:rFonts w:ascii="Times New Roman" w:hAnsi="Times New Roman" w:cs="Times New Roman"/>
          <w:color w:val="000000"/>
          <w:sz w:val="28"/>
          <w:szCs w:val="28"/>
          <w:shd w:val="clear" w:color="auto" w:fill="FFFFFF"/>
        </w:rPr>
        <w:t>"</w:t>
      </w:r>
      <w:r w:rsidR="00605C8B" w:rsidRPr="00735CD0">
        <w:rPr>
          <w:rFonts w:ascii="Times New Roman" w:hAnsi="Times New Roman" w:cs="Times New Roman"/>
          <w:sz w:val="28"/>
          <w:szCs w:val="28"/>
        </w:rPr>
        <w:t xml:space="preserve"> (Відомості Верховної Ради, 2017, № 4, ст.43 із наступними змінами)</w:t>
      </w:r>
      <w:r w:rsidR="00241E48">
        <w:rPr>
          <w:rFonts w:ascii="Times New Roman" w:hAnsi="Times New Roman" w:cs="Times New Roman"/>
          <w:sz w:val="28"/>
          <w:szCs w:val="28"/>
        </w:rPr>
        <w:t xml:space="preserve"> такі зміни</w:t>
      </w:r>
      <w:r w:rsidR="00605C8B" w:rsidRPr="00735CD0">
        <w:rPr>
          <w:rFonts w:ascii="Times New Roman" w:hAnsi="Times New Roman" w:cs="Times New Roman"/>
          <w:sz w:val="28"/>
          <w:szCs w:val="28"/>
        </w:rPr>
        <w:t>:</w:t>
      </w:r>
      <w:bookmarkEnd w:id="2"/>
      <w:r w:rsidR="00605C8B" w:rsidRPr="00735CD0">
        <w:rPr>
          <w:rFonts w:ascii="Times New Roman" w:hAnsi="Times New Roman" w:cs="Times New Roman"/>
          <w:sz w:val="28"/>
          <w:szCs w:val="28"/>
        </w:rPr>
        <w:t xml:space="preserve"> </w:t>
      </w:r>
      <w:r w:rsidR="00A76F5B">
        <w:rPr>
          <w:rFonts w:ascii="Times New Roman" w:hAnsi="Times New Roman" w:cs="Times New Roman"/>
          <w:sz w:val="28"/>
          <w:szCs w:val="28"/>
        </w:rPr>
        <w:t xml:space="preserve"> </w:t>
      </w:r>
    </w:p>
    <w:p w14:paraId="57DFCDF6" w14:textId="399CA025" w:rsidR="00605C8B" w:rsidRPr="00122633" w:rsidRDefault="008A0ED6" w:rsidP="00122633">
      <w:pPr>
        <w:pStyle w:val="a3"/>
        <w:widowControl w:val="0"/>
        <w:numPr>
          <w:ilvl w:val="0"/>
          <w:numId w:val="1"/>
        </w:numPr>
        <w:tabs>
          <w:tab w:val="left" w:pos="851"/>
        </w:tabs>
        <w:spacing w:after="12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у</w:t>
      </w:r>
      <w:r w:rsidR="00634DB1" w:rsidRPr="00122633" w:rsidDel="007C4A6A">
        <w:rPr>
          <w:rFonts w:ascii="Times New Roman" w:hAnsi="Times New Roman" w:cs="Times New Roman"/>
          <w:sz w:val="28"/>
          <w:szCs w:val="28"/>
        </w:rPr>
        <w:t xml:space="preserve"> </w:t>
      </w:r>
      <w:r w:rsidR="00605C8B" w:rsidRPr="00122633">
        <w:rPr>
          <w:rFonts w:ascii="Times New Roman" w:hAnsi="Times New Roman" w:cs="Times New Roman"/>
          <w:sz w:val="28"/>
          <w:szCs w:val="28"/>
        </w:rPr>
        <w:t>частині першій статті 1:</w:t>
      </w:r>
    </w:p>
    <w:p w14:paraId="3DC4E811" w14:textId="062CF1A2"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доповнити пунктом 1</w:t>
      </w:r>
      <w:r w:rsidRPr="00122633">
        <w:rPr>
          <w:rFonts w:ascii="Times New Roman" w:hAnsi="Times New Roman" w:cs="Times New Roman"/>
          <w:sz w:val="28"/>
          <w:szCs w:val="28"/>
          <w:vertAlign w:val="superscript"/>
        </w:rPr>
        <w:t>1</w:t>
      </w:r>
      <w:r w:rsidRPr="00122633">
        <w:rPr>
          <w:rFonts w:ascii="Times New Roman" w:hAnsi="Times New Roman" w:cs="Times New Roman"/>
          <w:sz w:val="28"/>
          <w:szCs w:val="28"/>
        </w:rPr>
        <w:t xml:space="preserve"> такого змісту:</w:t>
      </w:r>
    </w:p>
    <w:p w14:paraId="4607A745" w14:textId="5DA7E9AD"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color w:val="000000"/>
          <w:sz w:val="28"/>
          <w:szCs w:val="28"/>
          <w:shd w:val="clear" w:color="auto" w:fill="FFFFFF"/>
        </w:rPr>
        <w:t>"</w:t>
      </w:r>
      <w:r w:rsidRPr="00122633">
        <w:rPr>
          <w:rFonts w:ascii="Times New Roman" w:hAnsi="Times New Roman" w:cs="Times New Roman"/>
          <w:sz w:val="28"/>
          <w:szCs w:val="28"/>
        </w:rPr>
        <w:t>1</w:t>
      </w:r>
      <w:r w:rsidRPr="00122633">
        <w:rPr>
          <w:rFonts w:ascii="Times New Roman" w:hAnsi="Times New Roman" w:cs="Times New Roman"/>
          <w:sz w:val="28"/>
          <w:szCs w:val="28"/>
          <w:vertAlign w:val="superscript"/>
        </w:rPr>
        <w:t>1</w:t>
      </w:r>
      <w:r w:rsidRPr="00122633">
        <w:rPr>
          <w:rFonts w:ascii="Times New Roman" w:hAnsi="Times New Roman" w:cs="Times New Roman"/>
          <w:sz w:val="28"/>
          <w:szCs w:val="28"/>
        </w:rPr>
        <w:t>) експортний факторинг – фінансова комісійна операція, при якій експортер переуступає дебіторську заборгованість банку (далі – фактор) з метою миттєвого отримання більшої частини платежу та гарантії повного погашення заборгованості</w:t>
      </w:r>
      <w:r w:rsidR="00C874B2">
        <w:rPr>
          <w:rFonts w:ascii="Times New Roman" w:hAnsi="Times New Roman" w:cs="Times New Roman"/>
          <w:sz w:val="28"/>
          <w:szCs w:val="28"/>
        </w:rPr>
        <w:t>;</w:t>
      </w:r>
      <w:r w:rsidRPr="00122633">
        <w:rPr>
          <w:rFonts w:ascii="Times New Roman" w:hAnsi="Times New Roman" w:cs="Times New Roman"/>
          <w:color w:val="000000"/>
          <w:sz w:val="28"/>
          <w:szCs w:val="28"/>
          <w:shd w:val="clear" w:color="auto" w:fill="FFFFFF"/>
        </w:rPr>
        <w:t>"</w:t>
      </w:r>
      <w:r w:rsidRPr="00122633">
        <w:rPr>
          <w:rFonts w:ascii="Times New Roman" w:hAnsi="Times New Roman" w:cs="Times New Roman"/>
          <w:sz w:val="28"/>
          <w:szCs w:val="28"/>
        </w:rPr>
        <w:t>;</w:t>
      </w:r>
    </w:p>
    <w:p w14:paraId="2EA8ECC4" w14:textId="77777777"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 xml:space="preserve">пункт 3 викласти в такій редакції: </w:t>
      </w:r>
    </w:p>
    <w:p w14:paraId="218FE7DB" w14:textId="4E6A9FED"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color w:val="000000"/>
          <w:sz w:val="28"/>
          <w:szCs w:val="28"/>
          <w:shd w:val="clear" w:color="auto" w:fill="FFFFFF"/>
        </w:rPr>
        <w:t>"</w:t>
      </w:r>
      <w:r w:rsidRPr="00122633">
        <w:rPr>
          <w:rFonts w:ascii="Times New Roman" w:hAnsi="Times New Roman" w:cs="Times New Roman"/>
          <w:sz w:val="28"/>
          <w:szCs w:val="28"/>
        </w:rPr>
        <w:t xml:space="preserve">3) комерційний ризик - ризик повного або часткового невиконання зобов'язань іноземним покупцем або банком іноземного покупця перед </w:t>
      </w:r>
      <w:r w:rsidRPr="00122633">
        <w:rPr>
          <w:rFonts w:ascii="Times New Roman" w:hAnsi="Times New Roman" w:cs="Times New Roman"/>
          <w:sz w:val="28"/>
          <w:szCs w:val="28"/>
        </w:rPr>
        <w:lastRenderedPageBreak/>
        <w:t>українським експортером за зовнішньоекономічним договором (контрактом) чи банком, який кредитує за експортним кредитом</w:t>
      </w:r>
      <w:r w:rsidR="00CD38CD">
        <w:rPr>
          <w:rFonts w:ascii="Times New Roman" w:hAnsi="Times New Roman" w:cs="Times New Roman"/>
          <w:sz w:val="28"/>
          <w:szCs w:val="28"/>
        </w:rPr>
        <w:t xml:space="preserve"> </w:t>
      </w:r>
      <w:r w:rsidR="00CD38CD" w:rsidRPr="00CD38CD">
        <w:rPr>
          <w:rFonts w:ascii="Times New Roman" w:hAnsi="Times New Roman" w:cs="Times New Roman"/>
          <w:sz w:val="28"/>
          <w:szCs w:val="28"/>
        </w:rPr>
        <w:t>(далі - банк-кредитор)</w:t>
      </w:r>
      <w:r w:rsidRPr="00122633">
        <w:rPr>
          <w:rFonts w:ascii="Times New Roman" w:hAnsi="Times New Roman" w:cs="Times New Roman"/>
          <w:sz w:val="28"/>
          <w:szCs w:val="28"/>
        </w:rPr>
        <w:t xml:space="preserve"> </w:t>
      </w:r>
      <w:r w:rsidR="007771C2">
        <w:rPr>
          <w:rFonts w:ascii="Times New Roman" w:hAnsi="Times New Roman" w:cs="Times New Roman"/>
          <w:sz w:val="28"/>
          <w:szCs w:val="28"/>
        </w:rPr>
        <w:t>чи</w:t>
      </w:r>
      <w:r w:rsidRPr="00122633">
        <w:rPr>
          <w:rFonts w:ascii="Times New Roman" w:hAnsi="Times New Roman" w:cs="Times New Roman"/>
          <w:sz w:val="28"/>
          <w:szCs w:val="28"/>
        </w:rPr>
        <w:t xml:space="preserve"> фактором, який фінансує за експортним факторингом, або українським експортером перед банком-кредитором </w:t>
      </w:r>
      <w:r w:rsidR="006C10B7">
        <w:rPr>
          <w:rFonts w:ascii="Times New Roman" w:hAnsi="Times New Roman" w:cs="Times New Roman"/>
          <w:sz w:val="28"/>
          <w:szCs w:val="28"/>
        </w:rPr>
        <w:t xml:space="preserve">чи </w:t>
      </w:r>
      <w:r w:rsidR="00DA60B9">
        <w:rPr>
          <w:rFonts w:ascii="Times New Roman" w:hAnsi="Times New Roman" w:cs="Times New Roman"/>
          <w:sz w:val="28"/>
          <w:szCs w:val="28"/>
        </w:rPr>
        <w:t>банком-гарантом</w:t>
      </w:r>
      <w:r w:rsidR="006C10B7">
        <w:rPr>
          <w:rFonts w:ascii="Times New Roman" w:hAnsi="Times New Roman" w:cs="Times New Roman"/>
          <w:sz w:val="28"/>
          <w:szCs w:val="28"/>
        </w:rPr>
        <w:t xml:space="preserve"> </w:t>
      </w:r>
      <w:r w:rsidRPr="00122633">
        <w:rPr>
          <w:rFonts w:ascii="Times New Roman" w:hAnsi="Times New Roman" w:cs="Times New Roman"/>
          <w:sz w:val="28"/>
          <w:szCs w:val="28"/>
        </w:rPr>
        <w:t>унаслідок:</w:t>
      </w:r>
    </w:p>
    <w:p w14:paraId="28BE8F6E" w14:textId="77777777"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безпідставної відмови іноземного покупця від виконання грошового зобов’язання за зовнішньоекономічним договором (контрактом);</w:t>
      </w:r>
    </w:p>
    <w:p w14:paraId="319144C1" w14:textId="77777777"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неплатоспроможності іноземного покупця, банку іноземного покупця або українського експортера;</w:t>
      </w:r>
    </w:p>
    <w:p w14:paraId="2D077921" w14:textId="77777777"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банкрутства іноземного покупця, банку іноземного покупця або українського експортера</w:t>
      </w:r>
      <w:r w:rsidRPr="00122633">
        <w:rPr>
          <w:rFonts w:ascii="Times New Roman" w:hAnsi="Times New Roman" w:cs="Times New Roman"/>
          <w:color w:val="000000"/>
          <w:sz w:val="28"/>
          <w:szCs w:val="28"/>
          <w:shd w:val="clear" w:color="auto" w:fill="FFFFFF"/>
        </w:rPr>
        <w:t>"</w:t>
      </w:r>
      <w:r w:rsidRPr="00122633">
        <w:rPr>
          <w:rFonts w:ascii="Times New Roman" w:hAnsi="Times New Roman" w:cs="Times New Roman"/>
          <w:sz w:val="28"/>
          <w:szCs w:val="28"/>
        </w:rPr>
        <w:t>;</w:t>
      </w:r>
    </w:p>
    <w:p w14:paraId="502AAECE" w14:textId="4B90E2EE" w:rsidR="00904C2E" w:rsidRPr="00904C2E" w:rsidRDefault="00904C2E" w:rsidP="00904C2E">
      <w:pPr>
        <w:pStyle w:val="a3"/>
        <w:widowControl w:val="0"/>
        <w:tabs>
          <w:tab w:val="left" w:pos="851"/>
        </w:tabs>
        <w:spacing w:after="120"/>
        <w:ind w:left="0" w:firstLine="567"/>
        <w:contextualSpacing w:val="0"/>
        <w:jc w:val="both"/>
        <w:rPr>
          <w:rFonts w:ascii="Times New Roman" w:hAnsi="Times New Roman" w:cs="Times New Roman"/>
          <w:sz w:val="28"/>
          <w:szCs w:val="28"/>
        </w:rPr>
      </w:pPr>
      <w:bookmarkStart w:id="3" w:name="_Hlk21514602"/>
      <w:r>
        <w:rPr>
          <w:rFonts w:ascii="Times New Roman" w:hAnsi="Times New Roman" w:cs="Times New Roman"/>
          <w:sz w:val="28"/>
          <w:szCs w:val="28"/>
        </w:rPr>
        <w:t>а</w:t>
      </w:r>
      <w:r w:rsidRPr="00904C2E">
        <w:rPr>
          <w:rFonts w:ascii="Times New Roman" w:hAnsi="Times New Roman" w:cs="Times New Roman"/>
          <w:sz w:val="28"/>
          <w:szCs w:val="28"/>
        </w:rPr>
        <w:t xml:space="preserve">бзац </w:t>
      </w:r>
      <w:r w:rsidR="00965F1E">
        <w:rPr>
          <w:rFonts w:ascii="Times New Roman" w:hAnsi="Times New Roman" w:cs="Times New Roman"/>
          <w:sz w:val="28"/>
          <w:szCs w:val="28"/>
        </w:rPr>
        <w:t>перший</w:t>
      </w:r>
      <w:r w:rsidRPr="00904C2E">
        <w:rPr>
          <w:rFonts w:ascii="Times New Roman" w:hAnsi="Times New Roman" w:cs="Times New Roman"/>
          <w:sz w:val="28"/>
          <w:szCs w:val="28"/>
        </w:rPr>
        <w:t xml:space="preserve"> пункт</w:t>
      </w:r>
      <w:r w:rsidR="00624319">
        <w:rPr>
          <w:rFonts w:ascii="Times New Roman" w:hAnsi="Times New Roman" w:cs="Times New Roman"/>
          <w:sz w:val="28"/>
          <w:szCs w:val="28"/>
        </w:rPr>
        <w:t>у</w:t>
      </w:r>
      <w:r w:rsidRPr="00904C2E">
        <w:rPr>
          <w:rFonts w:ascii="Times New Roman" w:hAnsi="Times New Roman" w:cs="Times New Roman"/>
          <w:sz w:val="28"/>
          <w:szCs w:val="28"/>
        </w:rPr>
        <w:t xml:space="preserve"> 4 викласти в такій редакції: </w:t>
      </w:r>
    </w:p>
    <w:p w14:paraId="62E13D11" w14:textId="5D4CC861" w:rsidR="00AF4AE8" w:rsidRDefault="00AF4AE8" w:rsidP="00904C2E">
      <w:pPr>
        <w:pStyle w:val="a3"/>
        <w:widowControl w:val="0"/>
        <w:tabs>
          <w:tab w:val="left" w:pos="851"/>
        </w:tabs>
        <w:spacing w:after="120"/>
        <w:ind w:left="0" w:firstLine="567"/>
        <w:contextualSpacing w:val="0"/>
        <w:jc w:val="both"/>
        <w:rPr>
          <w:rFonts w:ascii="Times New Roman" w:hAnsi="Times New Roman" w:cs="Times New Roman"/>
          <w:color w:val="000000"/>
          <w:sz w:val="28"/>
          <w:szCs w:val="28"/>
          <w:shd w:val="clear" w:color="auto" w:fill="FFFFFF"/>
        </w:rPr>
      </w:pPr>
      <w:r w:rsidRPr="00122633">
        <w:rPr>
          <w:rFonts w:ascii="Times New Roman" w:hAnsi="Times New Roman" w:cs="Times New Roman"/>
          <w:color w:val="000000"/>
          <w:sz w:val="28"/>
          <w:szCs w:val="28"/>
          <w:shd w:val="clear" w:color="auto" w:fill="FFFFFF"/>
        </w:rPr>
        <w:t>"</w:t>
      </w:r>
      <w:r w:rsidR="00904C2E" w:rsidRPr="00904C2E">
        <w:rPr>
          <w:rFonts w:ascii="Times New Roman" w:hAnsi="Times New Roman" w:cs="Times New Roman"/>
          <w:sz w:val="28"/>
          <w:szCs w:val="28"/>
        </w:rPr>
        <w:t>4) некомерційний ризик - ризик повного або часткового невиконання зобов’язань іноземним покупцем або банком іноземного покупця перед українським експортером за зовнішньоекономічним договором (контрактом) чи банком-кредитором чи фактором</w:t>
      </w:r>
      <w:r w:rsidR="00337D2A">
        <w:rPr>
          <w:rFonts w:ascii="Times New Roman" w:hAnsi="Times New Roman" w:cs="Times New Roman"/>
          <w:sz w:val="28"/>
          <w:szCs w:val="28"/>
        </w:rPr>
        <w:t>,</w:t>
      </w:r>
      <w:r w:rsidR="00904C2E" w:rsidRPr="00904C2E">
        <w:rPr>
          <w:rFonts w:ascii="Times New Roman" w:hAnsi="Times New Roman" w:cs="Times New Roman"/>
          <w:sz w:val="28"/>
          <w:szCs w:val="28"/>
        </w:rPr>
        <w:t xml:space="preserve"> або українським експортером перед банком-кредитором чи </w:t>
      </w:r>
      <w:r w:rsidR="00646607">
        <w:rPr>
          <w:rFonts w:ascii="Times New Roman" w:hAnsi="Times New Roman" w:cs="Times New Roman"/>
          <w:sz w:val="28"/>
          <w:szCs w:val="28"/>
        </w:rPr>
        <w:t>банком-гарантом</w:t>
      </w:r>
      <w:r w:rsidR="00904C2E" w:rsidRPr="00904C2E">
        <w:rPr>
          <w:rFonts w:ascii="Times New Roman" w:hAnsi="Times New Roman" w:cs="Times New Roman"/>
          <w:sz w:val="28"/>
          <w:szCs w:val="28"/>
        </w:rPr>
        <w:t xml:space="preserve">, пов’язаний із: </w:t>
      </w:r>
      <w:r w:rsidRPr="00122633">
        <w:rPr>
          <w:rFonts w:ascii="Times New Roman" w:hAnsi="Times New Roman" w:cs="Times New Roman"/>
          <w:color w:val="000000"/>
          <w:sz w:val="28"/>
          <w:szCs w:val="28"/>
          <w:shd w:val="clear" w:color="auto" w:fill="FFFFFF"/>
        </w:rPr>
        <w:t>"</w:t>
      </w:r>
    </w:p>
    <w:p w14:paraId="104299CA" w14:textId="50D9B8BC" w:rsidR="00366CEB" w:rsidRPr="00366CEB" w:rsidRDefault="00366CEB" w:rsidP="00366CEB">
      <w:pPr>
        <w:pStyle w:val="a3"/>
        <w:widowControl w:val="0"/>
        <w:tabs>
          <w:tab w:val="left" w:pos="851"/>
        </w:tabs>
        <w:spacing w:after="12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а</w:t>
      </w:r>
      <w:r w:rsidRPr="00904C2E">
        <w:rPr>
          <w:rFonts w:ascii="Times New Roman" w:hAnsi="Times New Roman" w:cs="Times New Roman"/>
          <w:sz w:val="28"/>
          <w:szCs w:val="28"/>
        </w:rPr>
        <w:t xml:space="preserve">бзац </w:t>
      </w:r>
      <w:r>
        <w:rPr>
          <w:rFonts w:ascii="Times New Roman" w:hAnsi="Times New Roman" w:cs="Times New Roman"/>
          <w:sz w:val="28"/>
          <w:szCs w:val="28"/>
        </w:rPr>
        <w:t>одинадцятий</w:t>
      </w:r>
      <w:r w:rsidRPr="00904C2E">
        <w:rPr>
          <w:rFonts w:ascii="Times New Roman" w:hAnsi="Times New Roman" w:cs="Times New Roman"/>
          <w:sz w:val="28"/>
          <w:szCs w:val="28"/>
        </w:rPr>
        <w:t xml:space="preserve"> пункт</w:t>
      </w:r>
      <w:r w:rsidR="00624319">
        <w:rPr>
          <w:rFonts w:ascii="Times New Roman" w:hAnsi="Times New Roman" w:cs="Times New Roman"/>
          <w:sz w:val="28"/>
          <w:szCs w:val="28"/>
        </w:rPr>
        <w:t>у</w:t>
      </w:r>
      <w:r w:rsidRPr="00904C2E">
        <w:rPr>
          <w:rFonts w:ascii="Times New Roman" w:hAnsi="Times New Roman" w:cs="Times New Roman"/>
          <w:sz w:val="28"/>
          <w:szCs w:val="28"/>
        </w:rPr>
        <w:t xml:space="preserve"> 4 </w:t>
      </w:r>
      <w:r w:rsidRPr="00122633">
        <w:rPr>
          <w:rFonts w:ascii="Times New Roman" w:hAnsi="Times New Roman" w:cs="Times New Roman"/>
          <w:sz w:val="28"/>
          <w:szCs w:val="28"/>
        </w:rPr>
        <w:t>виключити;</w:t>
      </w:r>
    </w:p>
    <w:p w14:paraId="12BEB8BD" w14:textId="4AD95FF2" w:rsidR="00605C8B" w:rsidRPr="00122633" w:rsidRDefault="00605C8B" w:rsidP="00904C2E">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пункти 6 – 11 виключити;</w:t>
      </w:r>
    </w:p>
    <w:bookmarkEnd w:id="3"/>
    <w:p w14:paraId="39C1E4A8" w14:textId="683A3FB5" w:rsidR="00605C8B" w:rsidRPr="00122633" w:rsidRDefault="008A0ED6" w:rsidP="00122633">
      <w:pPr>
        <w:pStyle w:val="a3"/>
        <w:widowControl w:val="0"/>
        <w:numPr>
          <w:ilvl w:val="0"/>
          <w:numId w:val="1"/>
        </w:numPr>
        <w:tabs>
          <w:tab w:val="left" w:pos="851"/>
        </w:tabs>
        <w:spacing w:after="12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у</w:t>
      </w:r>
      <w:r w:rsidR="00634DB1" w:rsidRPr="00122633">
        <w:rPr>
          <w:rFonts w:ascii="Times New Roman" w:hAnsi="Times New Roman" w:cs="Times New Roman"/>
          <w:sz w:val="28"/>
          <w:szCs w:val="28"/>
        </w:rPr>
        <w:t xml:space="preserve"> </w:t>
      </w:r>
      <w:r w:rsidR="00605C8B" w:rsidRPr="00122633">
        <w:rPr>
          <w:rFonts w:ascii="Times New Roman" w:hAnsi="Times New Roman" w:cs="Times New Roman"/>
          <w:sz w:val="28"/>
          <w:szCs w:val="28"/>
        </w:rPr>
        <w:t>статті 2:</w:t>
      </w:r>
    </w:p>
    <w:p w14:paraId="3516C9D8" w14:textId="5DAACBDD"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 xml:space="preserve">перше речення абзацу першого частини третьої доповнити словами </w:t>
      </w:r>
      <w:r w:rsidRPr="00122633">
        <w:rPr>
          <w:rFonts w:ascii="Times New Roman" w:hAnsi="Times New Roman" w:cs="Times New Roman"/>
          <w:color w:val="000000"/>
          <w:sz w:val="28"/>
          <w:szCs w:val="28"/>
          <w:shd w:val="clear" w:color="auto" w:fill="FFFFFF"/>
        </w:rPr>
        <w:t>"</w:t>
      </w:r>
      <w:r w:rsidRPr="00122633">
        <w:rPr>
          <w:rFonts w:ascii="Times New Roman" w:hAnsi="Times New Roman" w:cs="Times New Roman"/>
          <w:sz w:val="28"/>
          <w:szCs w:val="28"/>
        </w:rPr>
        <w:t>та є юридичною особою приватного права</w:t>
      </w:r>
      <w:r w:rsidRPr="00122633">
        <w:rPr>
          <w:rFonts w:ascii="Times New Roman" w:hAnsi="Times New Roman" w:cs="Times New Roman"/>
          <w:color w:val="000000"/>
          <w:sz w:val="28"/>
          <w:szCs w:val="28"/>
          <w:shd w:val="clear" w:color="auto" w:fill="FFFFFF"/>
        </w:rPr>
        <w:t>";</w:t>
      </w:r>
    </w:p>
    <w:p w14:paraId="464A2BED" w14:textId="542AA5D3"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 xml:space="preserve">абзац третій частини третьої викласти в такій редакції: </w:t>
      </w:r>
    </w:p>
    <w:p w14:paraId="2683EF60" w14:textId="6EC246A7" w:rsidR="00605C8B"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color w:val="000000"/>
          <w:sz w:val="28"/>
          <w:szCs w:val="28"/>
          <w:shd w:val="clear" w:color="auto" w:fill="FFFFFF"/>
        </w:rPr>
        <w:t>"</w:t>
      </w:r>
      <w:r w:rsidRPr="00122633">
        <w:rPr>
          <w:rFonts w:ascii="Times New Roman" w:hAnsi="Times New Roman" w:cs="Times New Roman"/>
          <w:sz w:val="28"/>
          <w:szCs w:val="28"/>
        </w:rPr>
        <w:t>Контрольний пакет акцій у статутному капіталі ЕКА належить державі і не підлягає приватизації. Відчуження корпоративних прав держави в розмірі пакета акцій ЕКА, який не є контрольним, здійснюється відповідно до законодавства з питань приватизації</w:t>
      </w:r>
      <w:r w:rsidRPr="00122633">
        <w:rPr>
          <w:rFonts w:ascii="Times New Roman" w:hAnsi="Times New Roman" w:cs="Times New Roman"/>
          <w:color w:val="000000"/>
          <w:sz w:val="28"/>
          <w:szCs w:val="28"/>
          <w:shd w:val="clear" w:color="auto" w:fill="FFFFFF"/>
        </w:rPr>
        <w:t>"</w:t>
      </w:r>
      <w:r w:rsidRPr="00122633">
        <w:rPr>
          <w:rFonts w:ascii="Times New Roman" w:hAnsi="Times New Roman" w:cs="Times New Roman"/>
          <w:sz w:val="28"/>
          <w:szCs w:val="28"/>
        </w:rPr>
        <w:t>;</w:t>
      </w:r>
    </w:p>
    <w:p w14:paraId="2E1D5BC5" w14:textId="58FDE392" w:rsidR="00D34F93" w:rsidRPr="00D34F93" w:rsidRDefault="00D0044B" w:rsidP="00D34F93">
      <w:pPr>
        <w:widowControl w:val="0"/>
        <w:tabs>
          <w:tab w:val="left" w:pos="851"/>
        </w:tabs>
        <w:spacing w:after="120"/>
        <w:ind w:firstLine="567"/>
        <w:jc w:val="both"/>
        <w:rPr>
          <w:rFonts w:ascii="Times New Roman" w:hAnsi="Times New Roman" w:cs="Times New Roman"/>
          <w:sz w:val="28"/>
          <w:szCs w:val="28"/>
        </w:rPr>
      </w:pPr>
      <w:r w:rsidRPr="00122633">
        <w:rPr>
          <w:rFonts w:ascii="Times New Roman" w:hAnsi="Times New Roman" w:cs="Times New Roman"/>
          <w:sz w:val="28"/>
          <w:szCs w:val="28"/>
        </w:rPr>
        <w:t>у абзац</w:t>
      </w:r>
      <w:r>
        <w:rPr>
          <w:rFonts w:ascii="Times New Roman" w:hAnsi="Times New Roman" w:cs="Times New Roman"/>
          <w:sz w:val="28"/>
          <w:szCs w:val="28"/>
        </w:rPr>
        <w:t>і</w:t>
      </w:r>
      <w:r w:rsidRPr="00122633">
        <w:rPr>
          <w:rFonts w:ascii="Times New Roman" w:hAnsi="Times New Roman" w:cs="Times New Roman"/>
          <w:sz w:val="28"/>
          <w:szCs w:val="28"/>
        </w:rPr>
        <w:t xml:space="preserve"> </w:t>
      </w:r>
      <w:r>
        <w:rPr>
          <w:rFonts w:ascii="Times New Roman" w:hAnsi="Times New Roman" w:cs="Times New Roman"/>
          <w:sz w:val="28"/>
          <w:szCs w:val="28"/>
        </w:rPr>
        <w:t>другому</w:t>
      </w:r>
      <w:r w:rsidRPr="00122633">
        <w:rPr>
          <w:rFonts w:ascii="Times New Roman" w:hAnsi="Times New Roman" w:cs="Times New Roman"/>
          <w:sz w:val="28"/>
          <w:szCs w:val="28"/>
        </w:rPr>
        <w:t xml:space="preserve"> частини </w:t>
      </w:r>
      <w:r>
        <w:rPr>
          <w:rFonts w:ascii="Times New Roman" w:hAnsi="Times New Roman" w:cs="Times New Roman"/>
          <w:sz w:val="28"/>
          <w:szCs w:val="28"/>
        </w:rPr>
        <w:t>четвертої</w:t>
      </w:r>
      <w:r w:rsidRPr="00122633">
        <w:rPr>
          <w:rFonts w:ascii="Times New Roman" w:hAnsi="Times New Roman" w:cs="Times New Roman"/>
          <w:sz w:val="28"/>
          <w:szCs w:val="28"/>
        </w:rPr>
        <w:t xml:space="preserve"> </w:t>
      </w:r>
      <w:r>
        <w:rPr>
          <w:rFonts w:ascii="Times New Roman" w:hAnsi="Times New Roman" w:cs="Times New Roman"/>
          <w:sz w:val="28"/>
          <w:szCs w:val="28"/>
        </w:rPr>
        <w:t xml:space="preserve">цифри та </w:t>
      </w:r>
      <w:r w:rsidRPr="00122633">
        <w:rPr>
          <w:rFonts w:ascii="Times New Roman" w:hAnsi="Times New Roman" w:cs="Times New Roman"/>
          <w:sz w:val="28"/>
          <w:szCs w:val="28"/>
        </w:rPr>
        <w:t>слова "</w:t>
      </w:r>
      <w:r w:rsidRPr="00337D0E">
        <w:rPr>
          <w:rFonts w:ascii="Times New Roman" w:hAnsi="Times New Roman" w:cs="Times New Roman"/>
          <w:sz w:val="28"/>
          <w:szCs w:val="28"/>
        </w:rPr>
        <w:t>200 мільйонів</w:t>
      </w:r>
      <w:r w:rsidRPr="00122633">
        <w:rPr>
          <w:rFonts w:ascii="Times New Roman" w:hAnsi="Times New Roman" w:cs="Times New Roman"/>
          <w:sz w:val="28"/>
          <w:szCs w:val="28"/>
        </w:rPr>
        <w:t xml:space="preserve">" замінити </w:t>
      </w:r>
      <w:r>
        <w:rPr>
          <w:rFonts w:ascii="Times New Roman" w:hAnsi="Times New Roman" w:cs="Times New Roman"/>
          <w:sz w:val="28"/>
          <w:szCs w:val="28"/>
        </w:rPr>
        <w:t xml:space="preserve">цифрами та </w:t>
      </w:r>
      <w:r w:rsidRPr="00122633">
        <w:rPr>
          <w:rFonts w:ascii="Times New Roman" w:hAnsi="Times New Roman" w:cs="Times New Roman"/>
          <w:sz w:val="28"/>
          <w:szCs w:val="28"/>
        </w:rPr>
        <w:t>слова</w:t>
      </w:r>
      <w:r>
        <w:rPr>
          <w:rFonts w:ascii="Times New Roman" w:hAnsi="Times New Roman" w:cs="Times New Roman"/>
          <w:sz w:val="28"/>
          <w:szCs w:val="28"/>
        </w:rPr>
        <w:t>ми</w:t>
      </w:r>
      <w:r w:rsidRPr="00122633">
        <w:rPr>
          <w:rFonts w:ascii="Times New Roman" w:hAnsi="Times New Roman" w:cs="Times New Roman"/>
          <w:sz w:val="28"/>
          <w:szCs w:val="28"/>
        </w:rPr>
        <w:t xml:space="preserve"> "</w:t>
      </w:r>
      <w:r>
        <w:rPr>
          <w:rFonts w:ascii="Times New Roman" w:hAnsi="Times New Roman" w:cs="Times New Roman"/>
          <w:sz w:val="28"/>
          <w:szCs w:val="28"/>
        </w:rPr>
        <w:t xml:space="preserve">2 </w:t>
      </w:r>
      <w:r w:rsidRPr="00C41044">
        <w:rPr>
          <w:rFonts w:ascii="Times New Roman" w:hAnsi="Times New Roman" w:cs="Times New Roman"/>
          <w:sz w:val="28"/>
          <w:szCs w:val="28"/>
        </w:rPr>
        <w:t>мільярди</w:t>
      </w:r>
      <w:r w:rsidRPr="00122633">
        <w:rPr>
          <w:rFonts w:ascii="Times New Roman" w:hAnsi="Times New Roman" w:cs="Times New Roman"/>
          <w:sz w:val="28"/>
          <w:szCs w:val="28"/>
        </w:rPr>
        <w:t>";</w:t>
      </w:r>
    </w:p>
    <w:p w14:paraId="2E830C45" w14:textId="42BA5867" w:rsidR="00605C8B" w:rsidRPr="00122633" w:rsidRDefault="008A0ED6" w:rsidP="00122633">
      <w:pPr>
        <w:pStyle w:val="a3"/>
        <w:widowControl w:val="0"/>
        <w:numPr>
          <w:ilvl w:val="0"/>
          <w:numId w:val="1"/>
        </w:numPr>
        <w:tabs>
          <w:tab w:val="left" w:pos="851"/>
        </w:tabs>
        <w:spacing w:after="12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у</w:t>
      </w:r>
      <w:r w:rsidR="00634DB1" w:rsidRPr="00122633">
        <w:rPr>
          <w:rFonts w:ascii="Times New Roman" w:hAnsi="Times New Roman" w:cs="Times New Roman"/>
          <w:sz w:val="28"/>
          <w:szCs w:val="28"/>
        </w:rPr>
        <w:t xml:space="preserve"> </w:t>
      </w:r>
      <w:r w:rsidR="00605C8B" w:rsidRPr="00122633">
        <w:rPr>
          <w:rFonts w:ascii="Times New Roman" w:hAnsi="Times New Roman" w:cs="Times New Roman"/>
          <w:sz w:val="28"/>
          <w:szCs w:val="28"/>
        </w:rPr>
        <w:t>статті 3:</w:t>
      </w:r>
    </w:p>
    <w:p w14:paraId="1937F797" w14:textId="7ADD5B3B" w:rsidR="00605C8B" w:rsidRPr="00122633" w:rsidRDefault="00605C8B" w:rsidP="00122633">
      <w:pPr>
        <w:widowControl w:val="0"/>
        <w:tabs>
          <w:tab w:val="left" w:pos="851"/>
        </w:tabs>
        <w:spacing w:after="120"/>
        <w:ind w:firstLine="567"/>
        <w:jc w:val="both"/>
        <w:rPr>
          <w:rFonts w:ascii="Times New Roman" w:hAnsi="Times New Roman" w:cs="Times New Roman"/>
          <w:sz w:val="28"/>
          <w:szCs w:val="28"/>
        </w:rPr>
      </w:pPr>
      <w:r w:rsidRPr="00122633">
        <w:rPr>
          <w:rFonts w:ascii="Times New Roman" w:hAnsi="Times New Roman" w:cs="Times New Roman"/>
          <w:sz w:val="28"/>
          <w:szCs w:val="28"/>
        </w:rPr>
        <w:t>частину другу викласти в такій редакції:</w:t>
      </w:r>
    </w:p>
    <w:p w14:paraId="132218ED" w14:textId="77777777"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color w:val="000000"/>
          <w:sz w:val="28"/>
          <w:szCs w:val="28"/>
          <w:shd w:val="clear" w:color="auto" w:fill="FFFFFF"/>
        </w:rPr>
        <w:t>"</w:t>
      </w:r>
      <w:r w:rsidRPr="00122633">
        <w:rPr>
          <w:rFonts w:ascii="Times New Roman" w:hAnsi="Times New Roman" w:cs="Times New Roman"/>
          <w:sz w:val="28"/>
          <w:szCs w:val="28"/>
        </w:rPr>
        <w:t>2. Основними напрямами державної підтримки експортної діяльності є:</w:t>
      </w:r>
    </w:p>
    <w:p w14:paraId="1E22F100" w14:textId="2DF6096C"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1) впровадження програм кредитної підтримки українських експортерів з державного бюджету через уповноважені банки;</w:t>
      </w:r>
    </w:p>
    <w:p w14:paraId="3D84499E" w14:textId="77777777"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2) здійснення ЕКА операцій із страхування, перестрахування та надання гарантій;</w:t>
      </w:r>
    </w:p>
    <w:p w14:paraId="17090A38" w14:textId="3BBFABCA"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lastRenderedPageBreak/>
        <w:t>3) часткова компенсація відсоткової ставки за експортними кредитами;</w:t>
      </w:r>
    </w:p>
    <w:p w14:paraId="50D9B553" w14:textId="5F80886F"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4) надання державних гарантій для забезпечення виконання боргових зобов’язань ЕКА.</w:t>
      </w:r>
    </w:p>
    <w:p w14:paraId="4B0E06B8" w14:textId="77777777"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Державна підтримка експортної діяльності надається в межах обсягів, передбачених законом про Державний бюджет України на відповідний рік</w:t>
      </w:r>
      <w:r w:rsidRPr="00122633">
        <w:rPr>
          <w:rFonts w:ascii="Times New Roman" w:hAnsi="Times New Roman" w:cs="Times New Roman"/>
          <w:color w:val="000000"/>
          <w:sz w:val="28"/>
          <w:szCs w:val="28"/>
          <w:shd w:val="clear" w:color="auto" w:fill="FFFFFF"/>
        </w:rPr>
        <w:t>"</w:t>
      </w:r>
      <w:r w:rsidRPr="00122633">
        <w:rPr>
          <w:rFonts w:ascii="Times New Roman" w:hAnsi="Times New Roman" w:cs="Times New Roman"/>
          <w:sz w:val="28"/>
          <w:szCs w:val="28"/>
        </w:rPr>
        <w:t>;</w:t>
      </w:r>
    </w:p>
    <w:p w14:paraId="3DCD2089" w14:textId="2FF49739"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 xml:space="preserve">абзац другий частини третьої доповнити словами </w:t>
      </w:r>
      <w:r w:rsidRPr="00122633">
        <w:rPr>
          <w:rFonts w:ascii="Times New Roman" w:hAnsi="Times New Roman" w:cs="Times New Roman"/>
          <w:color w:val="000000"/>
          <w:sz w:val="28"/>
          <w:szCs w:val="28"/>
          <w:shd w:val="clear" w:color="auto" w:fill="FFFFFF"/>
        </w:rPr>
        <w:t>"</w:t>
      </w:r>
      <w:r w:rsidRPr="00122633">
        <w:rPr>
          <w:rFonts w:ascii="Times New Roman" w:hAnsi="Times New Roman" w:cs="Times New Roman"/>
          <w:sz w:val="28"/>
          <w:szCs w:val="28"/>
        </w:rPr>
        <w:t>крім здійснення часткової компенсації відсоткової ставки</w:t>
      </w:r>
      <w:r w:rsidR="00161D9F">
        <w:rPr>
          <w:rFonts w:ascii="Times New Roman" w:hAnsi="Times New Roman" w:cs="Times New Roman"/>
          <w:sz w:val="28"/>
          <w:szCs w:val="28"/>
        </w:rPr>
        <w:t xml:space="preserve"> </w:t>
      </w:r>
      <w:r w:rsidR="00161D9F" w:rsidRPr="00161D9F">
        <w:rPr>
          <w:rFonts w:ascii="Times New Roman" w:hAnsi="Times New Roman" w:cs="Times New Roman"/>
          <w:sz w:val="28"/>
          <w:szCs w:val="28"/>
        </w:rPr>
        <w:t>за експортними кредитами</w:t>
      </w:r>
      <w:r w:rsidRPr="00122633">
        <w:rPr>
          <w:rFonts w:ascii="Times New Roman" w:hAnsi="Times New Roman" w:cs="Times New Roman"/>
          <w:color w:val="000000"/>
          <w:sz w:val="28"/>
          <w:szCs w:val="28"/>
          <w:shd w:val="clear" w:color="auto" w:fill="FFFFFF"/>
        </w:rPr>
        <w:t>"</w:t>
      </w:r>
      <w:r w:rsidRPr="00122633">
        <w:rPr>
          <w:rFonts w:ascii="Times New Roman" w:hAnsi="Times New Roman" w:cs="Times New Roman"/>
          <w:sz w:val="28"/>
          <w:szCs w:val="28"/>
        </w:rPr>
        <w:t>;</w:t>
      </w:r>
    </w:p>
    <w:p w14:paraId="546ABE74" w14:textId="7BB4C4AD" w:rsidR="00D433E1" w:rsidRDefault="00D70730" w:rsidP="00D433E1">
      <w:pPr>
        <w:pStyle w:val="a3"/>
        <w:widowControl w:val="0"/>
        <w:numPr>
          <w:ilvl w:val="0"/>
          <w:numId w:val="1"/>
        </w:numPr>
        <w:tabs>
          <w:tab w:val="left" w:pos="851"/>
        </w:tabs>
        <w:spacing w:after="12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с</w:t>
      </w:r>
      <w:r w:rsidR="00D433E1" w:rsidRPr="00122633">
        <w:rPr>
          <w:rFonts w:ascii="Times New Roman" w:hAnsi="Times New Roman" w:cs="Times New Roman"/>
          <w:sz w:val="28"/>
          <w:szCs w:val="28"/>
        </w:rPr>
        <w:t>татт</w:t>
      </w:r>
      <w:r w:rsidR="00CC29AB">
        <w:rPr>
          <w:rFonts w:ascii="Times New Roman" w:hAnsi="Times New Roman" w:cs="Times New Roman"/>
          <w:sz w:val="28"/>
          <w:szCs w:val="28"/>
        </w:rPr>
        <w:t>ю</w:t>
      </w:r>
      <w:r w:rsidR="00D433E1" w:rsidRPr="00122633">
        <w:rPr>
          <w:rFonts w:ascii="Times New Roman" w:hAnsi="Times New Roman" w:cs="Times New Roman"/>
          <w:sz w:val="28"/>
          <w:szCs w:val="28"/>
        </w:rPr>
        <w:t xml:space="preserve"> </w:t>
      </w:r>
      <w:r w:rsidR="00343ED3">
        <w:rPr>
          <w:rFonts w:ascii="Times New Roman" w:hAnsi="Times New Roman" w:cs="Times New Roman"/>
          <w:sz w:val="28"/>
          <w:szCs w:val="28"/>
        </w:rPr>
        <w:t>5</w:t>
      </w:r>
      <w:r w:rsidR="003F743C">
        <w:rPr>
          <w:rFonts w:ascii="Times New Roman" w:hAnsi="Times New Roman" w:cs="Times New Roman"/>
          <w:sz w:val="28"/>
          <w:szCs w:val="28"/>
        </w:rPr>
        <w:t xml:space="preserve"> </w:t>
      </w:r>
      <w:r w:rsidR="003F743C" w:rsidRPr="00122633">
        <w:rPr>
          <w:rFonts w:ascii="Times New Roman" w:hAnsi="Times New Roman" w:cs="Times New Roman"/>
          <w:sz w:val="28"/>
          <w:szCs w:val="28"/>
        </w:rPr>
        <w:t>викласти в такій редакції</w:t>
      </w:r>
      <w:r w:rsidR="00D433E1" w:rsidRPr="00122633">
        <w:rPr>
          <w:rFonts w:ascii="Times New Roman" w:hAnsi="Times New Roman" w:cs="Times New Roman"/>
          <w:sz w:val="28"/>
          <w:szCs w:val="28"/>
        </w:rPr>
        <w:t>:</w:t>
      </w:r>
    </w:p>
    <w:p w14:paraId="076D79F7" w14:textId="30630D16" w:rsidR="00D70730" w:rsidRPr="00D70730" w:rsidRDefault="00692BD7" w:rsidP="00D70730">
      <w:pPr>
        <w:pStyle w:val="a3"/>
        <w:widowControl w:val="0"/>
        <w:tabs>
          <w:tab w:val="left" w:pos="851"/>
        </w:tabs>
        <w:spacing w:after="120"/>
        <w:ind w:left="0" w:firstLine="567"/>
        <w:jc w:val="both"/>
        <w:rPr>
          <w:rFonts w:ascii="Times New Roman" w:hAnsi="Times New Roman" w:cs="Times New Roman"/>
          <w:color w:val="000000"/>
          <w:sz w:val="28"/>
          <w:szCs w:val="28"/>
          <w:shd w:val="clear" w:color="auto" w:fill="FFFFFF"/>
        </w:rPr>
      </w:pPr>
      <w:r w:rsidRPr="00122633">
        <w:rPr>
          <w:rFonts w:ascii="Times New Roman" w:hAnsi="Times New Roman" w:cs="Times New Roman"/>
          <w:color w:val="000000"/>
          <w:sz w:val="28"/>
          <w:szCs w:val="28"/>
          <w:shd w:val="clear" w:color="auto" w:fill="FFFFFF"/>
        </w:rPr>
        <w:t>"</w:t>
      </w:r>
      <w:r w:rsidR="00D70730" w:rsidRPr="00D70730">
        <w:rPr>
          <w:rFonts w:ascii="Times New Roman" w:hAnsi="Times New Roman" w:cs="Times New Roman"/>
          <w:b/>
          <w:bCs/>
          <w:color w:val="000000"/>
          <w:sz w:val="28"/>
          <w:szCs w:val="28"/>
          <w:shd w:val="clear" w:color="auto" w:fill="FFFFFF"/>
        </w:rPr>
        <w:t>Стаття 5.</w:t>
      </w:r>
      <w:r w:rsidR="00D70730" w:rsidRPr="00D70730">
        <w:rPr>
          <w:rFonts w:ascii="Times New Roman" w:hAnsi="Times New Roman" w:cs="Times New Roman"/>
          <w:color w:val="000000"/>
          <w:sz w:val="28"/>
          <w:szCs w:val="28"/>
          <w:shd w:val="clear" w:color="auto" w:fill="FFFFFF"/>
        </w:rPr>
        <w:t xml:space="preserve"> Органи управління та контролю Експортно-кредитного агентства</w:t>
      </w:r>
    </w:p>
    <w:p w14:paraId="0DEC9D86" w14:textId="77777777" w:rsidR="00D70730" w:rsidRPr="00D70730" w:rsidRDefault="00D70730" w:rsidP="00D70730">
      <w:pPr>
        <w:pStyle w:val="a3"/>
        <w:widowControl w:val="0"/>
        <w:tabs>
          <w:tab w:val="left" w:pos="851"/>
        </w:tabs>
        <w:spacing w:after="120"/>
        <w:ind w:left="0" w:firstLine="567"/>
        <w:jc w:val="both"/>
        <w:rPr>
          <w:rFonts w:ascii="Times New Roman" w:hAnsi="Times New Roman" w:cs="Times New Roman"/>
          <w:color w:val="000000"/>
          <w:sz w:val="28"/>
          <w:szCs w:val="28"/>
          <w:shd w:val="clear" w:color="auto" w:fill="FFFFFF"/>
        </w:rPr>
      </w:pPr>
      <w:r w:rsidRPr="00D70730">
        <w:rPr>
          <w:rFonts w:ascii="Times New Roman" w:hAnsi="Times New Roman" w:cs="Times New Roman"/>
          <w:color w:val="000000"/>
          <w:sz w:val="28"/>
          <w:szCs w:val="28"/>
          <w:shd w:val="clear" w:color="auto" w:fill="FFFFFF"/>
        </w:rPr>
        <w:t>1. Органами управління ЕКА є:</w:t>
      </w:r>
    </w:p>
    <w:p w14:paraId="4963D846" w14:textId="77777777" w:rsidR="00D70730" w:rsidRPr="00D70730" w:rsidRDefault="00D70730" w:rsidP="00D70730">
      <w:pPr>
        <w:pStyle w:val="a3"/>
        <w:widowControl w:val="0"/>
        <w:tabs>
          <w:tab w:val="left" w:pos="851"/>
        </w:tabs>
        <w:spacing w:after="120"/>
        <w:ind w:left="0" w:firstLine="567"/>
        <w:jc w:val="both"/>
        <w:rPr>
          <w:rFonts w:ascii="Times New Roman" w:hAnsi="Times New Roman" w:cs="Times New Roman"/>
          <w:color w:val="000000"/>
          <w:sz w:val="28"/>
          <w:szCs w:val="28"/>
          <w:shd w:val="clear" w:color="auto" w:fill="FFFFFF"/>
        </w:rPr>
      </w:pPr>
      <w:r w:rsidRPr="00D70730">
        <w:rPr>
          <w:rFonts w:ascii="Times New Roman" w:hAnsi="Times New Roman" w:cs="Times New Roman"/>
          <w:color w:val="000000"/>
          <w:sz w:val="28"/>
          <w:szCs w:val="28"/>
          <w:shd w:val="clear" w:color="auto" w:fill="FFFFFF"/>
        </w:rPr>
        <w:t>1) загальні збори акціонерів;</w:t>
      </w:r>
    </w:p>
    <w:p w14:paraId="166CD0EC" w14:textId="77777777" w:rsidR="00D70730" w:rsidRPr="00D70730" w:rsidRDefault="00D70730" w:rsidP="00D70730">
      <w:pPr>
        <w:pStyle w:val="a3"/>
        <w:widowControl w:val="0"/>
        <w:tabs>
          <w:tab w:val="left" w:pos="851"/>
        </w:tabs>
        <w:spacing w:after="120"/>
        <w:ind w:left="0" w:firstLine="567"/>
        <w:jc w:val="both"/>
        <w:rPr>
          <w:rFonts w:ascii="Times New Roman" w:hAnsi="Times New Roman" w:cs="Times New Roman"/>
          <w:color w:val="000000"/>
          <w:sz w:val="28"/>
          <w:szCs w:val="28"/>
          <w:shd w:val="clear" w:color="auto" w:fill="FFFFFF"/>
        </w:rPr>
      </w:pPr>
      <w:r w:rsidRPr="00D70730">
        <w:rPr>
          <w:rFonts w:ascii="Times New Roman" w:hAnsi="Times New Roman" w:cs="Times New Roman"/>
          <w:color w:val="000000"/>
          <w:sz w:val="28"/>
          <w:szCs w:val="28"/>
          <w:shd w:val="clear" w:color="auto" w:fill="FFFFFF"/>
        </w:rPr>
        <w:t>2) наглядова рада;</w:t>
      </w:r>
    </w:p>
    <w:p w14:paraId="679798E4" w14:textId="77777777" w:rsidR="00D70730" w:rsidRPr="00D70730" w:rsidRDefault="00D70730" w:rsidP="00D70730">
      <w:pPr>
        <w:pStyle w:val="a3"/>
        <w:widowControl w:val="0"/>
        <w:tabs>
          <w:tab w:val="left" w:pos="851"/>
        </w:tabs>
        <w:spacing w:after="120"/>
        <w:ind w:left="0" w:firstLine="567"/>
        <w:jc w:val="both"/>
        <w:rPr>
          <w:rFonts w:ascii="Times New Roman" w:hAnsi="Times New Roman" w:cs="Times New Roman"/>
          <w:color w:val="000000"/>
          <w:sz w:val="28"/>
          <w:szCs w:val="28"/>
          <w:shd w:val="clear" w:color="auto" w:fill="FFFFFF"/>
        </w:rPr>
      </w:pPr>
      <w:r w:rsidRPr="00D70730">
        <w:rPr>
          <w:rFonts w:ascii="Times New Roman" w:hAnsi="Times New Roman" w:cs="Times New Roman"/>
          <w:color w:val="000000"/>
          <w:sz w:val="28"/>
          <w:szCs w:val="28"/>
          <w:shd w:val="clear" w:color="auto" w:fill="FFFFFF"/>
        </w:rPr>
        <w:t>3) правління.</w:t>
      </w:r>
    </w:p>
    <w:p w14:paraId="3DD154A5" w14:textId="77777777" w:rsidR="00D70730" w:rsidRPr="00D70730" w:rsidRDefault="00D70730" w:rsidP="00D70730">
      <w:pPr>
        <w:pStyle w:val="a3"/>
        <w:widowControl w:val="0"/>
        <w:tabs>
          <w:tab w:val="left" w:pos="851"/>
        </w:tabs>
        <w:spacing w:after="120"/>
        <w:ind w:left="0" w:firstLine="567"/>
        <w:jc w:val="both"/>
        <w:rPr>
          <w:rFonts w:ascii="Times New Roman" w:hAnsi="Times New Roman" w:cs="Times New Roman"/>
          <w:color w:val="000000"/>
          <w:sz w:val="28"/>
          <w:szCs w:val="28"/>
          <w:shd w:val="clear" w:color="auto" w:fill="FFFFFF"/>
        </w:rPr>
      </w:pPr>
      <w:r w:rsidRPr="00D70730">
        <w:rPr>
          <w:rFonts w:ascii="Times New Roman" w:hAnsi="Times New Roman" w:cs="Times New Roman"/>
          <w:color w:val="000000"/>
          <w:sz w:val="28"/>
          <w:szCs w:val="28"/>
          <w:shd w:val="clear" w:color="auto" w:fill="FFFFFF"/>
        </w:rPr>
        <w:t>2. Загальні збори акціонерів є вищим органом управління ЕКА, які провадять свою діяльність у порядку, визначеному законодавством України та статутом ЕКА.</w:t>
      </w:r>
    </w:p>
    <w:p w14:paraId="22A91469" w14:textId="77777777" w:rsidR="00D70730" w:rsidRPr="00D70730" w:rsidRDefault="00D70730" w:rsidP="00D70730">
      <w:pPr>
        <w:pStyle w:val="a3"/>
        <w:widowControl w:val="0"/>
        <w:tabs>
          <w:tab w:val="left" w:pos="851"/>
        </w:tabs>
        <w:spacing w:after="120"/>
        <w:ind w:left="0" w:firstLine="567"/>
        <w:jc w:val="both"/>
        <w:rPr>
          <w:rFonts w:ascii="Times New Roman" w:hAnsi="Times New Roman" w:cs="Times New Roman"/>
          <w:color w:val="000000"/>
          <w:sz w:val="28"/>
          <w:szCs w:val="28"/>
          <w:shd w:val="clear" w:color="auto" w:fill="FFFFFF"/>
        </w:rPr>
      </w:pPr>
      <w:r w:rsidRPr="00D70730">
        <w:rPr>
          <w:rFonts w:ascii="Times New Roman" w:hAnsi="Times New Roman" w:cs="Times New Roman"/>
          <w:color w:val="000000"/>
          <w:sz w:val="28"/>
          <w:szCs w:val="28"/>
          <w:shd w:val="clear" w:color="auto" w:fill="FFFFFF"/>
        </w:rPr>
        <w:t xml:space="preserve">3. Наглядова рада ЕКА є органом, що здійснює захист прав акціонерів товариства і в межах компетенції контролює та регулює діяльність правління ЕКА згідно із законодавством та статутом ЕКА. </w:t>
      </w:r>
    </w:p>
    <w:p w14:paraId="4B80CB26" w14:textId="1BBE9256" w:rsidR="00D70730" w:rsidRPr="00D70730" w:rsidRDefault="00D302C2" w:rsidP="00D70730">
      <w:pPr>
        <w:pStyle w:val="a3"/>
        <w:widowControl w:val="0"/>
        <w:tabs>
          <w:tab w:val="left" w:pos="851"/>
        </w:tabs>
        <w:spacing w:after="120"/>
        <w:ind w:left="0" w:firstLine="567"/>
        <w:jc w:val="both"/>
        <w:rPr>
          <w:rFonts w:ascii="Times New Roman" w:hAnsi="Times New Roman" w:cs="Times New Roman"/>
          <w:color w:val="000000"/>
          <w:sz w:val="28"/>
          <w:szCs w:val="28"/>
          <w:shd w:val="clear" w:color="auto" w:fill="FFFFFF"/>
        </w:rPr>
      </w:pPr>
      <w:r w:rsidRPr="00D302C2">
        <w:rPr>
          <w:rFonts w:ascii="Times New Roman" w:hAnsi="Times New Roman" w:cs="Times New Roman"/>
          <w:color w:val="000000"/>
          <w:sz w:val="28"/>
          <w:szCs w:val="28"/>
          <w:shd w:val="clear" w:color="auto" w:fill="FFFFFF"/>
        </w:rPr>
        <w:t>Кількісний склад, вимоги до членів наглядової ради та порядок проведення конкурсного відбору кандидатів на посади членів наглядової ради та їх призначення визначаються відповідно до Закону України “Про управління об’єктами державної власності”, а в разі появи в ЕКА інших акціонерів, крім держави, - загальними зборами акціонерів</w:t>
      </w:r>
      <w:r w:rsidR="00D70730" w:rsidRPr="00D70730">
        <w:rPr>
          <w:rFonts w:ascii="Times New Roman" w:hAnsi="Times New Roman" w:cs="Times New Roman"/>
          <w:color w:val="000000"/>
          <w:sz w:val="28"/>
          <w:szCs w:val="28"/>
          <w:shd w:val="clear" w:color="auto" w:fill="FFFFFF"/>
        </w:rPr>
        <w:t>.</w:t>
      </w:r>
    </w:p>
    <w:p w14:paraId="26FE43D4" w14:textId="77777777" w:rsidR="00D70730" w:rsidRPr="00D70730" w:rsidRDefault="00D70730" w:rsidP="00D70730">
      <w:pPr>
        <w:pStyle w:val="a3"/>
        <w:widowControl w:val="0"/>
        <w:tabs>
          <w:tab w:val="left" w:pos="851"/>
        </w:tabs>
        <w:spacing w:after="120"/>
        <w:ind w:left="0" w:firstLine="567"/>
        <w:jc w:val="both"/>
        <w:rPr>
          <w:rFonts w:ascii="Times New Roman" w:hAnsi="Times New Roman" w:cs="Times New Roman"/>
          <w:color w:val="000000"/>
          <w:sz w:val="28"/>
          <w:szCs w:val="28"/>
          <w:shd w:val="clear" w:color="auto" w:fill="FFFFFF"/>
        </w:rPr>
      </w:pPr>
      <w:r w:rsidRPr="00D70730">
        <w:rPr>
          <w:rFonts w:ascii="Times New Roman" w:hAnsi="Times New Roman" w:cs="Times New Roman"/>
          <w:color w:val="000000"/>
          <w:sz w:val="28"/>
          <w:szCs w:val="28"/>
          <w:shd w:val="clear" w:color="auto" w:fill="FFFFFF"/>
        </w:rPr>
        <w:t>Наглядова рада не може втручатися в оперативну діяльність ЕКА.</w:t>
      </w:r>
    </w:p>
    <w:p w14:paraId="037CD963" w14:textId="77777777" w:rsidR="00D70730" w:rsidRPr="00D70730" w:rsidRDefault="00D70730" w:rsidP="00D70730">
      <w:pPr>
        <w:pStyle w:val="a3"/>
        <w:widowControl w:val="0"/>
        <w:tabs>
          <w:tab w:val="left" w:pos="851"/>
        </w:tabs>
        <w:spacing w:after="120"/>
        <w:ind w:left="0" w:firstLine="567"/>
        <w:jc w:val="both"/>
        <w:rPr>
          <w:rFonts w:ascii="Times New Roman" w:hAnsi="Times New Roman" w:cs="Times New Roman"/>
          <w:color w:val="000000"/>
          <w:sz w:val="28"/>
          <w:szCs w:val="28"/>
          <w:shd w:val="clear" w:color="auto" w:fill="FFFFFF"/>
        </w:rPr>
      </w:pPr>
      <w:r w:rsidRPr="00D70730">
        <w:rPr>
          <w:rFonts w:ascii="Times New Roman" w:hAnsi="Times New Roman" w:cs="Times New Roman"/>
          <w:color w:val="000000"/>
          <w:sz w:val="28"/>
          <w:szCs w:val="28"/>
          <w:shd w:val="clear" w:color="auto" w:fill="FFFFFF"/>
        </w:rPr>
        <w:t>4. Правління є постійно діючим колегіальним виконавчим органом ЕКА, що здійснює керівництво поточною діяльністю та несе відповідальність за ефективність його роботи згідно із законодавством та статутом ЕКА.</w:t>
      </w:r>
    </w:p>
    <w:p w14:paraId="67AC555F" w14:textId="77777777" w:rsidR="00D70730" w:rsidRPr="00D70730" w:rsidRDefault="00D70730" w:rsidP="00D70730">
      <w:pPr>
        <w:pStyle w:val="a3"/>
        <w:widowControl w:val="0"/>
        <w:tabs>
          <w:tab w:val="left" w:pos="851"/>
        </w:tabs>
        <w:spacing w:after="120"/>
        <w:ind w:left="0" w:firstLine="567"/>
        <w:jc w:val="both"/>
        <w:rPr>
          <w:rFonts w:ascii="Times New Roman" w:hAnsi="Times New Roman" w:cs="Times New Roman"/>
          <w:color w:val="000000"/>
          <w:sz w:val="28"/>
          <w:szCs w:val="28"/>
          <w:shd w:val="clear" w:color="auto" w:fill="FFFFFF"/>
        </w:rPr>
      </w:pPr>
      <w:r w:rsidRPr="00D70730">
        <w:rPr>
          <w:rFonts w:ascii="Times New Roman" w:hAnsi="Times New Roman" w:cs="Times New Roman"/>
          <w:color w:val="000000"/>
          <w:sz w:val="28"/>
          <w:szCs w:val="28"/>
          <w:shd w:val="clear" w:color="auto" w:fill="FFFFFF"/>
        </w:rPr>
        <w:t>5. Для проведення перевірок фінансово-господарської діяльності ЕКА загальні збори акціонерів ЕКА обирають ревізійну комісію ЕКА.</w:t>
      </w:r>
    </w:p>
    <w:p w14:paraId="5954165F" w14:textId="77777777" w:rsidR="00D70730" w:rsidRPr="00D70730" w:rsidRDefault="00D70730" w:rsidP="00D70730">
      <w:pPr>
        <w:pStyle w:val="a3"/>
        <w:widowControl w:val="0"/>
        <w:tabs>
          <w:tab w:val="left" w:pos="851"/>
        </w:tabs>
        <w:spacing w:after="120"/>
        <w:ind w:left="0" w:firstLine="567"/>
        <w:jc w:val="both"/>
        <w:rPr>
          <w:rFonts w:ascii="Times New Roman" w:hAnsi="Times New Roman" w:cs="Times New Roman"/>
          <w:color w:val="000000"/>
          <w:sz w:val="28"/>
          <w:szCs w:val="28"/>
          <w:shd w:val="clear" w:color="auto" w:fill="FFFFFF"/>
        </w:rPr>
      </w:pPr>
      <w:r w:rsidRPr="00D70730">
        <w:rPr>
          <w:rFonts w:ascii="Times New Roman" w:hAnsi="Times New Roman" w:cs="Times New Roman"/>
          <w:color w:val="000000"/>
          <w:sz w:val="28"/>
          <w:szCs w:val="28"/>
          <w:shd w:val="clear" w:color="auto" w:fill="FFFFFF"/>
        </w:rPr>
        <w:t>Річна фінансова звітність ЕКА підлягає обов’язковій перевірці незалежним аудитором, який визначається відповідно до законодавства України та статуту ЕКА.</w:t>
      </w:r>
    </w:p>
    <w:p w14:paraId="09EB13D4" w14:textId="77777777" w:rsidR="00D70730" w:rsidRPr="00D70730" w:rsidRDefault="00D70730" w:rsidP="00D70730">
      <w:pPr>
        <w:pStyle w:val="a3"/>
        <w:widowControl w:val="0"/>
        <w:tabs>
          <w:tab w:val="left" w:pos="851"/>
        </w:tabs>
        <w:spacing w:after="120"/>
        <w:ind w:left="0" w:firstLine="567"/>
        <w:jc w:val="both"/>
        <w:rPr>
          <w:rFonts w:ascii="Times New Roman" w:hAnsi="Times New Roman" w:cs="Times New Roman"/>
          <w:color w:val="000000"/>
          <w:sz w:val="28"/>
          <w:szCs w:val="28"/>
          <w:shd w:val="clear" w:color="auto" w:fill="FFFFFF"/>
        </w:rPr>
      </w:pPr>
      <w:r w:rsidRPr="00D70730">
        <w:rPr>
          <w:rFonts w:ascii="Times New Roman" w:hAnsi="Times New Roman" w:cs="Times New Roman"/>
          <w:color w:val="000000"/>
          <w:sz w:val="28"/>
          <w:szCs w:val="28"/>
          <w:shd w:val="clear" w:color="auto" w:fill="FFFFFF"/>
        </w:rPr>
        <w:t>6. Для забезпечення фінансової стійкості ЕКА створює підрозділ з управління ризиками, підзвітний наглядовій раді ЕКА.</w:t>
      </w:r>
    </w:p>
    <w:p w14:paraId="1A647346" w14:textId="77777777" w:rsidR="00D70730" w:rsidRPr="00D70730" w:rsidRDefault="00D70730" w:rsidP="00D70730">
      <w:pPr>
        <w:pStyle w:val="a3"/>
        <w:widowControl w:val="0"/>
        <w:tabs>
          <w:tab w:val="left" w:pos="851"/>
        </w:tabs>
        <w:spacing w:after="120"/>
        <w:ind w:left="0" w:firstLine="567"/>
        <w:jc w:val="both"/>
        <w:rPr>
          <w:rFonts w:ascii="Times New Roman" w:hAnsi="Times New Roman" w:cs="Times New Roman"/>
          <w:color w:val="000000"/>
          <w:sz w:val="28"/>
          <w:szCs w:val="28"/>
          <w:shd w:val="clear" w:color="auto" w:fill="FFFFFF"/>
        </w:rPr>
      </w:pPr>
      <w:r w:rsidRPr="00D70730">
        <w:rPr>
          <w:rFonts w:ascii="Times New Roman" w:hAnsi="Times New Roman" w:cs="Times New Roman"/>
          <w:color w:val="000000"/>
          <w:sz w:val="28"/>
          <w:szCs w:val="28"/>
          <w:shd w:val="clear" w:color="auto" w:fill="FFFFFF"/>
        </w:rPr>
        <w:t>7. Інші органи ЕКА створюються і діють у порядку, визначеному законодавством України та статутом ЕКА.</w:t>
      </w:r>
    </w:p>
    <w:p w14:paraId="017CA428" w14:textId="63500FFA" w:rsidR="00692BD7" w:rsidRPr="00122633" w:rsidRDefault="00D70730" w:rsidP="00D70730">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D70730">
        <w:rPr>
          <w:rFonts w:ascii="Times New Roman" w:hAnsi="Times New Roman" w:cs="Times New Roman"/>
          <w:color w:val="000000"/>
          <w:sz w:val="28"/>
          <w:szCs w:val="28"/>
          <w:shd w:val="clear" w:color="auto" w:fill="FFFFFF"/>
        </w:rPr>
        <w:t xml:space="preserve">8. Організаційна структура ЕКА затверджується головою правління ЕКА </w:t>
      </w:r>
      <w:r w:rsidRPr="00D70730">
        <w:rPr>
          <w:rFonts w:ascii="Times New Roman" w:hAnsi="Times New Roman" w:cs="Times New Roman"/>
          <w:color w:val="000000"/>
          <w:sz w:val="28"/>
          <w:szCs w:val="28"/>
          <w:shd w:val="clear" w:color="auto" w:fill="FFFFFF"/>
        </w:rPr>
        <w:lastRenderedPageBreak/>
        <w:t>за погодженням з наглядовою радою</w:t>
      </w:r>
      <w:r w:rsidR="00692BD7" w:rsidRPr="00122633">
        <w:rPr>
          <w:rFonts w:ascii="Times New Roman" w:hAnsi="Times New Roman" w:cs="Times New Roman"/>
          <w:color w:val="000000"/>
          <w:sz w:val="28"/>
          <w:szCs w:val="28"/>
          <w:shd w:val="clear" w:color="auto" w:fill="FFFFFF"/>
        </w:rPr>
        <w:t>"</w:t>
      </w:r>
      <w:r w:rsidR="007B1749">
        <w:rPr>
          <w:rFonts w:ascii="Times New Roman" w:hAnsi="Times New Roman" w:cs="Times New Roman"/>
          <w:color w:val="000000"/>
          <w:sz w:val="28"/>
          <w:szCs w:val="28"/>
          <w:shd w:val="clear" w:color="auto" w:fill="FFFFFF"/>
        </w:rPr>
        <w:t>;</w:t>
      </w:r>
    </w:p>
    <w:p w14:paraId="42278608" w14:textId="4B565669" w:rsidR="00605C8B" w:rsidRPr="00122633" w:rsidRDefault="00D0044B" w:rsidP="00122633">
      <w:pPr>
        <w:pStyle w:val="a3"/>
        <w:widowControl w:val="0"/>
        <w:numPr>
          <w:ilvl w:val="0"/>
          <w:numId w:val="1"/>
        </w:numPr>
        <w:tabs>
          <w:tab w:val="left" w:pos="851"/>
        </w:tabs>
        <w:spacing w:after="12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у</w:t>
      </w:r>
      <w:r w:rsidR="00634DB1" w:rsidRPr="00122633">
        <w:rPr>
          <w:rFonts w:ascii="Times New Roman" w:hAnsi="Times New Roman" w:cs="Times New Roman"/>
          <w:sz w:val="28"/>
          <w:szCs w:val="28"/>
        </w:rPr>
        <w:t xml:space="preserve"> </w:t>
      </w:r>
      <w:r w:rsidR="00605C8B" w:rsidRPr="00122633">
        <w:rPr>
          <w:rFonts w:ascii="Times New Roman" w:hAnsi="Times New Roman" w:cs="Times New Roman"/>
          <w:sz w:val="28"/>
          <w:szCs w:val="28"/>
        </w:rPr>
        <w:t>статті 6:</w:t>
      </w:r>
    </w:p>
    <w:p w14:paraId="014DC47E" w14:textId="605F558D" w:rsidR="00605C8B" w:rsidRPr="00122633" w:rsidRDefault="00141514"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абзац перший </w:t>
      </w:r>
      <w:r w:rsidR="00605C8B" w:rsidRPr="00122633">
        <w:rPr>
          <w:rFonts w:ascii="Times New Roman" w:hAnsi="Times New Roman" w:cs="Times New Roman"/>
          <w:sz w:val="28"/>
          <w:szCs w:val="28"/>
        </w:rPr>
        <w:t>частин</w:t>
      </w:r>
      <w:r>
        <w:rPr>
          <w:rFonts w:ascii="Times New Roman" w:hAnsi="Times New Roman" w:cs="Times New Roman"/>
          <w:sz w:val="28"/>
          <w:szCs w:val="28"/>
        </w:rPr>
        <w:t>и</w:t>
      </w:r>
      <w:r w:rsidR="00605C8B" w:rsidRPr="00122633">
        <w:rPr>
          <w:rFonts w:ascii="Times New Roman" w:hAnsi="Times New Roman" w:cs="Times New Roman"/>
          <w:sz w:val="28"/>
          <w:szCs w:val="28"/>
        </w:rPr>
        <w:t xml:space="preserve"> перш</w:t>
      </w:r>
      <w:r>
        <w:rPr>
          <w:rFonts w:ascii="Times New Roman" w:hAnsi="Times New Roman" w:cs="Times New Roman"/>
          <w:sz w:val="28"/>
          <w:szCs w:val="28"/>
        </w:rPr>
        <w:t>ої</w:t>
      </w:r>
      <w:r w:rsidR="00605C8B" w:rsidRPr="00122633">
        <w:rPr>
          <w:rFonts w:ascii="Times New Roman" w:hAnsi="Times New Roman" w:cs="Times New Roman"/>
          <w:sz w:val="28"/>
          <w:szCs w:val="28"/>
        </w:rPr>
        <w:t xml:space="preserve"> викласти в такій редакції:</w:t>
      </w:r>
    </w:p>
    <w:p w14:paraId="1F77BDB6" w14:textId="60D05442"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color w:val="000000"/>
          <w:sz w:val="28"/>
          <w:szCs w:val="28"/>
          <w:shd w:val="clear" w:color="auto" w:fill="FFFFFF"/>
        </w:rPr>
        <w:t>"</w:t>
      </w:r>
      <w:r w:rsidRPr="00122633">
        <w:rPr>
          <w:rFonts w:ascii="Times New Roman" w:hAnsi="Times New Roman" w:cs="Times New Roman"/>
          <w:sz w:val="28"/>
          <w:szCs w:val="28"/>
        </w:rPr>
        <w:t xml:space="preserve">1. ЕКА провадить діяльність відповідно до статуту, правил провадження діяльності </w:t>
      </w:r>
      <w:r w:rsidR="008C69B5">
        <w:rPr>
          <w:rFonts w:ascii="Times New Roman" w:hAnsi="Times New Roman" w:cs="Times New Roman"/>
          <w:sz w:val="28"/>
          <w:szCs w:val="28"/>
        </w:rPr>
        <w:t xml:space="preserve">ЕКА </w:t>
      </w:r>
      <w:r w:rsidRPr="00122633">
        <w:rPr>
          <w:rFonts w:ascii="Times New Roman" w:hAnsi="Times New Roman" w:cs="Times New Roman"/>
          <w:sz w:val="28"/>
          <w:szCs w:val="28"/>
        </w:rPr>
        <w:t>із страхування від комерційних та некомерційних ризиків, перестрахування</w:t>
      </w:r>
      <w:r w:rsidR="00E64056">
        <w:rPr>
          <w:rFonts w:ascii="Times New Roman" w:hAnsi="Times New Roman" w:cs="Times New Roman"/>
          <w:sz w:val="28"/>
          <w:szCs w:val="28"/>
        </w:rPr>
        <w:t xml:space="preserve"> та</w:t>
      </w:r>
      <w:r w:rsidRPr="00122633">
        <w:rPr>
          <w:rFonts w:ascii="Times New Roman" w:hAnsi="Times New Roman" w:cs="Times New Roman"/>
          <w:sz w:val="28"/>
          <w:szCs w:val="28"/>
        </w:rPr>
        <w:t xml:space="preserve"> надання гарантій, затверджених Кабінетом Міністрів України, інших нормативних актів, внутрішніх нормативних документів ЕКА, що включає, зокрема, але не виключно:</w:t>
      </w:r>
      <w:r w:rsidRPr="00122633">
        <w:rPr>
          <w:rFonts w:ascii="Times New Roman" w:hAnsi="Times New Roman" w:cs="Times New Roman"/>
          <w:color w:val="000000"/>
          <w:sz w:val="28"/>
          <w:szCs w:val="28"/>
          <w:shd w:val="clear" w:color="auto" w:fill="FFFFFF"/>
        </w:rPr>
        <w:t>"</w:t>
      </w:r>
      <w:r w:rsidRPr="00122633">
        <w:rPr>
          <w:rFonts w:ascii="Times New Roman" w:hAnsi="Times New Roman" w:cs="Times New Roman"/>
          <w:sz w:val="28"/>
          <w:szCs w:val="28"/>
        </w:rPr>
        <w:t>;</w:t>
      </w:r>
    </w:p>
    <w:p w14:paraId="326D362A" w14:textId="77777777" w:rsidR="00A1628A" w:rsidRDefault="00A1628A" w:rsidP="00A1628A">
      <w:pPr>
        <w:widowControl w:val="0"/>
        <w:tabs>
          <w:tab w:val="left" w:pos="851"/>
        </w:tabs>
        <w:spacing w:after="120"/>
        <w:ind w:firstLine="567"/>
        <w:jc w:val="both"/>
        <w:rPr>
          <w:rFonts w:ascii="Times New Roman" w:hAnsi="Times New Roman" w:cs="Times New Roman"/>
          <w:sz w:val="28"/>
          <w:szCs w:val="28"/>
        </w:rPr>
      </w:pPr>
      <w:r w:rsidRPr="00122633">
        <w:rPr>
          <w:rFonts w:ascii="Times New Roman" w:hAnsi="Times New Roman" w:cs="Times New Roman"/>
          <w:sz w:val="28"/>
          <w:szCs w:val="28"/>
        </w:rPr>
        <w:t xml:space="preserve">пункт </w:t>
      </w:r>
      <w:r>
        <w:rPr>
          <w:rFonts w:ascii="Times New Roman" w:hAnsi="Times New Roman" w:cs="Times New Roman"/>
          <w:sz w:val="28"/>
          <w:szCs w:val="28"/>
        </w:rPr>
        <w:t>1</w:t>
      </w:r>
      <w:r w:rsidRPr="00122633">
        <w:rPr>
          <w:rFonts w:ascii="Times New Roman" w:hAnsi="Times New Roman" w:cs="Times New Roman"/>
          <w:sz w:val="28"/>
          <w:szCs w:val="28"/>
        </w:rPr>
        <w:t xml:space="preserve"> частини першої викласти в такій редакції:</w:t>
      </w:r>
    </w:p>
    <w:p w14:paraId="22C3B90F" w14:textId="77777777" w:rsidR="00A1628A" w:rsidRPr="00122633" w:rsidRDefault="00A1628A" w:rsidP="00A1628A">
      <w:pPr>
        <w:pStyle w:val="a3"/>
        <w:widowControl w:val="0"/>
        <w:tabs>
          <w:tab w:val="left" w:pos="851"/>
        </w:tabs>
        <w:spacing w:after="120"/>
        <w:ind w:left="0" w:firstLine="567"/>
        <w:contextualSpacing w:val="0"/>
        <w:rPr>
          <w:rFonts w:ascii="Times New Roman" w:hAnsi="Times New Roman" w:cs="Times New Roman"/>
          <w:sz w:val="28"/>
          <w:szCs w:val="28"/>
        </w:rPr>
      </w:pPr>
      <w:r w:rsidRPr="00122633">
        <w:rPr>
          <w:rFonts w:ascii="Times New Roman" w:hAnsi="Times New Roman" w:cs="Times New Roman"/>
          <w:color w:val="000000"/>
          <w:sz w:val="28"/>
          <w:szCs w:val="28"/>
          <w:shd w:val="clear" w:color="auto" w:fill="FFFFFF"/>
        </w:rPr>
        <w:t>"</w:t>
      </w:r>
      <w:r w:rsidRPr="009C00CF">
        <w:rPr>
          <w:rFonts w:ascii="Times New Roman" w:hAnsi="Times New Roman" w:cs="Times New Roman"/>
          <w:sz w:val="28"/>
          <w:szCs w:val="28"/>
        </w:rPr>
        <w:t>1) страхування та перестрахування експортних кредитів</w:t>
      </w:r>
      <w:r w:rsidRPr="00122633">
        <w:rPr>
          <w:rFonts w:ascii="Times New Roman" w:hAnsi="Times New Roman" w:cs="Times New Roman"/>
          <w:color w:val="000000"/>
          <w:sz w:val="28"/>
          <w:szCs w:val="28"/>
          <w:shd w:val="clear" w:color="auto" w:fill="FFFFFF"/>
        </w:rPr>
        <w:t>"</w:t>
      </w:r>
      <w:r w:rsidRPr="00122633">
        <w:rPr>
          <w:rFonts w:ascii="Times New Roman" w:hAnsi="Times New Roman" w:cs="Times New Roman"/>
          <w:sz w:val="28"/>
          <w:szCs w:val="28"/>
        </w:rPr>
        <w:t>;</w:t>
      </w:r>
    </w:p>
    <w:p w14:paraId="4FB5C1D7" w14:textId="2B3FAE07"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частину першу доповнити пунктом 1</w:t>
      </w:r>
      <w:r w:rsidRPr="00122633">
        <w:rPr>
          <w:rFonts w:ascii="Times New Roman" w:hAnsi="Times New Roman" w:cs="Times New Roman"/>
          <w:sz w:val="28"/>
          <w:szCs w:val="28"/>
          <w:vertAlign w:val="superscript"/>
        </w:rPr>
        <w:t>1</w:t>
      </w:r>
      <w:r w:rsidRPr="00122633">
        <w:rPr>
          <w:rFonts w:ascii="Times New Roman" w:hAnsi="Times New Roman" w:cs="Times New Roman"/>
          <w:sz w:val="28"/>
          <w:szCs w:val="28"/>
        </w:rPr>
        <w:t xml:space="preserve"> такого змісту:</w:t>
      </w:r>
    </w:p>
    <w:p w14:paraId="0ADA2877" w14:textId="66DA1645"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color w:val="000000"/>
          <w:sz w:val="28"/>
          <w:szCs w:val="28"/>
          <w:shd w:val="clear" w:color="auto" w:fill="FFFFFF"/>
        </w:rPr>
        <w:t>"</w:t>
      </w:r>
      <w:r w:rsidRPr="00122633">
        <w:rPr>
          <w:rFonts w:ascii="Times New Roman" w:hAnsi="Times New Roman" w:cs="Times New Roman"/>
          <w:sz w:val="28"/>
          <w:szCs w:val="28"/>
        </w:rPr>
        <w:t>1</w:t>
      </w:r>
      <w:r w:rsidRPr="00122633">
        <w:rPr>
          <w:rFonts w:ascii="Times New Roman" w:hAnsi="Times New Roman" w:cs="Times New Roman"/>
          <w:sz w:val="28"/>
          <w:szCs w:val="28"/>
          <w:vertAlign w:val="superscript"/>
        </w:rPr>
        <w:t>1</w:t>
      </w:r>
      <w:r w:rsidRPr="00122633">
        <w:rPr>
          <w:rFonts w:ascii="Times New Roman" w:hAnsi="Times New Roman" w:cs="Times New Roman"/>
          <w:sz w:val="28"/>
          <w:szCs w:val="28"/>
        </w:rPr>
        <w:t>) страхування та перестрахування експортного факторингу</w:t>
      </w:r>
      <w:r w:rsidRPr="00122633">
        <w:rPr>
          <w:rFonts w:ascii="Times New Roman" w:hAnsi="Times New Roman" w:cs="Times New Roman"/>
          <w:color w:val="000000"/>
          <w:sz w:val="28"/>
          <w:szCs w:val="28"/>
          <w:shd w:val="clear" w:color="auto" w:fill="FFFFFF"/>
        </w:rPr>
        <w:t>"</w:t>
      </w:r>
      <w:r w:rsidRPr="00122633">
        <w:rPr>
          <w:rFonts w:ascii="Times New Roman" w:hAnsi="Times New Roman" w:cs="Times New Roman"/>
          <w:sz w:val="28"/>
          <w:szCs w:val="28"/>
        </w:rPr>
        <w:t>;</w:t>
      </w:r>
    </w:p>
    <w:p w14:paraId="4D13E422" w14:textId="77777777" w:rsidR="00124E0E" w:rsidRDefault="0077456F" w:rsidP="00124E0E">
      <w:pPr>
        <w:widowControl w:val="0"/>
        <w:tabs>
          <w:tab w:val="left" w:pos="851"/>
        </w:tabs>
        <w:spacing w:after="120"/>
        <w:ind w:firstLine="567"/>
        <w:jc w:val="both"/>
        <w:rPr>
          <w:rFonts w:ascii="Times New Roman" w:hAnsi="Times New Roman" w:cs="Times New Roman"/>
          <w:sz w:val="28"/>
          <w:szCs w:val="28"/>
        </w:rPr>
      </w:pPr>
      <w:r w:rsidRPr="00122633">
        <w:rPr>
          <w:rFonts w:ascii="Times New Roman" w:hAnsi="Times New Roman" w:cs="Times New Roman"/>
          <w:sz w:val="28"/>
          <w:szCs w:val="28"/>
        </w:rPr>
        <w:t xml:space="preserve">пункт </w:t>
      </w:r>
      <w:r w:rsidR="00124E0E">
        <w:rPr>
          <w:rFonts w:ascii="Times New Roman" w:hAnsi="Times New Roman" w:cs="Times New Roman"/>
          <w:sz w:val="28"/>
          <w:szCs w:val="28"/>
        </w:rPr>
        <w:t>2</w:t>
      </w:r>
      <w:r w:rsidRPr="00122633">
        <w:rPr>
          <w:rFonts w:ascii="Times New Roman" w:hAnsi="Times New Roman" w:cs="Times New Roman"/>
          <w:sz w:val="28"/>
          <w:szCs w:val="28"/>
        </w:rPr>
        <w:t xml:space="preserve"> частини першої </w:t>
      </w:r>
      <w:r w:rsidR="00124E0E" w:rsidRPr="00122633">
        <w:rPr>
          <w:rFonts w:ascii="Times New Roman" w:hAnsi="Times New Roman" w:cs="Times New Roman"/>
          <w:sz w:val="28"/>
          <w:szCs w:val="28"/>
        </w:rPr>
        <w:t>викласти в такій редакції:</w:t>
      </w:r>
    </w:p>
    <w:p w14:paraId="15C194E9" w14:textId="250CFAB1" w:rsidR="0077456F" w:rsidRPr="00122633" w:rsidRDefault="005B31C0" w:rsidP="0077456F">
      <w:pPr>
        <w:widowControl w:val="0"/>
        <w:tabs>
          <w:tab w:val="left" w:pos="851"/>
        </w:tabs>
        <w:spacing w:after="120"/>
        <w:ind w:firstLine="567"/>
        <w:jc w:val="both"/>
        <w:rPr>
          <w:rFonts w:ascii="Times New Roman" w:hAnsi="Times New Roman" w:cs="Times New Roman"/>
          <w:sz w:val="28"/>
          <w:szCs w:val="28"/>
        </w:rPr>
      </w:pPr>
      <w:r w:rsidRPr="00122633">
        <w:rPr>
          <w:rFonts w:ascii="Times New Roman" w:hAnsi="Times New Roman" w:cs="Times New Roman"/>
          <w:color w:val="000000"/>
          <w:sz w:val="28"/>
          <w:szCs w:val="28"/>
          <w:shd w:val="clear" w:color="auto" w:fill="FFFFFF"/>
        </w:rPr>
        <w:t>"</w:t>
      </w:r>
      <w:r w:rsidR="0034309E" w:rsidRPr="0034309E">
        <w:rPr>
          <w:rFonts w:ascii="Times New Roman" w:hAnsi="Times New Roman" w:cs="Times New Roman"/>
          <w:sz w:val="28"/>
          <w:szCs w:val="28"/>
        </w:rPr>
        <w:t>2) страхування та перестрахування зовнішньоекономічних договорів (контрактів)</w:t>
      </w:r>
      <w:r w:rsidRPr="00122633">
        <w:rPr>
          <w:rFonts w:ascii="Times New Roman" w:hAnsi="Times New Roman" w:cs="Times New Roman"/>
          <w:color w:val="000000"/>
          <w:sz w:val="28"/>
          <w:szCs w:val="28"/>
          <w:shd w:val="clear" w:color="auto" w:fill="FFFFFF"/>
        </w:rPr>
        <w:t>"</w:t>
      </w:r>
      <w:r w:rsidR="0077456F" w:rsidRPr="00122633">
        <w:rPr>
          <w:rFonts w:ascii="Times New Roman" w:hAnsi="Times New Roman" w:cs="Times New Roman"/>
          <w:sz w:val="28"/>
          <w:szCs w:val="28"/>
        </w:rPr>
        <w:t>;</w:t>
      </w:r>
    </w:p>
    <w:p w14:paraId="3E7A700F" w14:textId="77777777" w:rsidR="0077456F" w:rsidRPr="00122633" w:rsidRDefault="0077456F" w:rsidP="0077456F">
      <w:pPr>
        <w:widowControl w:val="0"/>
        <w:tabs>
          <w:tab w:val="left" w:pos="851"/>
        </w:tabs>
        <w:spacing w:after="120"/>
        <w:ind w:firstLine="567"/>
        <w:jc w:val="both"/>
        <w:rPr>
          <w:rFonts w:ascii="Times New Roman" w:hAnsi="Times New Roman" w:cs="Times New Roman"/>
          <w:sz w:val="28"/>
          <w:szCs w:val="28"/>
        </w:rPr>
      </w:pPr>
      <w:r w:rsidRPr="00122633">
        <w:rPr>
          <w:rFonts w:ascii="Times New Roman" w:hAnsi="Times New Roman" w:cs="Times New Roman"/>
          <w:sz w:val="28"/>
          <w:szCs w:val="28"/>
        </w:rPr>
        <w:t xml:space="preserve">пункт </w:t>
      </w:r>
      <w:r>
        <w:rPr>
          <w:rFonts w:ascii="Times New Roman" w:hAnsi="Times New Roman" w:cs="Times New Roman"/>
          <w:sz w:val="28"/>
          <w:szCs w:val="28"/>
        </w:rPr>
        <w:t>3</w:t>
      </w:r>
      <w:r w:rsidRPr="00122633">
        <w:rPr>
          <w:rFonts w:ascii="Times New Roman" w:hAnsi="Times New Roman" w:cs="Times New Roman"/>
          <w:sz w:val="28"/>
          <w:szCs w:val="28"/>
        </w:rPr>
        <w:t xml:space="preserve"> частини першої виключити;</w:t>
      </w:r>
    </w:p>
    <w:p w14:paraId="4B315AF7" w14:textId="60832982" w:rsidR="004360D7" w:rsidRDefault="0077456F" w:rsidP="004360D7">
      <w:pPr>
        <w:widowControl w:val="0"/>
        <w:tabs>
          <w:tab w:val="left" w:pos="851"/>
        </w:tabs>
        <w:spacing w:after="120"/>
        <w:ind w:firstLine="567"/>
        <w:jc w:val="both"/>
        <w:rPr>
          <w:rFonts w:ascii="Times New Roman" w:hAnsi="Times New Roman" w:cs="Times New Roman"/>
          <w:sz w:val="28"/>
          <w:szCs w:val="28"/>
        </w:rPr>
      </w:pPr>
      <w:r w:rsidRPr="00122633">
        <w:rPr>
          <w:rFonts w:ascii="Times New Roman" w:hAnsi="Times New Roman" w:cs="Times New Roman"/>
          <w:sz w:val="28"/>
          <w:szCs w:val="28"/>
        </w:rPr>
        <w:t xml:space="preserve">пункт </w:t>
      </w:r>
      <w:r w:rsidR="006A3BB4">
        <w:rPr>
          <w:rFonts w:ascii="Times New Roman" w:hAnsi="Times New Roman" w:cs="Times New Roman"/>
          <w:sz w:val="28"/>
          <w:szCs w:val="28"/>
        </w:rPr>
        <w:t>4</w:t>
      </w:r>
      <w:r w:rsidRPr="00122633">
        <w:rPr>
          <w:rFonts w:ascii="Times New Roman" w:hAnsi="Times New Roman" w:cs="Times New Roman"/>
          <w:sz w:val="28"/>
          <w:szCs w:val="28"/>
        </w:rPr>
        <w:t xml:space="preserve"> частини першої </w:t>
      </w:r>
      <w:r w:rsidR="004360D7" w:rsidRPr="00122633">
        <w:rPr>
          <w:rFonts w:ascii="Times New Roman" w:hAnsi="Times New Roman" w:cs="Times New Roman"/>
          <w:sz w:val="28"/>
          <w:szCs w:val="28"/>
        </w:rPr>
        <w:t>викласти в такій редакції:</w:t>
      </w:r>
    </w:p>
    <w:p w14:paraId="3F7B99C3" w14:textId="1763346E" w:rsidR="004360D7" w:rsidRPr="00122633" w:rsidRDefault="004360D7" w:rsidP="004360D7">
      <w:pPr>
        <w:pStyle w:val="a3"/>
        <w:widowControl w:val="0"/>
        <w:tabs>
          <w:tab w:val="left" w:pos="851"/>
        </w:tabs>
        <w:spacing w:after="120"/>
        <w:ind w:left="0" w:firstLine="567"/>
        <w:contextualSpacing w:val="0"/>
        <w:rPr>
          <w:rFonts w:ascii="Times New Roman" w:hAnsi="Times New Roman" w:cs="Times New Roman"/>
          <w:sz w:val="28"/>
          <w:szCs w:val="28"/>
        </w:rPr>
      </w:pPr>
      <w:r w:rsidRPr="00122633">
        <w:rPr>
          <w:rFonts w:ascii="Times New Roman" w:hAnsi="Times New Roman" w:cs="Times New Roman"/>
          <w:color w:val="000000"/>
          <w:sz w:val="28"/>
          <w:szCs w:val="28"/>
          <w:shd w:val="clear" w:color="auto" w:fill="FFFFFF"/>
        </w:rPr>
        <w:t>"</w:t>
      </w:r>
      <w:r w:rsidR="006A3BB4" w:rsidRPr="006A3BB4">
        <w:rPr>
          <w:rFonts w:ascii="Times New Roman" w:hAnsi="Times New Roman" w:cs="Times New Roman"/>
          <w:sz w:val="28"/>
          <w:szCs w:val="28"/>
        </w:rPr>
        <w:t>4) страхування та перестрахування прямих інвестицій з України</w:t>
      </w:r>
      <w:r w:rsidRPr="00122633">
        <w:rPr>
          <w:rFonts w:ascii="Times New Roman" w:hAnsi="Times New Roman" w:cs="Times New Roman"/>
          <w:color w:val="000000"/>
          <w:sz w:val="28"/>
          <w:szCs w:val="28"/>
          <w:shd w:val="clear" w:color="auto" w:fill="FFFFFF"/>
        </w:rPr>
        <w:t>"</w:t>
      </w:r>
      <w:r w:rsidRPr="00122633">
        <w:rPr>
          <w:rFonts w:ascii="Times New Roman" w:hAnsi="Times New Roman" w:cs="Times New Roman"/>
          <w:sz w:val="28"/>
          <w:szCs w:val="28"/>
        </w:rPr>
        <w:t>;</w:t>
      </w:r>
    </w:p>
    <w:p w14:paraId="03C69420" w14:textId="2EC5EF33" w:rsidR="004360D7" w:rsidRDefault="004360D7" w:rsidP="004360D7">
      <w:pPr>
        <w:widowControl w:val="0"/>
        <w:tabs>
          <w:tab w:val="left" w:pos="851"/>
        </w:tabs>
        <w:spacing w:after="120"/>
        <w:ind w:firstLine="567"/>
        <w:jc w:val="both"/>
        <w:rPr>
          <w:rFonts w:ascii="Times New Roman" w:hAnsi="Times New Roman" w:cs="Times New Roman"/>
          <w:sz w:val="28"/>
          <w:szCs w:val="28"/>
        </w:rPr>
      </w:pPr>
      <w:r w:rsidRPr="00122633">
        <w:rPr>
          <w:rFonts w:ascii="Times New Roman" w:hAnsi="Times New Roman" w:cs="Times New Roman"/>
          <w:sz w:val="28"/>
          <w:szCs w:val="28"/>
        </w:rPr>
        <w:t xml:space="preserve">пункт </w:t>
      </w:r>
      <w:r w:rsidR="006A3BB4">
        <w:rPr>
          <w:rFonts w:ascii="Times New Roman" w:hAnsi="Times New Roman" w:cs="Times New Roman"/>
          <w:sz w:val="28"/>
          <w:szCs w:val="28"/>
        </w:rPr>
        <w:t>5</w:t>
      </w:r>
      <w:r w:rsidRPr="00122633">
        <w:rPr>
          <w:rFonts w:ascii="Times New Roman" w:hAnsi="Times New Roman" w:cs="Times New Roman"/>
          <w:sz w:val="28"/>
          <w:szCs w:val="28"/>
        </w:rPr>
        <w:t xml:space="preserve"> частини першої викласти в такій редакції:</w:t>
      </w:r>
    </w:p>
    <w:p w14:paraId="742D51A2" w14:textId="60DF82EB" w:rsidR="004360D7" w:rsidRPr="00122633" w:rsidRDefault="004360D7" w:rsidP="004360D7">
      <w:pPr>
        <w:widowControl w:val="0"/>
        <w:tabs>
          <w:tab w:val="left" w:pos="851"/>
        </w:tabs>
        <w:spacing w:after="120"/>
        <w:ind w:firstLine="567"/>
        <w:jc w:val="both"/>
        <w:rPr>
          <w:rFonts w:ascii="Times New Roman" w:hAnsi="Times New Roman" w:cs="Times New Roman"/>
          <w:sz w:val="28"/>
          <w:szCs w:val="28"/>
        </w:rPr>
      </w:pPr>
      <w:r w:rsidRPr="00122633">
        <w:rPr>
          <w:rFonts w:ascii="Times New Roman" w:hAnsi="Times New Roman" w:cs="Times New Roman"/>
          <w:color w:val="000000"/>
          <w:sz w:val="28"/>
          <w:szCs w:val="28"/>
          <w:shd w:val="clear" w:color="auto" w:fill="FFFFFF"/>
        </w:rPr>
        <w:t>"</w:t>
      </w:r>
      <w:r w:rsidR="000A388B" w:rsidRPr="000A388B">
        <w:rPr>
          <w:rFonts w:ascii="Times New Roman" w:hAnsi="Times New Roman" w:cs="Times New Roman"/>
          <w:sz w:val="28"/>
          <w:szCs w:val="28"/>
        </w:rPr>
        <w:t>5) страхування та перестрахування акредитивів</w:t>
      </w:r>
      <w:r w:rsidRPr="00122633">
        <w:rPr>
          <w:rFonts w:ascii="Times New Roman" w:hAnsi="Times New Roman" w:cs="Times New Roman"/>
          <w:color w:val="000000"/>
          <w:sz w:val="28"/>
          <w:szCs w:val="28"/>
          <w:shd w:val="clear" w:color="auto" w:fill="FFFFFF"/>
        </w:rPr>
        <w:t>"</w:t>
      </w:r>
      <w:r w:rsidRPr="00122633">
        <w:rPr>
          <w:rFonts w:ascii="Times New Roman" w:hAnsi="Times New Roman" w:cs="Times New Roman"/>
          <w:sz w:val="28"/>
          <w:szCs w:val="28"/>
        </w:rPr>
        <w:t>;</w:t>
      </w:r>
    </w:p>
    <w:p w14:paraId="6E4F26CF" w14:textId="09A1B508" w:rsidR="00605C8B" w:rsidRPr="00122633" w:rsidRDefault="00605C8B" w:rsidP="00122633">
      <w:pPr>
        <w:widowControl w:val="0"/>
        <w:tabs>
          <w:tab w:val="left" w:pos="851"/>
        </w:tabs>
        <w:spacing w:after="120"/>
        <w:ind w:firstLine="567"/>
        <w:jc w:val="both"/>
        <w:rPr>
          <w:rFonts w:ascii="Times New Roman" w:hAnsi="Times New Roman" w:cs="Times New Roman"/>
          <w:sz w:val="28"/>
          <w:szCs w:val="28"/>
        </w:rPr>
      </w:pPr>
      <w:r w:rsidRPr="00122633">
        <w:rPr>
          <w:rFonts w:ascii="Times New Roman" w:hAnsi="Times New Roman" w:cs="Times New Roman"/>
          <w:sz w:val="28"/>
          <w:szCs w:val="28"/>
        </w:rPr>
        <w:t>пункт 7 частини першої виключити;</w:t>
      </w:r>
    </w:p>
    <w:p w14:paraId="6D90BB46" w14:textId="77777777"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пункт 8 частини першої викласти в такій редакції:</w:t>
      </w:r>
    </w:p>
    <w:p w14:paraId="646D51CE" w14:textId="77777777" w:rsidR="00605C8B" w:rsidRPr="00122633" w:rsidRDefault="00605C8B" w:rsidP="00122633">
      <w:pPr>
        <w:pStyle w:val="a3"/>
        <w:widowControl w:val="0"/>
        <w:tabs>
          <w:tab w:val="left" w:pos="851"/>
        </w:tabs>
        <w:spacing w:after="120"/>
        <w:ind w:left="0" w:firstLine="567"/>
        <w:contextualSpacing w:val="0"/>
        <w:rPr>
          <w:rFonts w:ascii="Times New Roman" w:hAnsi="Times New Roman" w:cs="Times New Roman"/>
          <w:sz w:val="28"/>
          <w:szCs w:val="28"/>
        </w:rPr>
      </w:pPr>
      <w:r w:rsidRPr="00122633">
        <w:rPr>
          <w:rFonts w:ascii="Times New Roman" w:hAnsi="Times New Roman" w:cs="Times New Roman"/>
          <w:color w:val="000000"/>
          <w:sz w:val="28"/>
          <w:szCs w:val="28"/>
          <w:shd w:val="clear" w:color="auto" w:fill="FFFFFF"/>
        </w:rPr>
        <w:t>"</w:t>
      </w:r>
      <w:r w:rsidRPr="00122633">
        <w:rPr>
          <w:rFonts w:ascii="Times New Roman" w:hAnsi="Times New Roman" w:cs="Times New Roman"/>
          <w:sz w:val="28"/>
          <w:szCs w:val="28"/>
        </w:rPr>
        <w:t>8) надання зустрічних гарантій банкам українських експортерів</w:t>
      </w:r>
      <w:r w:rsidRPr="00122633">
        <w:rPr>
          <w:rFonts w:ascii="Times New Roman" w:hAnsi="Times New Roman" w:cs="Times New Roman"/>
          <w:color w:val="000000"/>
          <w:sz w:val="28"/>
          <w:szCs w:val="28"/>
          <w:shd w:val="clear" w:color="auto" w:fill="FFFFFF"/>
        </w:rPr>
        <w:t>"</w:t>
      </w:r>
      <w:r w:rsidRPr="00122633">
        <w:rPr>
          <w:rFonts w:ascii="Times New Roman" w:hAnsi="Times New Roman" w:cs="Times New Roman"/>
          <w:sz w:val="28"/>
          <w:szCs w:val="28"/>
        </w:rPr>
        <w:t>;</w:t>
      </w:r>
    </w:p>
    <w:p w14:paraId="795B3D14" w14:textId="26CEC75B" w:rsidR="00605C8B" w:rsidRPr="00122633" w:rsidRDefault="00605C8B" w:rsidP="00122633">
      <w:pPr>
        <w:widowControl w:val="0"/>
        <w:tabs>
          <w:tab w:val="left" w:pos="851"/>
        </w:tabs>
        <w:spacing w:after="120"/>
        <w:ind w:firstLine="567"/>
        <w:jc w:val="both"/>
        <w:rPr>
          <w:rFonts w:ascii="Times New Roman" w:hAnsi="Times New Roman" w:cs="Times New Roman"/>
          <w:sz w:val="28"/>
          <w:szCs w:val="28"/>
        </w:rPr>
      </w:pPr>
      <w:bookmarkStart w:id="4" w:name="_Hlk21517506"/>
      <w:r w:rsidRPr="00122633">
        <w:rPr>
          <w:rFonts w:ascii="Times New Roman" w:hAnsi="Times New Roman" w:cs="Times New Roman"/>
          <w:sz w:val="28"/>
          <w:szCs w:val="28"/>
        </w:rPr>
        <w:t>частини другу та третю викласти в такій редакції:</w:t>
      </w:r>
    </w:p>
    <w:bookmarkEnd w:id="4"/>
    <w:p w14:paraId="3C432C11" w14:textId="08E055F8"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 xml:space="preserve">"2. ЕКА в процесі провадження діяльності має право </w:t>
      </w:r>
      <w:r w:rsidR="00B04926">
        <w:rPr>
          <w:rFonts w:ascii="Times New Roman" w:hAnsi="Times New Roman" w:cs="Times New Roman"/>
          <w:sz w:val="28"/>
          <w:szCs w:val="28"/>
        </w:rPr>
        <w:t>роз</w:t>
      </w:r>
      <w:r w:rsidR="001357D9">
        <w:rPr>
          <w:rFonts w:ascii="Times New Roman" w:hAnsi="Times New Roman" w:cs="Times New Roman"/>
          <w:sz w:val="28"/>
          <w:szCs w:val="28"/>
        </w:rPr>
        <w:t xml:space="preserve">ширювати та </w:t>
      </w:r>
      <w:r w:rsidRPr="00122633">
        <w:rPr>
          <w:rFonts w:ascii="Times New Roman" w:hAnsi="Times New Roman" w:cs="Times New Roman"/>
          <w:sz w:val="28"/>
          <w:szCs w:val="28"/>
        </w:rPr>
        <w:t>змінювати перелік страхових послуг та страхових ризиків відповідно до ринкових потреб та можливостей агентства. Затвердження таких послуг та ризиків здійснюється внутрішніми нормативними документами ЕКА, які розробляються згідно з положеннями цього закону та міжнародними договорами України.</w:t>
      </w:r>
    </w:p>
    <w:p w14:paraId="77FE4F21" w14:textId="75B96F74"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 xml:space="preserve">3. Передача виконання окремих функцій або бізнес-процесів ЕКА спеціалізованим компаніям на договірних умовах здійснюється </w:t>
      </w:r>
      <w:r w:rsidR="004D4966">
        <w:rPr>
          <w:rFonts w:ascii="Times New Roman" w:hAnsi="Times New Roman" w:cs="Times New Roman"/>
          <w:sz w:val="28"/>
          <w:szCs w:val="28"/>
        </w:rPr>
        <w:t xml:space="preserve">за рішенням </w:t>
      </w:r>
      <w:r w:rsidRPr="00122633">
        <w:rPr>
          <w:rFonts w:ascii="Times New Roman" w:hAnsi="Times New Roman" w:cs="Times New Roman"/>
          <w:sz w:val="28"/>
          <w:szCs w:val="28"/>
        </w:rPr>
        <w:t>правлінням ЕКА";</w:t>
      </w:r>
    </w:p>
    <w:p w14:paraId="62C6E34B" w14:textId="48DA951B" w:rsidR="002426D7" w:rsidRDefault="002426D7" w:rsidP="002426D7">
      <w:pPr>
        <w:widowControl w:val="0"/>
        <w:tabs>
          <w:tab w:val="left" w:pos="851"/>
        </w:tabs>
        <w:spacing w:after="120"/>
        <w:ind w:firstLine="567"/>
        <w:jc w:val="both"/>
        <w:rPr>
          <w:rFonts w:ascii="Times New Roman" w:hAnsi="Times New Roman" w:cs="Times New Roman"/>
          <w:sz w:val="28"/>
          <w:szCs w:val="28"/>
        </w:rPr>
      </w:pPr>
      <w:r w:rsidRPr="00122633">
        <w:rPr>
          <w:rFonts w:ascii="Times New Roman" w:hAnsi="Times New Roman" w:cs="Times New Roman"/>
          <w:sz w:val="28"/>
          <w:szCs w:val="28"/>
        </w:rPr>
        <w:t xml:space="preserve">частину </w:t>
      </w:r>
      <w:r>
        <w:rPr>
          <w:rFonts w:ascii="Times New Roman" w:hAnsi="Times New Roman" w:cs="Times New Roman"/>
          <w:sz w:val="28"/>
          <w:szCs w:val="28"/>
        </w:rPr>
        <w:t>четверту</w:t>
      </w:r>
      <w:r w:rsidRPr="00122633">
        <w:rPr>
          <w:rFonts w:ascii="Times New Roman" w:hAnsi="Times New Roman" w:cs="Times New Roman"/>
          <w:sz w:val="28"/>
          <w:szCs w:val="28"/>
        </w:rPr>
        <w:t xml:space="preserve"> </w:t>
      </w:r>
      <w:r w:rsidR="00722657">
        <w:rPr>
          <w:rFonts w:ascii="Times New Roman" w:hAnsi="Times New Roman" w:cs="Times New Roman"/>
          <w:sz w:val="28"/>
          <w:szCs w:val="28"/>
        </w:rPr>
        <w:t>доповнити абзацом</w:t>
      </w:r>
      <w:r w:rsidR="00BE5B44">
        <w:rPr>
          <w:rFonts w:ascii="Times New Roman" w:hAnsi="Times New Roman" w:cs="Times New Roman"/>
          <w:sz w:val="28"/>
          <w:szCs w:val="28"/>
        </w:rPr>
        <w:t xml:space="preserve"> другим </w:t>
      </w:r>
      <w:r w:rsidRPr="00122633">
        <w:rPr>
          <w:rFonts w:ascii="Times New Roman" w:hAnsi="Times New Roman" w:cs="Times New Roman"/>
          <w:sz w:val="28"/>
          <w:szCs w:val="28"/>
        </w:rPr>
        <w:t>так</w:t>
      </w:r>
      <w:r w:rsidR="00BE5B44">
        <w:rPr>
          <w:rFonts w:ascii="Times New Roman" w:hAnsi="Times New Roman" w:cs="Times New Roman"/>
          <w:sz w:val="28"/>
          <w:szCs w:val="28"/>
        </w:rPr>
        <w:t>ого змісту</w:t>
      </w:r>
      <w:r w:rsidRPr="00122633">
        <w:rPr>
          <w:rFonts w:ascii="Times New Roman" w:hAnsi="Times New Roman" w:cs="Times New Roman"/>
          <w:sz w:val="28"/>
          <w:szCs w:val="28"/>
        </w:rPr>
        <w:t>:</w:t>
      </w:r>
    </w:p>
    <w:p w14:paraId="04970B99" w14:textId="11CAE21C" w:rsidR="00BE5B44" w:rsidRPr="00122633" w:rsidRDefault="00BE5B44" w:rsidP="006B704A">
      <w:pPr>
        <w:widowControl w:val="0"/>
        <w:tabs>
          <w:tab w:val="left" w:pos="851"/>
        </w:tabs>
        <w:spacing w:after="120"/>
        <w:ind w:firstLine="567"/>
        <w:jc w:val="both"/>
        <w:rPr>
          <w:rFonts w:ascii="Times New Roman" w:hAnsi="Times New Roman" w:cs="Times New Roman"/>
          <w:sz w:val="28"/>
          <w:szCs w:val="28"/>
        </w:rPr>
      </w:pPr>
      <w:r w:rsidRPr="00122633">
        <w:rPr>
          <w:rFonts w:ascii="Times New Roman" w:hAnsi="Times New Roman" w:cs="Times New Roman"/>
          <w:color w:val="000000"/>
          <w:sz w:val="28"/>
          <w:szCs w:val="28"/>
          <w:shd w:val="clear" w:color="auto" w:fill="FFFFFF"/>
        </w:rPr>
        <w:lastRenderedPageBreak/>
        <w:t>"</w:t>
      </w:r>
      <w:r w:rsidR="006B704A" w:rsidRPr="006B704A">
        <w:rPr>
          <w:rFonts w:ascii="Times New Roman" w:hAnsi="Times New Roman" w:cs="Times New Roman"/>
          <w:sz w:val="28"/>
          <w:szCs w:val="28"/>
        </w:rPr>
        <w:t>Якщо страхова сума за окремим предметом договору страхування перевищує 10 відсотків суми сплаченого статутного капіталу і сформованих вільних резервів та страхових резервів, ЕКА зобов'язане укласти договір перестрахування або отримати державну гарантію для забезпечення виконання боргових зобов’язань за таким договором страхування. Порядок та умови надання такої державної гарантії, встановлюється Кабінетом Міністрів України відповідно до вимог бюджетного законодавства</w:t>
      </w:r>
      <w:r w:rsidRPr="00122633">
        <w:rPr>
          <w:rFonts w:ascii="Times New Roman" w:hAnsi="Times New Roman" w:cs="Times New Roman"/>
          <w:color w:val="000000"/>
          <w:sz w:val="28"/>
          <w:szCs w:val="28"/>
          <w:shd w:val="clear" w:color="auto" w:fill="FFFFFF"/>
        </w:rPr>
        <w:t>"</w:t>
      </w:r>
      <w:r w:rsidRPr="00122633">
        <w:rPr>
          <w:rFonts w:ascii="Times New Roman" w:hAnsi="Times New Roman" w:cs="Times New Roman"/>
          <w:sz w:val="28"/>
          <w:szCs w:val="28"/>
        </w:rPr>
        <w:t>;</w:t>
      </w:r>
    </w:p>
    <w:p w14:paraId="722EA5B6" w14:textId="77777777" w:rsidR="00605C8B" w:rsidRPr="00122633" w:rsidRDefault="00605C8B" w:rsidP="00122633">
      <w:pPr>
        <w:widowControl w:val="0"/>
        <w:tabs>
          <w:tab w:val="left" w:pos="851"/>
        </w:tabs>
        <w:spacing w:after="120"/>
        <w:ind w:firstLine="567"/>
        <w:jc w:val="both"/>
        <w:rPr>
          <w:rFonts w:ascii="Times New Roman" w:hAnsi="Times New Roman" w:cs="Times New Roman"/>
          <w:sz w:val="28"/>
          <w:szCs w:val="28"/>
        </w:rPr>
      </w:pPr>
      <w:r w:rsidRPr="00122633">
        <w:rPr>
          <w:rFonts w:ascii="Times New Roman" w:hAnsi="Times New Roman" w:cs="Times New Roman"/>
          <w:sz w:val="28"/>
          <w:szCs w:val="28"/>
        </w:rPr>
        <w:t>у першому реченні частини п’ятої слова "контрагента страхувальника" замінити словами "іноземного покупця";</w:t>
      </w:r>
    </w:p>
    <w:p w14:paraId="029839B9" w14:textId="2E42F0AC" w:rsidR="00605C8B" w:rsidRPr="00122633" w:rsidRDefault="00605C8B" w:rsidP="00122633">
      <w:pPr>
        <w:widowControl w:val="0"/>
        <w:tabs>
          <w:tab w:val="left" w:pos="851"/>
        </w:tabs>
        <w:spacing w:after="120"/>
        <w:ind w:firstLine="567"/>
        <w:jc w:val="both"/>
        <w:rPr>
          <w:rFonts w:ascii="Times New Roman" w:hAnsi="Times New Roman" w:cs="Times New Roman"/>
          <w:sz w:val="28"/>
          <w:szCs w:val="28"/>
        </w:rPr>
      </w:pPr>
      <w:r w:rsidRPr="00122633" w:rsidDel="005C452D">
        <w:rPr>
          <w:rFonts w:ascii="Times New Roman" w:hAnsi="Times New Roman" w:cs="Times New Roman"/>
          <w:sz w:val="28"/>
          <w:szCs w:val="28"/>
        </w:rPr>
        <w:t xml:space="preserve"> </w:t>
      </w:r>
      <w:r w:rsidRPr="00122633">
        <w:rPr>
          <w:rFonts w:ascii="Times New Roman" w:hAnsi="Times New Roman" w:cs="Times New Roman"/>
          <w:sz w:val="28"/>
          <w:szCs w:val="28"/>
        </w:rPr>
        <w:t>частину шосту викласти в такій редакції:</w:t>
      </w:r>
    </w:p>
    <w:p w14:paraId="24EB1266" w14:textId="4E62A21B"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"6. Страхова сума за договором страхування або сума коштів грошового забезпечення (покриття) за гарантією ЕКА не може перевищувати 85 відсотків суми зовнішньоекономічного договору (контракту)";</w:t>
      </w:r>
    </w:p>
    <w:p w14:paraId="692DA2A1" w14:textId="0FE17074" w:rsidR="00605C8B" w:rsidRPr="00122633" w:rsidRDefault="00605C8B" w:rsidP="00B95AFE">
      <w:pPr>
        <w:widowControl w:val="0"/>
        <w:tabs>
          <w:tab w:val="left" w:pos="851"/>
        </w:tabs>
        <w:spacing w:after="120"/>
        <w:ind w:firstLine="567"/>
        <w:jc w:val="both"/>
        <w:rPr>
          <w:rFonts w:ascii="Times New Roman" w:hAnsi="Times New Roman" w:cs="Times New Roman"/>
          <w:sz w:val="28"/>
          <w:szCs w:val="28"/>
        </w:rPr>
      </w:pPr>
      <w:r w:rsidRPr="00122633">
        <w:rPr>
          <w:rFonts w:ascii="Times New Roman" w:hAnsi="Times New Roman" w:cs="Times New Roman"/>
          <w:sz w:val="28"/>
          <w:szCs w:val="28"/>
        </w:rPr>
        <w:t>частину восьму викласти в такій  редакції:</w:t>
      </w:r>
    </w:p>
    <w:p w14:paraId="16C4E796" w14:textId="7FB6C51D"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"8. Після здійснення відшкодування всі права вимоги та інші права страхувальника щодо іноземного покупця або його гарантів, що випливають з неспроможності виконання зовнішньоекономічного договору (контракту) та неотримання фінансового результату від контракту або експортного кредиту або експортного факторингу, надан</w:t>
      </w:r>
      <w:r w:rsidR="00613EA5">
        <w:rPr>
          <w:rFonts w:ascii="Times New Roman" w:hAnsi="Times New Roman" w:cs="Times New Roman"/>
          <w:sz w:val="28"/>
          <w:szCs w:val="28"/>
        </w:rPr>
        <w:t>их</w:t>
      </w:r>
      <w:r w:rsidRPr="00122633">
        <w:rPr>
          <w:rFonts w:ascii="Times New Roman" w:hAnsi="Times New Roman" w:cs="Times New Roman"/>
          <w:sz w:val="28"/>
          <w:szCs w:val="28"/>
        </w:rPr>
        <w:t xml:space="preserve"> для здійснення контракту, переходять до ЕКА";</w:t>
      </w:r>
    </w:p>
    <w:p w14:paraId="1AF52AF4" w14:textId="3601907D" w:rsidR="00605C8B" w:rsidRDefault="00605C8B" w:rsidP="00122633">
      <w:pPr>
        <w:widowControl w:val="0"/>
        <w:tabs>
          <w:tab w:val="left" w:pos="851"/>
        </w:tabs>
        <w:spacing w:after="120"/>
        <w:ind w:firstLine="567"/>
        <w:jc w:val="both"/>
        <w:rPr>
          <w:rFonts w:ascii="Times New Roman" w:hAnsi="Times New Roman" w:cs="Times New Roman"/>
          <w:sz w:val="28"/>
          <w:szCs w:val="28"/>
        </w:rPr>
      </w:pPr>
      <w:r w:rsidRPr="00122633">
        <w:rPr>
          <w:rFonts w:ascii="Times New Roman" w:hAnsi="Times New Roman" w:cs="Times New Roman"/>
          <w:sz w:val="28"/>
          <w:szCs w:val="28"/>
        </w:rPr>
        <w:t>частину десяту після слів "з України" доповнити словами "від некомерційних ризиків";</w:t>
      </w:r>
    </w:p>
    <w:p w14:paraId="7510D895" w14:textId="4C6C1275" w:rsidR="005F4854" w:rsidRPr="00122633" w:rsidRDefault="005F4854" w:rsidP="005F4854">
      <w:pPr>
        <w:widowControl w:val="0"/>
        <w:tabs>
          <w:tab w:val="left" w:pos="851"/>
        </w:tabs>
        <w:spacing w:after="120"/>
        <w:ind w:firstLine="567"/>
        <w:jc w:val="both"/>
        <w:rPr>
          <w:rFonts w:ascii="Times New Roman" w:hAnsi="Times New Roman" w:cs="Times New Roman"/>
          <w:sz w:val="28"/>
          <w:szCs w:val="28"/>
        </w:rPr>
      </w:pPr>
      <w:r w:rsidRPr="00122633">
        <w:rPr>
          <w:rFonts w:ascii="Times New Roman" w:hAnsi="Times New Roman" w:cs="Times New Roman"/>
          <w:sz w:val="28"/>
          <w:szCs w:val="28"/>
        </w:rPr>
        <w:t xml:space="preserve">абзаци перший та другий частини </w:t>
      </w:r>
      <w:r w:rsidR="001E281C">
        <w:rPr>
          <w:rFonts w:ascii="Times New Roman" w:hAnsi="Times New Roman" w:cs="Times New Roman"/>
          <w:sz w:val="28"/>
          <w:szCs w:val="28"/>
        </w:rPr>
        <w:t>одинадця</w:t>
      </w:r>
      <w:r w:rsidRPr="00122633">
        <w:rPr>
          <w:rFonts w:ascii="Times New Roman" w:hAnsi="Times New Roman" w:cs="Times New Roman"/>
          <w:sz w:val="28"/>
          <w:szCs w:val="28"/>
        </w:rPr>
        <w:t>тої виключити;</w:t>
      </w:r>
    </w:p>
    <w:p w14:paraId="4A7D94BA" w14:textId="40E8FCFF" w:rsidR="00605C8B" w:rsidRPr="00122633" w:rsidRDefault="00605C8B" w:rsidP="00122633">
      <w:pPr>
        <w:pStyle w:val="a3"/>
        <w:widowControl w:val="0"/>
        <w:numPr>
          <w:ilvl w:val="0"/>
          <w:numId w:val="1"/>
        </w:numPr>
        <w:tabs>
          <w:tab w:val="left" w:pos="851"/>
        </w:tabs>
        <w:spacing w:after="120"/>
        <w:ind w:left="0" w:firstLine="567"/>
        <w:contextualSpacing w:val="0"/>
        <w:jc w:val="both"/>
        <w:rPr>
          <w:rFonts w:ascii="Times New Roman" w:hAnsi="Times New Roman" w:cs="Times New Roman"/>
          <w:sz w:val="28"/>
          <w:szCs w:val="28"/>
        </w:rPr>
      </w:pPr>
      <w:r w:rsidRPr="00122633" w:rsidDel="00F174E4">
        <w:rPr>
          <w:rFonts w:ascii="Times New Roman" w:hAnsi="Times New Roman" w:cs="Times New Roman"/>
          <w:sz w:val="28"/>
          <w:szCs w:val="28"/>
        </w:rPr>
        <w:t xml:space="preserve"> </w:t>
      </w:r>
      <w:r w:rsidR="00D0044B">
        <w:rPr>
          <w:rFonts w:ascii="Times New Roman" w:hAnsi="Times New Roman" w:cs="Times New Roman"/>
          <w:sz w:val="28"/>
          <w:szCs w:val="28"/>
        </w:rPr>
        <w:t>с</w:t>
      </w:r>
      <w:r w:rsidRPr="00122633">
        <w:rPr>
          <w:rFonts w:ascii="Times New Roman" w:hAnsi="Times New Roman" w:cs="Times New Roman"/>
          <w:sz w:val="28"/>
          <w:szCs w:val="28"/>
        </w:rPr>
        <w:t>таттю 7 доповнити частиною другою такого змісту:</w:t>
      </w:r>
    </w:p>
    <w:p w14:paraId="4EBF855A" w14:textId="77777777"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"2. ЕКА може отримувати від державних та приватних інвесторів, а також міжнародних організацій, зазначених в абзацах третьому, четвертому та шостому частини першої цієї статті фінансові внески та допомогу у формі цільових грантів чи в інший спосіб на підставі відповідного договору. ЕКА забезпечує незалежний і прозорий облік таких внесків та допомоги відповідно до законодавства";</w:t>
      </w:r>
    </w:p>
    <w:p w14:paraId="246BA91C" w14:textId="0BE95E4F" w:rsidR="00605C8B" w:rsidRPr="00122633" w:rsidRDefault="00D0044B" w:rsidP="00122633">
      <w:pPr>
        <w:pStyle w:val="a3"/>
        <w:widowControl w:val="0"/>
        <w:numPr>
          <w:ilvl w:val="0"/>
          <w:numId w:val="1"/>
        </w:numPr>
        <w:tabs>
          <w:tab w:val="left" w:pos="851"/>
        </w:tabs>
        <w:spacing w:after="12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с</w:t>
      </w:r>
      <w:r w:rsidR="00605C8B" w:rsidRPr="00122633">
        <w:rPr>
          <w:rFonts w:ascii="Times New Roman" w:hAnsi="Times New Roman" w:cs="Times New Roman"/>
          <w:sz w:val="28"/>
          <w:szCs w:val="28"/>
        </w:rPr>
        <w:t>таттю 8 викласти в такій редакції:</w:t>
      </w:r>
    </w:p>
    <w:p w14:paraId="2108EC25" w14:textId="12DE3419"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"1. Діяльність ЕКА щодо страхування, перестрахування та гарантування здійснюється виключно щодо товарів, робіт та послуг українського походження, у визначенні пунктів 5 та 12 частини першої статті 1 цього Закону, та спрямована на підтримку виробництва та експорту таких товарів, робіт та послуг";</w:t>
      </w:r>
    </w:p>
    <w:p w14:paraId="6E581D88" w14:textId="5F28B3DC" w:rsidR="00605C8B" w:rsidRPr="00122633" w:rsidRDefault="00D0044B" w:rsidP="00122633">
      <w:pPr>
        <w:pStyle w:val="a3"/>
        <w:widowControl w:val="0"/>
        <w:numPr>
          <w:ilvl w:val="0"/>
          <w:numId w:val="1"/>
        </w:numPr>
        <w:tabs>
          <w:tab w:val="left" w:pos="851"/>
        </w:tabs>
        <w:spacing w:after="12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у</w:t>
      </w:r>
      <w:r w:rsidR="00AB3525" w:rsidRPr="00122633">
        <w:rPr>
          <w:rFonts w:ascii="Times New Roman" w:hAnsi="Times New Roman" w:cs="Times New Roman"/>
          <w:sz w:val="28"/>
          <w:szCs w:val="28"/>
        </w:rPr>
        <w:t xml:space="preserve"> </w:t>
      </w:r>
      <w:r w:rsidR="00605C8B" w:rsidRPr="00122633">
        <w:rPr>
          <w:rFonts w:ascii="Times New Roman" w:hAnsi="Times New Roman" w:cs="Times New Roman"/>
          <w:sz w:val="28"/>
          <w:szCs w:val="28"/>
        </w:rPr>
        <w:t>статті 9:</w:t>
      </w:r>
    </w:p>
    <w:p w14:paraId="015677DF" w14:textId="77777777"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lastRenderedPageBreak/>
        <w:t>пункт 4 частини п’ятої виключити;</w:t>
      </w:r>
    </w:p>
    <w:p w14:paraId="6D416207" w14:textId="13ED02E0" w:rsidR="00605C8B" w:rsidRPr="00122633" w:rsidRDefault="003701D9" w:rsidP="003C6B0A">
      <w:pPr>
        <w:pStyle w:val="a3"/>
        <w:widowControl w:val="0"/>
        <w:numPr>
          <w:ilvl w:val="0"/>
          <w:numId w:val="1"/>
        </w:numPr>
        <w:tabs>
          <w:tab w:val="left" w:pos="851"/>
        </w:tabs>
        <w:spacing w:after="12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у</w:t>
      </w:r>
      <w:r w:rsidR="00AB3525" w:rsidRPr="00122633">
        <w:rPr>
          <w:rFonts w:ascii="Times New Roman" w:hAnsi="Times New Roman" w:cs="Times New Roman"/>
          <w:sz w:val="28"/>
          <w:szCs w:val="28"/>
        </w:rPr>
        <w:t xml:space="preserve"> </w:t>
      </w:r>
      <w:r w:rsidR="00605C8B" w:rsidRPr="00122633">
        <w:rPr>
          <w:rFonts w:ascii="Times New Roman" w:hAnsi="Times New Roman" w:cs="Times New Roman"/>
          <w:sz w:val="28"/>
          <w:szCs w:val="28"/>
        </w:rPr>
        <w:t>статті 11:</w:t>
      </w:r>
    </w:p>
    <w:p w14:paraId="005A9358" w14:textId="77777777"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частину першу</w:t>
      </w:r>
      <w:bookmarkStart w:id="5" w:name="_Hlk21520476"/>
      <w:r w:rsidRPr="00122633">
        <w:rPr>
          <w:rFonts w:ascii="Times New Roman" w:hAnsi="Times New Roman" w:cs="Times New Roman"/>
          <w:sz w:val="28"/>
          <w:szCs w:val="28"/>
        </w:rPr>
        <w:t xml:space="preserve"> </w:t>
      </w:r>
      <w:bookmarkEnd w:id="5"/>
      <w:r w:rsidRPr="00122633">
        <w:rPr>
          <w:rFonts w:ascii="Times New Roman" w:hAnsi="Times New Roman" w:cs="Times New Roman"/>
          <w:sz w:val="28"/>
          <w:szCs w:val="28"/>
        </w:rPr>
        <w:t>викласти в такій редакції:</w:t>
      </w:r>
    </w:p>
    <w:p w14:paraId="2DD34C18" w14:textId="43B147DB"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 xml:space="preserve">"1. Кабінет Міністрів України під час підготовки проекту закону про Державний бюджет на відповідний рік </w:t>
      </w:r>
      <w:r w:rsidR="00970C6E" w:rsidRPr="00970C6E">
        <w:rPr>
          <w:rFonts w:ascii="Times New Roman" w:hAnsi="Times New Roman" w:cs="Times New Roman"/>
          <w:sz w:val="28"/>
          <w:szCs w:val="28"/>
        </w:rPr>
        <w:t xml:space="preserve">передбачає обсяг витрат необхідних для надання державної підтримки експортної діяльності за напрямками, </w:t>
      </w:r>
      <w:r w:rsidR="000F3ABF">
        <w:rPr>
          <w:rFonts w:ascii="Times New Roman" w:hAnsi="Times New Roman" w:cs="Times New Roman"/>
          <w:sz w:val="28"/>
          <w:szCs w:val="28"/>
        </w:rPr>
        <w:t>зазна</w:t>
      </w:r>
      <w:r w:rsidR="00970C6E" w:rsidRPr="00970C6E">
        <w:rPr>
          <w:rFonts w:ascii="Times New Roman" w:hAnsi="Times New Roman" w:cs="Times New Roman"/>
          <w:sz w:val="28"/>
          <w:szCs w:val="28"/>
        </w:rPr>
        <w:t xml:space="preserve">ченими </w:t>
      </w:r>
      <w:r w:rsidR="003254D5">
        <w:rPr>
          <w:rFonts w:ascii="Times New Roman" w:hAnsi="Times New Roman" w:cs="Times New Roman"/>
          <w:sz w:val="28"/>
          <w:szCs w:val="28"/>
        </w:rPr>
        <w:t xml:space="preserve">у </w:t>
      </w:r>
      <w:r w:rsidR="00970C6E" w:rsidRPr="00970C6E">
        <w:rPr>
          <w:rFonts w:ascii="Times New Roman" w:hAnsi="Times New Roman" w:cs="Times New Roman"/>
          <w:sz w:val="28"/>
          <w:szCs w:val="28"/>
        </w:rPr>
        <w:t>частин</w:t>
      </w:r>
      <w:r w:rsidR="003254D5">
        <w:rPr>
          <w:rFonts w:ascii="Times New Roman" w:hAnsi="Times New Roman" w:cs="Times New Roman"/>
          <w:sz w:val="28"/>
          <w:szCs w:val="28"/>
        </w:rPr>
        <w:t>і</w:t>
      </w:r>
      <w:r w:rsidR="00970C6E" w:rsidRPr="00970C6E">
        <w:rPr>
          <w:rFonts w:ascii="Times New Roman" w:hAnsi="Times New Roman" w:cs="Times New Roman"/>
          <w:sz w:val="28"/>
          <w:szCs w:val="28"/>
        </w:rPr>
        <w:t xml:space="preserve"> друг</w:t>
      </w:r>
      <w:r w:rsidR="003254D5">
        <w:rPr>
          <w:rFonts w:ascii="Times New Roman" w:hAnsi="Times New Roman" w:cs="Times New Roman"/>
          <w:sz w:val="28"/>
          <w:szCs w:val="28"/>
        </w:rPr>
        <w:t>ій</w:t>
      </w:r>
      <w:r w:rsidR="00970C6E" w:rsidRPr="00970C6E">
        <w:rPr>
          <w:rFonts w:ascii="Times New Roman" w:hAnsi="Times New Roman" w:cs="Times New Roman"/>
          <w:sz w:val="28"/>
          <w:szCs w:val="28"/>
        </w:rPr>
        <w:t xml:space="preserve"> статті 3 цього Закону.</w:t>
      </w:r>
      <w:r w:rsidRPr="00122633">
        <w:rPr>
          <w:rFonts w:ascii="Times New Roman" w:hAnsi="Times New Roman" w:cs="Times New Roman"/>
          <w:sz w:val="28"/>
          <w:szCs w:val="28"/>
        </w:rPr>
        <w:t>";</w:t>
      </w:r>
    </w:p>
    <w:p w14:paraId="1E1B063F" w14:textId="77777777" w:rsidR="00605C8B" w:rsidRPr="00122633" w:rsidRDefault="00605C8B" w:rsidP="00122633">
      <w:pPr>
        <w:widowControl w:val="0"/>
        <w:tabs>
          <w:tab w:val="left" w:pos="851"/>
        </w:tabs>
        <w:spacing w:after="120"/>
        <w:ind w:firstLine="567"/>
        <w:jc w:val="both"/>
        <w:rPr>
          <w:rFonts w:ascii="Times New Roman" w:hAnsi="Times New Roman" w:cs="Times New Roman"/>
          <w:sz w:val="28"/>
          <w:szCs w:val="28"/>
        </w:rPr>
      </w:pPr>
      <w:r w:rsidRPr="00122633" w:rsidDel="003C38B9">
        <w:rPr>
          <w:rFonts w:ascii="Times New Roman" w:hAnsi="Times New Roman" w:cs="Times New Roman"/>
          <w:sz w:val="28"/>
          <w:szCs w:val="28"/>
        </w:rPr>
        <w:t xml:space="preserve"> </w:t>
      </w:r>
      <w:r w:rsidRPr="00122633">
        <w:rPr>
          <w:rFonts w:ascii="Times New Roman" w:hAnsi="Times New Roman" w:cs="Times New Roman"/>
          <w:sz w:val="28"/>
          <w:szCs w:val="28"/>
        </w:rPr>
        <w:t>частину третю</w:t>
      </w:r>
      <w:bookmarkStart w:id="6" w:name="_Hlk21520617"/>
      <w:r w:rsidRPr="00122633">
        <w:rPr>
          <w:rFonts w:ascii="Times New Roman" w:hAnsi="Times New Roman" w:cs="Times New Roman"/>
          <w:sz w:val="28"/>
          <w:szCs w:val="28"/>
        </w:rPr>
        <w:t xml:space="preserve"> </w:t>
      </w:r>
      <w:bookmarkEnd w:id="6"/>
      <w:r w:rsidRPr="00122633">
        <w:rPr>
          <w:rFonts w:ascii="Times New Roman" w:hAnsi="Times New Roman" w:cs="Times New Roman"/>
          <w:sz w:val="28"/>
          <w:szCs w:val="28"/>
        </w:rPr>
        <w:t>викласти в такій  редакції:</w:t>
      </w:r>
    </w:p>
    <w:p w14:paraId="0DCB525E" w14:textId="0AA27643"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"3. Договір страхування</w:t>
      </w:r>
      <w:r w:rsidR="00DA53B8">
        <w:rPr>
          <w:rFonts w:ascii="Times New Roman" w:hAnsi="Times New Roman" w:cs="Times New Roman"/>
          <w:sz w:val="28"/>
          <w:szCs w:val="28"/>
        </w:rPr>
        <w:t>,</w:t>
      </w:r>
      <w:r w:rsidRPr="00122633">
        <w:rPr>
          <w:rFonts w:ascii="Times New Roman" w:hAnsi="Times New Roman" w:cs="Times New Roman"/>
          <w:sz w:val="28"/>
          <w:szCs w:val="28"/>
        </w:rPr>
        <w:t xml:space="preserve"> відповідальність за яким перевищує 10 відсотків власного капіталу ЕКА, укладається за погодженням з наглядовою радою";</w:t>
      </w:r>
    </w:p>
    <w:p w14:paraId="2ED25B69" w14:textId="7C24063F" w:rsidR="00334862" w:rsidRPr="00122633" w:rsidRDefault="00334862" w:rsidP="00334862">
      <w:pPr>
        <w:pStyle w:val="a3"/>
        <w:widowControl w:val="0"/>
        <w:tabs>
          <w:tab w:val="left" w:pos="851"/>
        </w:tabs>
        <w:spacing w:after="12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частину</w:t>
      </w:r>
      <w:r w:rsidRPr="00122633">
        <w:rPr>
          <w:rFonts w:ascii="Times New Roman" w:hAnsi="Times New Roman" w:cs="Times New Roman"/>
          <w:sz w:val="28"/>
          <w:szCs w:val="28"/>
        </w:rPr>
        <w:t xml:space="preserve"> </w:t>
      </w:r>
      <w:r w:rsidR="00A013D0">
        <w:rPr>
          <w:rFonts w:ascii="Times New Roman" w:hAnsi="Times New Roman" w:cs="Times New Roman"/>
          <w:sz w:val="28"/>
          <w:szCs w:val="28"/>
        </w:rPr>
        <w:t xml:space="preserve">четверту </w:t>
      </w:r>
      <w:r w:rsidRPr="00122633">
        <w:rPr>
          <w:rFonts w:ascii="Times New Roman" w:hAnsi="Times New Roman" w:cs="Times New Roman"/>
          <w:sz w:val="28"/>
          <w:szCs w:val="28"/>
        </w:rPr>
        <w:t>виключити;</w:t>
      </w:r>
    </w:p>
    <w:p w14:paraId="4C238B75" w14:textId="77777777" w:rsidR="00605C8B" w:rsidRPr="00122633" w:rsidRDefault="00605C8B" w:rsidP="00122633">
      <w:pPr>
        <w:widowControl w:val="0"/>
        <w:tabs>
          <w:tab w:val="left" w:pos="851"/>
        </w:tabs>
        <w:spacing w:after="120"/>
        <w:ind w:firstLine="567"/>
        <w:jc w:val="both"/>
        <w:rPr>
          <w:rFonts w:ascii="Times New Roman" w:hAnsi="Times New Roman" w:cs="Times New Roman"/>
          <w:sz w:val="28"/>
          <w:szCs w:val="28"/>
        </w:rPr>
      </w:pPr>
      <w:r w:rsidRPr="00122633">
        <w:rPr>
          <w:rFonts w:ascii="Times New Roman" w:hAnsi="Times New Roman" w:cs="Times New Roman"/>
          <w:sz w:val="28"/>
          <w:szCs w:val="28"/>
        </w:rPr>
        <w:t>абзаци перший та другий частини п’ятої виключити;</w:t>
      </w:r>
    </w:p>
    <w:p w14:paraId="0AA9E0E6" w14:textId="77777777" w:rsidR="00605C8B" w:rsidRPr="00122633" w:rsidRDefault="00605C8B" w:rsidP="00122633">
      <w:pPr>
        <w:widowControl w:val="0"/>
        <w:tabs>
          <w:tab w:val="left" w:pos="851"/>
        </w:tabs>
        <w:spacing w:after="120"/>
        <w:ind w:firstLine="567"/>
        <w:jc w:val="both"/>
        <w:rPr>
          <w:rFonts w:ascii="Times New Roman" w:hAnsi="Times New Roman" w:cs="Times New Roman"/>
          <w:sz w:val="28"/>
          <w:szCs w:val="28"/>
        </w:rPr>
      </w:pPr>
      <w:bookmarkStart w:id="7" w:name="_Hlk21521635"/>
      <w:r w:rsidRPr="00122633">
        <w:rPr>
          <w:rFonts w:ascii="Times New Roman" w:hAnsi="Times New Roman" w:cs="Times New Roman"/>
          <w:sz w:val="28"/>
          <w:szCs w:val="28"/>
        </w:rPr>
        <w:t>частини шосту – восьму викласти в такій редакції:</w:t>
      </w:r>
    </w:p>
    <w:bookmarkEnd w:id="7"/>
    <w:p w14:paraId="32257F6B" w14:textId="77777777"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"6. Надання експортних кредитів з частковою компенсацією відсоткової ставки за експортними кредитами здійснюється з урахуванням положень Угоди про офіційно підтримувані експортні кредити (Arrangement on officially supported export credits), укладеної членами Організації економічного співробітництва та розвитку.</w:t>
      </w:r>
    </w:p>
    <w:p w14:paraId="6395F79F" w14:textId="1D40F745"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sidDel="00DE2EE2">
        <w:rPr>
          <w:rFonts w:ascii="Times New Roman" w:hAnsi="Times New Roman" w:cs="Times New Roman"/>
          <w:sz w:val="28"/>
          <w:szCs w:val="28"/>
        </w:rPr>
        <w:t xml:space="preserve"> </w:t>
      </w:r>
      <w:r w:rsidRPr="00122633">
        <w:rPr>
          <w:rFonts w:ascii="Times New Roman" w:hAnsi="Times New Roman" w:cs="Times New Roman"/>
          <w:sz w:val="28"/>
          <w:szCs w:val="28"/>
        </w:rPr>
        <w:t>7. Часткова компенсація відсоткової ставки за експортними кредитами здійснюється виключно за умови страхування в ЕКА експортних кредитів.</w:t>
      </w:r>
    </w:p>
    <w:p w14:paraId="0B49811B" w14:textId="41D148BC"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sidDel="00A746D5">
        <w:rPr>
          <w:rFonts w:ascii="Times New Roman" w:hAnsi="Times New Roman" w:cs="Times New Roman"/>
          <w:sz w:val="28"/>
          <w:szCs w:val="28"/>
        </w:rPr>
        <w:t xml:space="preserve"> </w:t>
      </w:r>
      <w:r w:rsidRPr="00122633">
        <w:rPr>
          <w:rFonts w:ascii="Times New Roman" w:hAnsi="Times New Roman" w:cs="Times New Roman"/>
          <w:sz w:val="28"/>
          <w:szCs w:val="28"/>
        </w:rPr>
        <w:t xml:space="preserve">8. Порядок та умови надання </w:t>
      </w:r>
      <w:r w:rsidR="00044D27" w:rsidRPr="00044D27">
        <w:rPr>
          <w:rFonts w:ascii="Times New Roman" w:hAnsi="Times New Roman" w:cs="Times New Roman"/>
          <w:sz w:val="28"/>
          <w:szCs w:val="28"/>
        </w:rPr>
        <w:t>експортно-кредитному агентству</w:t>
      </w:r>
      <w:r w:rsidR="00C31458" w:rsidRPr="00122633">
        <w:rPr>
          <w:rFonts w:ascii="Times New Roman" w:hAnsi="Times New Roman" w:cs="Times New Roman"/>
          <w:sz w:val="28"/>
          <w:szCs w:val="28"/>
        </w:rPr>
        <w:t xml:space="preserve"> </w:t>
      </w:r>
      <w:r w:rsidRPr="00122633">
        <w:rPr>
          <w:rFonts w:ascii="Times New Roman" w:hAnsi="Times New Roman" w:cs="Times New Roman"/>
          <w:sz w:val="28"/>
          <w:szCs w:val="28"/>
        </w:rPr>
        <w:t>державних гарантій, надання українським експортерам часткової компенсації відсоткової ставки за наданими експортними кредитами встановлюються Кабінетом Міністрів України";</w:t>
      </w:r>
    </w:p>
    <w:p w14:paraId="1DEAA354" w14:textId="76EC9FA2" w:rsidR="00605C8B" w:rsidRPr="00122633" w:rsidRDefault="003701D9" w:rsidP="00E1708D">
      <w:pPr>
        <w:pStyle w:val="a3"/>
        <w:widowControl w:val="0"/>
        <w:numPr>
          <w:ilvl w:val="0"/>
          <w:numId w:val="1"/>
        </w:numPr>
        <w:tabs>
          <w:tab w:val="left" w:pos="993"/>
        </w:tabs>
        <w:spacing w:after="12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у</w:t>
      </w:r>
      <w:r w:rsidR="00AB3525" w:rsidRPr="00122633">
        <w:rPr>
          <w:rFonts w:ascii="Times New Roman" w:hAnsi="Times New Roman" w:cs="Times New Roman"/>
          <w:sz w:val="28"/>
          <w:szCs w:val="28"/>
        </w:rPr>
        <w:t xml:space="preserve"> </w:t>
      </w:r>
      <w:r w:rsidR="00605C8B" w:rsidRPr="00122633">
        <w:rPr>
          <w:rFonts w:ascii="Times New Roman" w:hAnsi="Times New Roman" w:cs="Times New Roman"/>
          <w:sz w:val="28"/>
          <w:szCs w:val="28"/>
        </w:rPr>
        <w:t>статті 13:</w:t>
      </w:r>
    </w:p>
    <w:p w14:paraId="4D88A209" w14:textId="77777777"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абзац другий пункт 4 викласти в такій  редакції:</w:t>
      </w:r>
    </w:p>
    <w:p w14:paraId="0DBD08EA" w14:textId="5357BDB2" w:rsidR="00605C8B" w:rsidRPr="00122633" w:rsidRDefault="00605C8B" w:rsidP="00122633">
      <w:pPr>
        <w:pStyle w:val="a3"/>
        <w:widowControl w:val="0"/>
        <w:tabs>
          <w:tab w:val="left" w:pos="851"/>
        </w:tabs>
        <w:spacing w:after="120"/>
        <w:ind w:left="0" w:firstLine="567"/>
        <w:contextualSpacing w:val="0"/>
        <w:jc w:val="both"/>
        <w:rPr>
          <w:rFonts w:ascii="Times New Roman" w:hAnsi="Times New Roman" w:cs="Times New Roman"/>
          <w:sz w:val="28"/>
          <w:szCs w:val="28"/>
        </w:rPr>
      </w:pPr>
      <w:r w:rsidRPr="00122633">
        <w:rPr>
          <w:rFonts w:ascii="Times New Roman" w:hAnsi="Times New Roman" w:cs="Times New Roman"/>
          <w:sz w:val="28"/>
          <w:szCs w:val="28"/>
        </w:rPr>
        <w:t xml:space="preserve">"вжити заходів щодо приєднання України до </w:t>
      </w:r>
      <w:r w:rsidR="002673FD">
        <w:rPr>
          <w:rFonts w:ascii="Times New Roman" w:hAnsi="Times New Roman" w:cs="Times New Roman"/>
          <w:sz w:val="28"/>
          <w:szCs w:val="28"/>
        </w:rPr>
        <w:t>р</w:t>
      </w:r>
      <w:r w:rsidRPr="00122633">
        <w:rPr>
          <w:rFonts w:ascii="Times New Roman" w:hAnsi="Times New Roman" w:cs="Times New Roman"/>
          <w:sz w:val="28"/>
          <w:szCs w:val="28"/>
        </w:rPr>
        <w:t>амкової домовленості з офіційно підтримуваних експортних кредитів 1978 року і п’яти додатків до неї та долучення до робочої групи з експортних кредитів та кредитних гарантій"</w:t>
      </w:r>
      <w:r w:rsidR="00340B26">
        <w:rPr>
          <w:rFonts w:ascii="Times New Roman" w:hAnsi="Times New Roman" w:cs="Times New Roman"/>
          <w:sz w:val="28"/>
          <w:szCs w:val="28"/>
        </w:rPr>
        <w:t>.</w:t>
      </w:r>
    </w:p>
    <w:p w14:paraId="33695E5B" w14:textId="50FB5E6D" w:rsidR="00605C8B" w:rsidRPr="00122396" w:rsidRDefault="00605C8B" w:rsidP="00AB3525">
      <w:pPr>
        <w:pStyle w:val="a3"/>
        <w:widowControl w:val="0"/>
        <w:tabs>
          <w:tab w:val="left" w:pos="851"/>
        </w:tabs>
        <w:spacing w:after="120"/>
        <w:ind w:left="567"/>
        <w:contextualSpacing w:val="0"/>
        <w:jc w:val="both"/>
        <w:rPr>
          <w:rFonts w:ascii="Times New Roman" w:hAnsi="Times New Roman" w:cs="Times New Roman"/>
          <w:sz w:val="28"/>
          <w:szCs w:val="28"/>
        </w:rPr>
      </w:pPr>
      <w:r w:rsidRPr="00122396">
        <w:rPr>
          <w:rFonts w:ascii="Times New Roman" w:hAnsi="Times New Roman" w:cs="Times New Roman"/>
          <w:color w:val="000000"/>
          <w:sz w:val="28"/>
          <w:szCs w:val="28"/>
        </w:rPr>
        <w:t>II. Прикінцеві та перехідні положення</w:t>
      </w:r>
    </w:p>
    <w:p w14:paraId="6C55A0CC" w14:textId="7EF7FF9F" w:rsidR="00605C8B" w:rsidRPr="00122396" w:rsidRDefault="00605C8B" w:rsidP="00EC3C98">
      <w:pPr>
        <w:pStyle w:val="a3"/>
        <w:widowControl w:val="0"/>
        <w:numPr>
          <w:ilvl w:val="0"/>
          <w:numId w:val="3"/>
        </w:numPr>
        <w:tabs>
          <w:tab w:val="left" w:pos="851"/>
        </w:tabs>
        <w:spacing w:after="120"/>
        <w:ind w:left="0" w:firstLine="567"/>
        <w:contextualSpacing w:val="0"/>
        <w:jc w:val="both"/>
        <w:rPr>
          <w:rFonts w:ascii="Times New Roman" w:hAnsi="Times New Roman" w:cs="Times New Roman"/>
          <w:sz w:val="28"/>
          <w:szCs w:val="28"/>
        </w:rPr>
      </w:pPr>
      <w:r w:rsidRPr="00122396">
        <w:rPr>
          <w:rFonts w:ascii="Times New Roman" w:hAnsi="Times New Roman" w:cs="Times New Roman"/>
          <w:sz w:val="28"/>
          <w:szCs w:val="28"/>
        </w:rPr>
        <w:t xml:space="preserve">Цей Закон набирає чинності з дня, наступного за днем його опублікування. </w:t>
      </w:r>
    </w:p>
    <w:p w14:paraId="163BACAD" w14:textId="57EBA391" w:rsidR="00605C8B" w:rsidRPr="00122396" w:rsidRDefault="00605C8B" w:rsidP="00122396">
      <w:pPr>
        <w:pStyle w:val="a3"/>
        <w:widowControl w:val="0"/>
        <w:numPr>
          <w:ilvl w:val="0"/>
          <w:numId w:val="3"/>
        </w:numPr>
        <w:tabs>
          <w:tab w:val="left" w:pos="851"/>
        </w:tabs>
        <w:spacing w:after="120"/>
        <w:ind w:left="0" w:firstLine="567"/>
        <w:contextualSpacing w:val="0"/>
        <w:jc w:val="both"/>
        <w:rPr>
          <w:rFonts w:ascii="Times New Roman" w:hAnsi="Times New Roman" w:cs="Times New Roman"/>
          <w:color w:val="000000"/>
          <w:sz w:val="28"/>
          <w:szCs w:val="28"/>
        </w:rPr>
      </w:pPr>
      <w:r w:rsidRPr="00122396">
        <w:rPr>
          <w:rFonts w:ascii="Times New Roman" w:hAnsi="Times New Roman" w:cs="Times New Roman"/>
          <w:color w:val="000000"/>
          <w:sz w:val="28"/>
          <w:szCs w:val="28"/>
        </w:rPr>
        <w:t>Кабінету Міністрів України у тримісячний строк з дня набрання чинності цим Законом:</w:t>
      </w:r>
    </w:p>
    <w:p w14:paraId="0A5C1429" w14:textId="77777777" w:rsidR="00605C8B" w:rsidRPr="00122396" w:rsidRDefault="00605C8B" w:rsidP="00122633">
      <w:pPr>
        <w:pStyle w:val="a5"/>
        <w:widowControl w:val="0"/>
        <w:tabs>
          <w:tab w:val="left" w:pos="851"/>
        </w:tabs>
        <w:spacing w:before="0" w:beforeAutospacing="0" w:after="120" w:afterAutospacing="0"/>
        <w:ind w:firstLine="567"/>
        <w:jc w:val="both"/>
        <w:textAlignment w:val="baseline"/>
        <w:rPr>
          <w:color w:val="000000"/>
          <w:sz w:val="28"/>
          <w:szCs w:val="28"/>
          <w:lang w:val="uk-UA"/>
        </w:rPr>
      </w:pPr>
      <w:r w:rsidRPr="00122396">
        <w:rPr>
          <w:color w:val="000000"/>
          <w:sz w:val="28"/>
          <w:szCs w:val="28"/>
          <w:lang w:val="uk-UA"/>
        </w:rPr>
        <w:t xml:space="preserve">забезпечити прийняття нормативно-правових актів, необхідних для </w:t>
      </w:r>
      <w:r w:rsidRPr="00122396">
        <w:rPr>
          <w:color w:val="000000"/>
          <w:sz w:val="28"/>
          <w:szCs w:val="28"/>
          <w:lang w:val="uk-UA"/>
        </w:rPr>
        <w:lastRenderedPageBreak/>
        <w:t>реалізації цього Закону;</w:t>
      </w:r>
    </w:p>
    <w:p w14:paraId="097E1BED" w14:textId="77777777" w:rsidR="00605C8B" w:rsidRPr="00122396" w:rsidRDefault="00605C8B" w:rsidP="00122633">
      <w:pPr>
        <w:pStyle w:val="a5"/>
        <w:widowControl w:val="0"/>
        <w:tabs>
          <w:tab w:val="left" w:pos="851"/>
        </w:tabs>
        <w:spacing w:before="0" w:beforeAutospacing="0" w:after="120" w:afterAutospacing="0"/>
        <w:ind w:firstLine="567"/>
        <w:jc w:val="both"/>
        <w:textAlignment w:val="baseline"/>
        <w:rPr>
          <w:color w:val="000000"/>
          <w:sz w:val="28"/>
          <w:szCs w:val="28"/>
          <w:lang w:val="uk-UA"/>
        </w:rPr>
      </w:pPr>
      <w:r w:rsidRPr="00122396">
        <w:rPr>
          <w:color w:val="000000"/>
          <w:sz w:val="28"/>
          <w:szCs w:val="28"/>
          <w:lang w:val="uk-UA"/>
        </w:rPr>
        <w:t>привести свої нормативно-правові акти у відповідність із цим Законом;</w:t>
      </w:r>
    </w:p>
    <w:p w14:paraId="4601FAF6" w14:textId="77777777" w:rsidR="00605C8B" w:rsidRPr="00122396" w:rsidRDefault="00605C8B" w:rsidP="00122633">
      <w:pPr>
        <w:pStyle w:val="a5"/>
        <w:widowControl w:val="0"/>
        <w:tabs>
          <w:tab w:val="left" w:pos="851"/>
        </w:tabs>
        <w:spacing w:before="0" w:beforeAutospacing="0" w:after="120" w:afterAutospacing="0"/>
        <w:ind w:firstLine="567"/>
        <w:jc w:val="both"/>
        <w:textAlignment w:val="baseline"/>
        <w:rPr>
          <w:color w:val="000000"/>
          <w:sz w:val="28"/>
          <w:szCs w:val="28"/>
          <w:lang w:val="uk-UA"/>
        </w:rPr>
      </w:pPr>
      <w:r w:rsidRPr="00122396">
        <w:rPr>
          <w:color w:val="000000"/>
          <w:sz w:val="28"/>
          <w:szCs w:val="28"/>
          <w:lang w:val="uk-UA"/>
        </w:rPr>
        <w:t>забезпечити приведення міністерствами та іншими центральними і місцевими органами виконавчої влади їх нормативно-правових актів у відповідність із цим Законом.</w:t>
      </w:r>
    </w:p>
    <w:p w14:paraId="194EA50C" w14:textId="50E52F63" w:rsidR="00686D74" w:rsidRDefault="00D53F6C" w:rsidP="00C63BE3">
      <w:pPr>
        <w:spacing w:before="720"/>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686D74">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D9EF0C" w14:textId="77777777" w:rsidR="006D29AD" w:rsidRDefault="006D29AD" w:rsidP="00CA6A7A">
      <w:pPr>
        <w:spacing w:after="0" w:line="240" w:lineRule="auto"/>
      </w:pPr>
      <w:r>
        <w:separator/>
      </w:r>
    </w:p>
  </w:endnote>
  <w:endnote w:type="continuationSeparator" w:id="0">
    <w:p w14:paraId="6FB95BE2" w14:textId="77777777" w:rsidR="006D29AD" w:rsidRDefault="006D29AD" w:rsidP="00CA6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Narrow"/>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0793296"/>
      <w:docPartObj>
        <w:docPartGallery w:val="Page Numbers (Bottom of Page)"/>
        <w:docPartUnique/>
      </w:docPartObj>
    </w:sdtPr>
    <w:sdtEndPr/>
    <w:sdtContent>
      <w:p w14:paraId="52E7E3AE" w14:textId="2062273A" w:rsidR="00CA6A7A" w:rsidRDefault="00CA6A7A">
        <w:pPr>
          <w:pStyle w:val="af1"/>
          <w:jc w:val="center"/>
        </w:pPr>
        <w:r>
          <w:fldChar w:fldCharType="begin"/>
        </w:r>
        <w:r>
          <w:instrText>PAGE   \* MERGEFORMAT</w:instrText>
        </w:r>
        <w:r>
          <w:fldChar w:fldCharType="separate"/>
        </w:r>
        <w:r w:rsidR="00CB5D9B" w:rsidRPr="00CB5D9B">
          <w:rPr>
            <w:noProof/>
            <w:lang w:val="ru-RU"/>
          </w:rPr>
          <w:t>2</w:t>
        </w:r>
        <w:r>
          <w:fldChar w:fldCharType="end"/>
        </w:r>
      </w:p>
    </w:sdtContent>
  </w:sdt>
  <w:p w14:paraId="4B1C6EB6" w14:textId="77777777" w:rsidR="00CA6A7A" w:rsidRDefault="00CA6A7A">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962BCE" w14:textId="77777777" w:rsidR="006D29AD" w:rsidRDefault="006D29AD" w:rsidP="00CA6A7A">
      <w:pPr>
        <w:spacing w:after="0" w:line="240" w:lineRule="auto"/>
      </w:pPr>
      <w:r>
        <w:separator/>
      </w:r>
    </w:p>
  </w:footnote>
  <w:footnote w:type="continuationSeparator" w:id="0">
    <w:p w14:paraId="7B2E8804" w14:textId="77777777" w:rsidR="006D29AD" w:rsidRDefault="006D29AD" w:rsidP="00CA6A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290EEF"/>
    <w:multiLevelType w:val="hybridMultilevel"/>
    <w:tmpl w:val="3BA0B644"/>
    <w:lvl w:ilvl="0" w:tplc="B62C4BB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40CB7ACB"/>
    <w:multiLevelType w:val="hybridMultilevel"/>
    <w:tmpl w:val="82F0CD5C"/>
    <w:lvl w:ilvl="0" w:tplc="04220011">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 w15:restartNumberingAfterBreak="0">
    <w:nsid w:val="541202A2"/>
    <w:multiLevelType w:val="hybridMultilevel"/>
    <w:tmpl w:val="AEEE6852"/>
    <w:lvl w:ilvl="0" w:tplc="C5CA8DB4">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3" w15:restartNumberingAfterBreak="0">
    <w:nsid w:val="6D0F3A77"/>
    <w:multiLevelType w:val="hybridMultilevel"/>
    <w:tmpl w:val="C85C2EAA"/>
    <w:lvl w:ilvl="0" w:tplc="31109684">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C8B"/>
    <w:rsid w:val="00025312"/>
    <w:rsid w:val="000357E5"/>
    <w:rsid w:val="00044861"/>
    <w:rsid w:val="00044D27"/>
    <w:rsid w:val="00073494"/>
    <w:rsid w:val="000750F2"/>
    <w:rsid w:val="000804E5"/>
    <w:rsid w:val="00096C45"/>
    <w:rsid w:val="000A388B"/>
    <w:rsid w:val="000D3951"/>
    <w:rsid w:val="000E41DE"/>
    <w:rsid w:val="000E735C"/>
    <w:rsid w:val="000F3ABF"/>
    <w:rsid w:val="000F514B"/>
    <w:rsid w:val="001125B8"/>
    <w:rsid w:val="00122396"/>
    <w:rsid w:val="00122633"/>
    <w:rsid w:val="00124E0E"/>
    <w:rsid w:val="00133653"/>
    <w:rsid w:val="001357D9"/>
    <w:rsid w:val="00141514"/>
    <w:rsid w:val="00161D9F"/>
    <w:rsid w:val="00177EFE"/>
    <w:rsid w:val="001A29B8"/>
    <w:rsid w:val="001D1F0F"/>
    <w:rsid w:val="001E281C"/>
    <w:rsid w:val="001E430F"/>
    <w:rsid w:val="00212AF5"/>
    <w:rsid w:val="002335D9"/>
    <w:rsid w:val="00236CED"/>
    <w:rsid w:val="00241E48"/>
    <w:rsid w:val="002426D7"/>
    <w:rsid w:val="00257038"/>
    <w:rsid w:val="002673FD"/>
    <w:rsid w:val="00281519"/>
    <w:rsid w:val="002A0A67"/>
    <w:rsid w:val="002A0E9E"/>
    <w:rsid w:val="002C0048"/>
    <w:rsid w:val="002C61B6"/>
    <w:rsid w:val="00324EFC"/>
    <w:rsid w:val="003254D5"/>
    <w:rsid w:val="00334862"/>
    <w:rsid w:val="00337D0E"/>
    <w:rsid w:val="00337D2A"/>
    <w:rsid w:val="00340B26"/>
    <w:rsid w:val="0034309E"/>
    <w:rsid w:val="00343ED3"/>
    <w:rsid w:val="00366CEB"/>
    <w:rsid w:val="003701D9"/>
    <w:rsid w:val="003A3C26"/>
    <w:rsid w:val="003B7E4F"/>
    <w:rsid w:val="003C6B0A"/>
    <w:rsid w:val="003D0F47"/>
    <w:rsid w:val="003D28F2"/>
    <w:rsid w:val="003F743C"/>
    <w:rsid w:val="004360D7"/>
    <w:rsid w:val="00455544"/>
    <w:rsid w:val="004C2C67"/>
    <w:rsid w:val="004D4966"/>
    <w:rsid w:val="004E5807"/>
    <w:rsid w:val="004E7E75"/>
    <w:rsid w:val="004F188E"/>
    <w:rsid w:val="00530BA5"/>
    <w:rsid w:val="005A07E5"/>
    <w:rsid w:val="005B31C0"/>
    <w:rsid w:val="005F4854"/>
    <w:rsid w:val="005F639D"/>
    <w:rsid w:val="00604F5B"/>
    <w:rsid w:val="00605C8B"/>
    <w:rsid w:val="00613EA5"/>
    <w:rsid w:val="00621F80"/>
    <w:rsid w:val="00624319"/>
    <w:rsid w:val="00634DB1"/>
    <w:rsid w:val="00636FA5"/>
    <w:rsid w:val="00646607"/>
    <w:rsid w:val="00647EF8"/>
    <w:rsid w:val="00652993"/>
    <w:rsid w:val="00686D74"/>
    <w:rsid w:val="00692BD7"/>
    <w:rsid w:val="006942C9"/>
    <w:rsid w:val="006A3BB4"/>
    <w:rsid w:val="006A4432"/>
    <w:rsid w:val="006B704A"/>
    <w:rsid w:val="006C10B7"/>
    <w:rsid w:val="006D1FF8"/>
    <w:rsid w:val="006D29AD"/>
    <w:rsid w:val="006E4793"/>
    <w:rsid w:val="006E612D"/>
    <w:rsid w:val="0070591E"/>
    <w:rsid w:val="00720C31"/>
    <w:rsid w:val="00722657"/>
    <w:rsid w:val="00735CD0"/>
    <w:rsid w:val="0074766D"/>
    <w:rsid w:val="0077456F"/>
    <w:rsid w:val="007771C2"/>
    <w:rsid w:val="0078391A"/>
    <w:rsid w:val="0079610E"/>
    <w:rsid w:val="007A2B81"/>
    <w:rsid w:val="007B1749"/>
    <w:rsid w:val="00824DA1"/>
    <w:rsid w:val="008277B5"/>
    <w:rsid w:val="00880A69"/>
    <w:rsid w:val="00883044"/>
    <w:rsid w:val="008A01B2"/>
    <w:rsid w:val="008A0ED6"/>
    <w:rsid w:val="008B0A87"/>
    <w:rsid w:val="008B78D2"/>
    <w:rsid w:val="008C69B5"/>
    <w:rsid w:val="008F3183"/>
    <w:rsid w:val="008F79BE"/>
    <w:rsid w:val="00904C2E"/>
    <w:rsid w:val="00924537"/>
    <w:rsid w:val="00947874"/>
    <w:rsid w:val="00965F1E"/>
    <w:rsid w:val="00970C6E"/>
    <w:rsid w:val="00982B67"/>
    <w:rsid w:val="009907CD"/>
    <w:rsid w:val="009A5E96"/>
    <w:rsid w:val="009C00CF"/>
    <w:rsid w:val="009D7AB5"/>
    <w:rsid w:val="00A013D0"/>
    <w:rsid w:val="00A1628A"/>
    <w:rsid w:val="00A76F5B"/>
    <w:rsid w:val="00A777A5"/>
    <w:rsid w:val="00AB3525"/>
    <w:rsid w:val="00AB48A2"/>
    <w:rsid w:val="00AB6B45"/>
    <w:rsid w:val="00AC4D43"/>
    <w:rsid w:val="00AC7B43"/>
    <w:rsid w:val="00AE1EB4"/>
    <w:rsid w:val="00AE412E"/>
    <w:rsid w:val="00AF4AE8"/>
    <w:rsid w:val="00B04926"/>
    <w:rsid w:val="00B247B0"/>
    <w:rsid w:val="00B74455"/>
    <w:rsid w:val="00B95AFE"/>
    <w:rsid w:val="00BA3F17"/>
    <w:rsid w:val="00BB300E"/>
    <w:rsid w:val="00BD5CC8"/>
    <w:rsid w:val="00BE410B"/>
    <w:rsid w:val="00BE5B44"/>
    <w:rsid w:val="00C17BBC"/>
    <w:rsid w:val="00C31458"/>
    <w:rsid w:val="00C41044"/>
    <w:rsid w:val="00C60A3C"/>
    <w:rsid w:val="00C63BE3"/>
    <w:rsid w:val="00C874B2"/>
    <w:rsid w:val="00CA6A7A"/>
    <w:rsid w:val="00CA7EFB"/>
    <w:rsid w:val="00CB5D9B"/>
    <w:rsid w:val="00CC29AB"/>
    <w:rsid w:val="00CD38CD"/>
    <w:rsid w:val="00CF040F"/>
    <w:rsid w:val="00CF08FA"/>
    <w:rsid w:val="00D0044B"/>
    <w:rsid w:val="00D22B7E"/>
    <w:rsid w:val="00D26AC6"/>
    <w:rsid w:val="00D302C2"/>
    <w:rsid w:val="00D331CC"/>
    <w:rsid w:val="00D34F93"/>
    <w:rsid w:val="00D433E1"/>
    <w:rsid w:val="00D53F6C"/>
    <w:rsid w:val="00D6619A"/>
    <w:rsid w:val="00D70730"/>
    <w:rsid w:val="00DA53B8"/>
    <w:rsid w:val="00DA60B9"/>
    <w:rsid w:val="00DD6166"/>
    <w:rsid w:val="00E042E4"/>
    <w:rsid w:val="00E07D52"/>
    <w:rsid w:val="00E11EAF"/>
    <w:rsid w:val="00E1708D"/>
    <w:rsid w:val="00E349E9"/>
    <w:rsid w:val="00E360B5"/>
    <w:rsid w:val="00E64056"/>
    <w:rsid w:val="00E7529A"/>
    <w:rsid w:val="00EA1B1B"/>
    <w:rsid w:val="00EB0D02"/>
    <w:rsid w:val="00EC26DC"/>
    <w:rsid w:val="00EC3C98"/>
    <w:rsid w:val="00EC721F"/>
    <w:rsid w:val="00F32217"/>
    <w:rsid w:val="00F51D74"/>
    <w:rsid w:val="00F6454C"/>
    <w:rsid w:val="00F77F72"/>
    <w:rsid w:val="00FE72C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99197"/>
  <w15:chartTrackingRefBased/>
  <w15:docId w15:val="{BBAE1938-4AA0-4834-B8BF-E27B8ECB9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5C8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05C8B"/>
    <w:pPr>
      <w:ind w:left="720"/>
      <w:contextualSpacing/>
    </w:pPr>
  </w:style>
  <w:style w:type="paragraph" w:customStyle="1" w:styleId="a4">
    <w:name w:val="Вид документа"/>
    <w:basedOn w:val="a"/>
    <w:next w:val="a"/>
    <w:rsid w:val="00605C8B"/>
    <w:pPr>
      <w:keepNext/>
      <w:keepLines/>
      <w:spacing w:after="240" w:line="240" w:lineRule="auto"/>
      <w:jc w:val="right"/>
    </w:pPr>
    <w:rPr>
      <w:rFonts w:ascii="Antiqua" w:eastAsia="Times New Roman" w:hAnsi="Antiqua" w:cs="Times New Roman"/>
      <w:spacing w:val="20"/>
      <w:sz w:val="26"/>
      <w:szCs w:val="20"/>
      <w:lang w:eastAsia="ru-RU"/>
    </w:rPr>
  </w:style>
  <w:style w:type="paragraph" w:styleId="a5">
    <w:name w:val="Normal (Web)"/>
    <w:basedOn w:val="a"/>
    <w:uiPriority w:val="99"/>
    <w:rsid w:val="00605C8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6">
    <w:name w:val="Balloon Text"/>
    <w:basedOn w:val="a"/>
    <w:link w:val="a7"/>
    <w:uiPriority w:val="99"/>
    <w:semiHidden/>
    <w:unhideWhenUsed/>
    <w:rsid w:val="00605C8B"/>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605C8B"/>
    <w:rPr>
      <w:rFonts w:ascii="Segoe UI" w:hAnsi="Segoe UI" w:cs="Segoe UI"/>
      <w:sz w:val="18"/>
      <w:szCs w:val="18"/>
    </w:rPr>
  </w:style>
  <w:style w:type="paragraph" w:customStyle="1" w:styleId="a8">
    <w:name w:val="Установа"/>
    <w:basedOn w:val="a"/>
    <w:rsid w:val="00BB300E"/>
    <w:pPr>
      <w:keepNext/>
      <w:keepLines/>
      <w:spacing w:before="120" w:after="0" w:line="240" w:lineRule="auto"/>
      <w:jc w:val="center"/>
    </w:pPr>
    <w:rPr>
      <w:rFonts w:ascii="Antiqua" w:eastAsia="Times New Roman" w:hAnsi="Antiqua" w:cs="Times New Roman"/>
      <w:b/>
      <w:i/>
      <w:caps/>
      <w:sz w:val="48"/>
      <w:szCs w:val="20"/>
      <w:lang w:eastAsia="ru-RU"/>
    </w:rPr>
  </w:style>
  <w:style w:type="paragraph" w:customStyle="1" w:styleId="a9">
    <w:name w:val="Назва документа"/>
    <w:basedOn w:val="a"/>
    <w:next w:val="a"/>
    <w:rsid w:val="00EC26DC"/>
    <w:pPr>
      <w:keepNext/>
      <w:keepLines/>
      <w:spacing w:before="360" w:after="360" w:line="240" w:lineRule="auto"/>
      <w:jc w:val="center"/>
    </w:pPr>
    <w:rPr>
      <w:rFonts w:ascii="Antiqua" w:eastAsia="Times New Roman" w:hAnsi="Antiqua" w:cs="Times New Roman"/>
      <w:b/>
      <w:sz w:val="26"/>
      <w:szCs w:val="20"/>
      <w:lang w:eastAsia="ru-RU"/>
    </w:rPr>
  </w:style>
  <w:style w:type="character" w:styleId="aa">
    <w:name w:val="annotation reference"/>
    <w:basedOn w:val="a0"/>
    <w:uiPriority w:val="99"/>
    <w:semiHidden/>
    <w:unhideWhenUsed/>
    <w:rsid w:val="00C41044"/>
    <w:rPr>
      <w:sz w:val="16"/>
      <w:szCs w:val="16"/>
    </w:rPr>
  </w:style>
  <w:style w:type="paragraph" w:styleId="ab">
    <w:name w:val="annotation text"/>
    <w:basedOn w:val="a"/>
    <w:link w:val="ac"/>
    <w:uiPriority w:val="99"/>
    <w:semiHidden/>
    <w:unhideWhenUsed/>
    <w:rsid w:val="00C41044"/>
    <w:pPr>
      <w:spacing w:line="240" w:lineRule="auto"/>
    </w:pPr>
    <w:rPr>
      <w:sz w:val="20"/>
      <w:szCs w:val="20"/>
    </w:rPr>
  </w:style>
  <w:style w:type="character" w:customStyle="1" w:styleId="ac">
    <w:name w:val="Текст примітки Знак"/>
    <w:basedOn w:val="a0"/>
    <w:link w:val="ab"/>
    <w:uiPriority w:val="99"/>
    <w:semiHidden/>
    <w:rsid w:val="00C41044"/>
    <w:rPr>
      <w:sz w:val="20"/>
      <w:szCs w:val="20"/>
    </w:rPr>
  </w:style>
  <w:style w:type="paragraph" w:styleId="ad">
    <w:name w:val="annotation subject"/>
    <w:basedOn w:val="ab"/>
    <w:next w:val="ab"/>
    <w:link w:val="ae"/>
    <w:uiPriority w:val="99"/>
    <w:semiHidden/>
    <w:unhideWhenUsed/>
    <w:rsid w:val="00C41044"/>
    <w:rPr>
      <w:b/>
      <w:bCs/>
    </w:rPr>
  </w:style>
  <w:style w:type="character" w:customStyle="1" w:styleId="ae">
    <w:name w:val="Тема примітки Знак"/>
    <w:basedOn w:val="ac"/>
    <w:link w:val="ad"/>
    <w:uiPriority w:val="99"/>
    <w:semiHidden/>
    <w:rsid w:val="00C41044"/>
    <w:rPr>
      <w:b/>
      <w:bCs/>
      <w:sz w:val="20"/>
      <w:szCs w:val="20"/>
    </w:rPr>
  </w:style>
  <w:style w:type="paragraph" w:styleId="af">
    <w:name w:val="header"/>
    <w:basedOn w:val="a"/>
    <w:link w:val="af0"/>
    <w:uiPriority w:val="99"/>
    <w:unhideWhenUsed/>
    <w:rsid w:val="00CA6A7A"/>
    <w:pPr>
      <w:tabs>
        <w:tab w:val="center" w:pos="4677"/>
        <w:tab w:val="right" w:pos="9355"/>
      </w:tabs>
      <w:spacing w:after="0" w:line="240" w:lineRule="auto"/>
    </w:pPr>
  </w:style>
  <w:style w:type="character" w:customStyle="1" w:styleId="af0">
    <w:name w:val="Верхній колонтитул Знак"/>
    <w:basedOn w:val="a0"/>
    <w:link w:val="af"/>
    <w:uiPriority w:val="99"/>
    <w:rsid w:val="00CA6A7A"/>
  </w:style>
  <w:style w:type="paragraph" w:styleId="af1">
    <w:name w:val="footer"/>
    <w:basedOn w:val="a"/>
    <w:link w:val="af2"/>
    <w:uiPriority w:val="99"/>
    <w:unhideWhenUsed/>
    <w:rsid w:val="00CA6A7A"/>
    <w:pPr>
      <w:tabs>
        <w:tab w:val="center" w:pos="4677"/>
        <w:tab w:val="right" w:pos="9355"/>
      </w:tabs>
      <w:spacing w:after="0" w:line="240" w:lineRule="auto"/>
    </w:pPr>
  </w:style>
  <w:style w:type="character" w:customStyle="1" w:styleId="af2">
    <w:name w:val="Нижній колонтитул Знак"/>
    <w:basedOn w:val="a0"/>
    <w:link w:val="af1"/>
    <w:uiPriority w:val="99"/>
    <w:rsid w:val="00CA6A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213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9CD5C-146E-430D-9469-FEEBE9DD577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C4A7D5-EC81-4C85-B581-8ED25B5BB0F9}">
  <ds:schemaRefs>
    <ds:schemaRef ds:uri="http://schemas.microsoft.com/sharepoint/v3/contenttype/forms"/>
  </ds:schemaRefs>
</ds:datastoreItem>
</file>

<file path=customXml/itemProps3.xml><?xml version="1.0" encoding="utf-8"?>
<ds:datastoreItem xmlns:ds="http://schemas.openxmlformats.org/officeDocument/2006/customXml" ds:itemID="{77E81891-E210-4504-B001-A2B0839EAD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A42727-5643-4559-8B03-EA462EE9B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7219</Words>
  <Characters>4115</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2020-07-06T11:21:00Z</dcterms:created>
  <dcterms:modified xsi:type="dcterms:W3CDTF">2020-07-06T11:21:00Z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