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4D1D" w:rsidRPr="009C14D5" w:rsidRDefault="00CF4D1D" w:rsidP="00CF4D1D">
      <w:pPr>
        <w:autoSpaceDE w:val="0"/>
        <w:autoSpaceDN w:val="0"/>
        <w:adjustRightInd w:val="0"/>
        <w:ind w:left="5812" w:right="-714"/>
        <w:jc w:val="both"/>
        <w:rPr>
          <w:rFonts w:ascii="Times New Roman" w:hAnsi="Times New Roman" w:cs="Times New Roman"/>
          <w:sz w:val="28"/>
          <w:szCs w:val="28"/>
          <w:lang w:val="uk-UA"/>
        </w:rPr>
      </w:pPr>
      <w:r w:rsidRPr="009C14D5">
        <w:rPr>
          <w:rFonts w:ascii="Times New Roman" w:hAnsi="Times New Roman" w:cs="Times New Roman"/>
          <w:sz w:val="28"/>
          <w:szCs w:val="28"/>
          <w:lang w:val="uk-UA"/>
        </w:rPr>
        <w:t>Проект</w:t>
      </w:r>
    </w:p>
    <w:p w:rsidR="00CF4D1D" w:rsidRPr="009C14D5" w:rsidRDefault="00CF4D1D" w:rsidP="00CF4D1D">
      <w:pPr>
        <w:autoSpaceDE w:val="0"/>
        <w:autoSpaceDN w:val="0"/>
        <w:adjustRightInd w:val="0"/>
        <w:ind w:left="5812" w:right="-714"/>
        <w:rPr>
          <w:rFonts w:ascii="Times New Roman" w:hAnsi="Times New Roman" w:cs="Times New Roman"/>
          <w:sz w:val="28"/>
          <w:szCs w:val="28"/>
          <w:lang w:val="uk-UA"/>
        </w:rPr>
      </w:pPr>
      <w:r w:rsidRPr="009C14D5">
        <w:rPr>
          <w:rFonts w:ascii="Times New Roman" w:hAnsi="Times New Roman" w:cs="Times New Roman"/>
          <w:sz w:val="28"/>
          <w:szCs w:val="28"/>
          <w:lang w:val="uk-UA"/>
        </w:rPr>
        <w:t>вноситься народними</w:t>
      </w:r>
    </w:p>
    <w:p w:rsidR="00CF4D1D" w:rsidRPr="009C14D5" w:rsidRDefault="00CF4D1D" w:rsidP="00CF4D1D">
      <w:pPr>
        <w:autoSpaceDE w:val="0"/>
        <w:autoSpaceDN w:val="0"/>
        <w:adjustRightInd w:val="0"/>
        <w:ind w:left="5812" w:right="-714"/>
        <w:rPr>
          <w:rFonts w:ascii="Times New Roman" w:hAnsi="Times New Roman" w:cs="Times New Roman"/>
          <w:sz w:val="28"/>
          <w:szCs w:val="28"/>
          <w:lang w:val="uk-UA"/>
        </w:rPr>
      </w:pPr>
      <w:r w:rsidRPr="009C14D5">
        <w:rPr>
          <w:rFonts w:ascii="Times New Roman" w:hAnsi="Times New Roman" w:cs="Times New Roman"/>
          <w:sz w:val="28"/>
          <w:szCs w:val="28"/>
          <w:lang w:val="uk-UA"/>
        </w:rPr>
        <w:t>депутатами України</w:t>
      </w:r>
    </w:p>
    <w:p w:rsidR="00CF4D1D" w:rsidRPr="009C14D5" w:rsidRDefault="00CF4D1D" w:rsidP="00CF4D1D">
      <w:pPr>
        <w:autoSpaceDE w:val="0"/>
        <w:autoSpaceDN w:val="0"/>
        <w:adjustRightInd w:val="0"/>
        <w:ind w:left="5812" w:right="-714"/>
        <w:rPr>
          <w:rFonts w:ascii="Times New Roman" w:hAnsi="Times New Roman" w:cs="Times New Roman"/>
          <w:sz w:val="28"/>
          <w:szCs w:val="28"/>
          <w:lang w:val="uk-UA"/>
        </w:rPr>
      </w:pPr>
    </w:p>
    <w:tbl>
      <w:tblPr>
        <w:tblStyle w:val="a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70"/>
      </w:tblGrid>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bookmarkStart w:id="0" w:name="_GoBack"/>
            <w:r>
              <w:rPr>
                <w:rFonts w:ascii="Times New Roman" w:hAnsi="Times New Roman" w:cs="Times New Roman"/>
                <w:b/>
                <w:bCs/>
                <w:sz w:val="28"/>
                <w:szCs w:val="28"/>
                <w:lang w:val="uk-UA"/>
              </w:rPr>
              <w:t xml:space="preserve">О.О. </w:t>
            </w:r>
            <w:proofErr w:type="spellStart"/>
            <w:r>
              <w:rPr>
                <w:rFonts w:ascii="Times New Roman" w:hAnsi="Times New Roman" w:cs="Times New Roman"/>
                <w:b/>
                <w:bCs/>
                <w:sz w:val="28"/>
                <w:szCs w:val="28"/>
                <w:lang w:val="uk-UA"/>
              </w:rPr>
              <w:t>Горенюк</w:t>
            </w:r>
            <w:proofErr w:type="spellEnd"/>
            <w:r>
              <w:rPr>
                <w:rFonts w:ascii="Times New Roman" w:hAnsi="Times New Roman" w:cs="Times New Roman"/>
                <w:b/>
                <w:bCs/>
                <w:sz w:val="28"/>
                <w:szCs w:val="28"/>
                <w:lang w:val="uk-UA"/>
              </w:rPr>
              <w:t xml:space="preserve"> </w:t>
            </w:r>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І.В. </w:t>
            </w:r>
            <w:proofErr w:type="spellStart"/>
            <w:r>
              <w:rPr>
                <w:rFonts w:ascii="Times New Roman" w:hAnsi="Times New Roman" w:cs="Times New Roman"/>
                <w:b/>
                <w:bCs/>
                <w:sz w:val="28"/>
                <w:szCs w:val="28"/>
                <w:lang w:val="uk-UA"/>
              </w:rPr>
              <w:t>Кива</w:t>
            </w:r>
            <w:proofErr w:type="spellEnd"/>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В.А. Медяник</w:t>
            </w:r>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М.В. Павлюк</w:t>
            </w:r>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Г.В. Бондар</w:t>
            </w:r>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А.І. </w:t>
            </w:r>
            <w:proofErr w:type="spellStart"/>
            <w:r>
              <w:rPr>
                <w:rFonts w:ascii="Times New Roman" w:hAnsi="Times New Roman" w:cs="Times New Roman"/>
                <w:b/>
                <w:bCs/>
                <w:sz w:val="28"/>
                <w:szCs w:val="28"/>
                <w:lang w:val="uk-UA"/>
              </w:rPr>
              <w:t>Шкрум</w:t>
            </w:r>
            <w:proofErr w:type="spellEnd"/>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В.М. </w:t>
            </w:r>
            <w:proofErr w:type="spellStart"/>
            <w:r>
              <w:rPr>
                <w:rFonts w:ascii="Times New Roman" w:hAnsi="Times New Roman" w:cs="Times New Roman"/>
                <w:b/>
                <w:bCs/>
                <w:sz w:val="28"/>
                <w:szCs w:val="28"/>
                <w:lang w:val="uk-UA"/>
              </w:rPr>
              <w:t>Неклюдов</w:t>
            </w:r>
            <w:proofErr w:type="spellEnd"/>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Ю.Г. Яцик</w:t>
            </w:r>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О.С. </w:t>
            </w:r>
            <w:proofErr w:type="spellStart"/>
            <w:r>
              <w:rPr>
                <w:rFonts w:ascii="Times New Roman" w:hAnsi="Times New Roman" w:cs="Times New Roman"/>
                <w:b/>
                <w:bCs/>
                <w:sz w:val="28"/>
                <w:szCs w:val="28"/>
                <w:lang w:val="uk-UA"/>
              </w:rPr>
              <w:t>Бакумов</w:t>
            </w:r>
            <w:proofErr w:type="spellEnd"/>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Г.О. Михайлюк</w:t>
            </w:r>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М.А. </w:t>
            </w:r>
            <w:proofErr w:type="spellStart"/>
            <w:r>
              <w:rPr>
                <w:rFonts w:ascii="Times New Roman" w:hAnsi="Times New Roman" w:cs="Times New Roman"/>
                <w:b/>
                <w:bCs/>
                <w:sz w:val="28"/>
                <w:szCs w:val="28"/>
                <w:lang w:val="uk-UA"/>
              </w:rPr>
              <w:t>Бужанський</w:t>
            </w:r>
            <w:proofErr w:type="spellEnd"/>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А.М. </w:t>
            </w:r>
            <w:proofErr w:type="spellStart"/>
            <w:r>
              <w:rPr>
                <w:rFonts w:ascii="Times New Roman" w:hAnsi="Times New Roman" w:cs="Times New Roman"/>
                <w:b/>
                <w:bCs/>
                <w:sz w:val="28"/>
                <w:szCs w:val="28"/>
                <w:lang w:val="uk-UA"/>
              </w:rPr>
              <w:t>Одарченко</w:t>
            </w:r>
            <w:proofErr w:type="spellEnd"/>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О.О. Мережко</w:t>
            </w:r>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О.О. Куницький</w:t>
            </w:r>
          </w:p>
        </w:tc>
      </w:tr>
      <w:tr w:rsidR="00B30EF0" w:rsidTr="00B30EF0">
        <w:tc>
          <w:tcPr>
            <w:tcW w:w="4669"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О.А. </w:t>
            </w:r>
            <w:proofErr w:type="spellStart"/>
            <w:r>
              <w:rPr>
                <w:rFonts w:ascii="Times New Roman" w:hAnsi="Times New Roman" w:cs="Times New Roman"/>
                <w:b/>
                <w:bCs/>
                <w:sz w:val="28"/>
                <w:szCs w:val="28"/>
                <w:lang w:val="uk-UA"/>
              </w:rPr>
              <w:t>Дануца</w:t>
            </w:r>
            <w:proofErr w:type="spellEnd"/>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Л.В. Василенко</w:t>
            </w:r>
          </w:p>
        </w:tc>
      </w:tr>
      <w:tr w:rsidR="00B30EF0" w:rsidTr="00B30EF0">
        <w:tc>
          <w:tcPr>
            <w:tcW w:w="4669" w:type="dxa"/>
          </w:tcPr>
          <w:p w:rsidR="00B30EF0" w:rsidRDefault="00B30EF0">
            <w:pPr>
              <w:autoSpaceDE w:val="0"/>
              <w:autoSpaceDN w:val="0"/>
              <w:adjustRightInd w:val="0"/>
              <w:ind w:right="-7"/>
              <w:rPr>
                <w:rFonts w:ascii="Times New Roman" w:hAnsi="Times New Roman" w:cs="Times New Roman"/>
                <w:b/>
                <w:bCs/>
                <w:sz w:val="28"/>
                <w:szCs w:val="28"/>
                <w:lang w:val="uk-UA"/>
              </w:rPr>
            </w:pPr>
          </w:p>
        </w:tc>
        <w:tc>
          <w:tcPr>
            <w:tcW w:w="4670" w:type="dxa"/>
            <w:hideMark/>
          </w:tcPr>
          <w:p w:rsidR="00B30EF0" w:rsidRDefault="00B30EF0">
            <w:pPr>
              <w:autoSpaceDE w:val="0"/>
              <w:autoSpaceDN w:val="0"/>
              <w:adjustRightInd w:val="0"/>
              <w:ind w:right="-7"/>
              <w:rPr>
                <w:rFonts w:ascii="Times New Roman" w:hAnsi="Times New Roman" w:cs="Times New Roman"/>
                <w:b/>
                <w:bCs/>
                <w:sz w:val="28"/>
                <w:szCs w:val="28"/>
                <w:lang w:val="uk-UA"/>
              </w:rPr>
            </w:pPr>
            <w:r>
              <w:rPr>
                <w:rFonts w:ascii="Times New Roman" w:hAnsi="Times New Roman" w:cs="Times New Roman"/>
                <w:b/>
                <w:bCs/>
                <w:sz w:val="28"/>
                <w:szCs w:val="28"/>
                <w:lang w:val="uk-UA"/>
              </w:rPr>
              <w:t>С.Д. Гривко</w:t>
            </w:r>
          </w:p>
        </w:tc>
      </w:tr>
      <w:bookmarkEnd w:id="0"/>
    </w:tbl>
    <w:p w:rsidR="00CF4D1D" w:rsidRPr="009C14D5" w:rsidRDefault="00CF4D1D" w:rsidP="00CF4D1D">
      <w:pPr>
        <w:autoSpaceDE w:val="0"/>
        <w:autoSpaceDN w:val="0"/>
        <w:adjustRightInd w:val="0"/>
        <w:ind w:left="5812" w:right="-714"/>
        <w:rPr>
          <w:rFonts w:ascii="Times New Roman" w:hAnsi="Times New Roman" w:cs="Times New Roman"/>
          <w:sz w:val="28"/>
          <w:szCs w:val="28"/>
          <w:lang w:val="uk-UA"/>
        </w:rPr>
      </w:pPr>
    </w:p>
    <w:p w:rsidR="00CF4D1D" w:rsidRPr="009C14D5" w:rsidRDefault="00CF4D1D" w:rsidP="00CF4D1D">
      <w:pPr>
        <w:autoSpaceDE w:val="0"/>
        <w:autoSpaceDN w:val="0"/>
        <w:adjustRightInd w:val="0"/>
        <w:ind w:left="5812" w:right="-714"/>
        <w:rPr>
          <w:rFonts w:ascii="Times New Roman" w:hAnsi="Times New Roman" w:cs="Times New Roman"/>
          <w:sz w:val="28"/>
          <w:szCs w:val="28"/>
          <w:lang w:val="uk-UA"/>
        </w:rPr>
      </w:pPr>
    </w:p>
    <w:p w:rsidR="00905E07" w:rsidRDefault="00905E07" w:rsidP="00CF4D1D">
      <w:pPr>
        <w:autoSpaceDE w:val="0"/>
        <w:autoSpaceDN w:val="0"/>
        <w:adjustRightInd w:val="0"/>
        <w:ind w:right="-714"/>
        <w:rPr>
          <w:rFonts w:ascii="Times New Roman" w:hAnsi="Times New Roman" w:cs="Times New Roman"/>
          <w:sz w:val="28"/>
          <w:szCs w:val="28"/>
          <w:lang w:val="uk-UA"/>
        </w:rPr>
      </w:pPr>
    </w:p>
    <w:p w:rsidR="00905E07" w:rsidRPr="009C14D5" w:rsidRDefault="00905E07" w:rsidP="00CF4D1D">
      <w:pPr>
        <w:autoSpaceDE w:val="0"/>
        <w:autoSpaceDN w:val="0"/>
        <w:adjustRightInd w:val="0"/>
        <w:ind w:right="-714"/>
        <w:rPr>
          <w:rFonts w:ascii="Times New Roman" w:hAnsi="Times New Roman" w:cs="Times New Roman"/>
          <w:sz w:val="28"/>
          <w:szCs w:val="28"/>
          <w:lang w:val="uk-UA"/>
        </w:rPr>
      </w:pPr>
    </w:p>
    <w:p w:rsidR="00CF4D1D" w:rsidRPr="00E052B9" w:rsidRDefault="00CF4D1D" w:rsidP="00E052B9">
      <w:pPr>
        <w:autoSpaceDE w:val="0"/>
        <w:autoSpaceDN w:val="0"/>
        <w:adjustRightInd w:val="0"/>
        <w:ind w:right="-720"/>
        <w:jc w:val="center"/>
        <w:rPr>
          <w:rFonts w:ascii="Times New Roman" w:hAnsi="Times New Roman" w:cs="Times New Roman"/>
          <w:b/>
          <w:spacing w:val="40"/>
          <w:kern w:val="1"/>
          <w:sz w:val="28"/>
          <w:szCs w:val="28"/>
          <w:lang w:val="uk-UA"/>
        </w:rPr>
      </w:pPr>
      <w:r w:rsidRPr="00E052B9">
        <w:rPr>
          <w:rFonts w:ascii="Times New Roman" w:hAnsi="Times New Roman" w:cs="Times New Roman"/>
          <w:b/>
          <w:spacing w:val="40"/>
          <w:kern w:val="1"/>
          <w:sz w:val="28"/>
          <w:szCs w:val="28"/>
          <w:lang w:val="uk-UA"/>
        </w:rPr>
        <w:t>ЗАКОН УКРАЇНИ</w:t>
      </w:r>
    </w:p>
    <w:p w:rsidR="00CF4D1D" w:rsidRPr="009C14D5" w:rsidRDefault="00CF4D1D" w:rsidP="00CF4D1D">
      <w:pPr>
        <w:autoSpaceDE w:val="0"/>
        <w:autoSpaceDN w:val="0"/>
        <w:adjustRightInd w:val="0"/>
        <w:ind w:right="50" w:firstLine="720"/>
        <w:jc w:val="center"/>
        <w:rPr>
          <w:rFonts w:ascii="Times New Roman" w:hAnsi="Times New Roman" w:cs="Times New Roman"/>
          <w:sz w:val="28"/>
          <w:szCs w:val="28"/>
          <w:lang w:val="uk-UA"/>
        </w:rPr>
      </w:pPr>
    </w:p>
    <w:p w:rsidR="00495C30" w:rsidRPr="00E052B9" w:rsidRDefault="009C14D5" w:rsidP="00E052B9">
      <w:pPr>
        <w:autoSpaceDE w:val="0"/>
        <w:autoSpaceDN w:val="0"/>
        <w:adjustRightInd w:val="0"/>
        <w:ind w:right="50"/>
        <w:jc w:val="center"/>
        <w:rPr>
          <w:rFonts w:ascii="Times New Roman" w:hAnsi="Times New Roman" w:cs="Times New Roman"/>
          <w:sz w:val="28"/>
          <w:szCs w:val="28"/>
          <w:lang w:val="uk-UA"/>
        </w:rPr>
      </w:pPr>
      <w:r w:rsidRPr="00BE4373">
        <w:rPr>
          <w:rFonts w:ascii="Times New Roman" w:hAnsi="Times New Roman" w:cs="Times New Roman"/>
          <w:b/>
          <w:sz w:val="28"/>
          <w:szCs w:val="28"/>
          <w:lang w:val="uk-UA"/>
        </w:rPr>
        <w:t xml:space="preserve">Про внесення змін до </w:t>
      </w:r>
      <w:r>
        <w:rPr>
          <w:rFonts w:ascii="Times New Roman" w:hAnsi="Times New Roman" w:cs="Times New Roman"/>
          <w:b/>
          <w:sz w:val="28"/>
          <w:szCs w:val="28"/>
          <w:lang w:val="uk-UA"/>
        </w:rPr>
        <w:t>Кодексу України про адміністративні правопорушення та Кримінального кодексу України</w:t>
      </w:r>
      <w:r w:rsidRPr="00BE4373">
        <w:rPr>
          <w:rFonts w:ascii="Times New Roman" w:hAnsi="Times New Roman" w:cs="Times New Roman"/>
          <w:b/>
          <w:sz w:val="28"/>
          <w:szCs w:val="28"/>
          <w:lang w:val="uk-UA"/>
        </w:rPr>
        <w:t xml:space="preserve"> щодо посилення відповідальності за порушення порядку видалення зелених насаджень</w:t>
      </w:r>
    </w:p>
    <w:p w:rsidR="00495C30" w:rsidRDefault="00495C30" w:rsidP="00E052B9">
      <w:pPr>
        <w:autoSpaceDE w:val="0"/>
        <w:autoSpaceDN w:val="0"/>
        <w:adjustRightInd w:val="0"/>
        <w:ind w:right="50"/>
        <w:rPr>
          <w:rFonts w:ascii="Times New Roman" w:hAnsi="Times New Roman" w:cs="Times New Roman"/>
          <w:kern w:val="1"/>
          <w:sz w:val="28"/>
          <w:szCs w:val="28"/>
          <w:lang w:val="uk-UA"/>
        </w:rPr>
      </w:pPr>
    </w:p>
    <w:p w:rsidR="00E052B9" w:rsidRPr="009C14D5" w:rsidRDefault="00E052B9" w:rsidP="00E052B9">
      <w:pPr>
        <w:autoSpaceDE w:val="0"/>
        <w:autoSpaceDN w:val="0"/>
        <w:adjustRightInd w:val="0"/>
        <w:ind w:right="50"/>
        <w:rPr>
          <w:rFonts w:ascii="Times New Roman" w:hAnsi="Times New Roman" w:cs="Times New Roman"/>
          <w:kern w:val="1"/>
          <w:sz w:val="28"/>
          <w:szCs w:val="28"/>
          <w:lang w:val="uk-UA"/>
        </w:rPr>
      </w:pPr>
    </w:p>
    <w:p w:rsidR="00CF4D1D" w:rsidRPr="009C14D5" w:rsidRDefault="00CF4D1D" w:rsidP="00E052B9">
      <w:pPr>
        <w:autoSpaceDE w:val="0"/>
        <w:autoSpaceDN w:val="0"/>
        <w:adjustRightInd w:val="0"/>
        <w:spacing w:line="360" w:lineRule="auto"/>
        <w:ind w:firstLine="709"/>
        <w:rPr>
          <w:rFonts w:ascii="Times New Roman" w:hAnsi="Times New Roman" w:cs="Times New Roman"/>
          <w:kern w:val="1"/>
          <w:sz w:val="28"/>
          <w:szCs w:val="28"/>
          <w:lang w:val="uk-UA"/>
        </w:rPr>
      </w:pPr>
      <w:r w:rsidRPr="009C14D5">
        <w:rPr>
          <w:rFonts w:ascii="Times New Roman" w:hAnsi="Times New Roman" w:cs="Times New Roman"/>
          <w:kern w:val="1"/>
          <w:sz w:val="28"/>
          <w:szCs w:val="28"/>
          <w:lang w:val="uk-UA"/>
        </w:rPr>
        <w:t>Верховна Рада України  постановляє:</w:t>
      </w:r>
    </w:p>
    <w:p w:rsidR="00E052B9" w:rsidRPr="00E052B9" w:rsidRDefault="00E052B9" w:rsidP="00E052B9">
      <w:pPr>
        <w:pStyle w:val="rvps2"/>
        <w:shd w:val="clear" w:color="auto" w:fill="FFFFFF"/>
        <w:spacing w:before="0" w:beforeAutospacing="0" w:after="0" w:afterAutospacing="0" w:line="360" w:lineRule="auto"/>
        <w:ind w:firstLine="709"/>
        <w:jc w:val="both"/>
        <w:rPr>
          <w:b/>
          <w:sz w:val="28"/>
          <w:szCs w:val="28"/>
          <w:lang w:eastAsia="uk-UA"/>
        </w:rPr>
      </w:pPr>
      <w:r w:rsidRPr="00A82D77">
        <w:rPr>
          <w:b/>
          <w:sz w:val="28"/>
          <w:szCs w:val="28"/>
          <w:lang w:eastAsia="uk-UA"/>
        </w:rPr>
        <w:t xml:space="preserve">I. Внести </w:t>
      </w:r>
      <w:r w:rsidRPr="00E052B9">
        <w:rPr>
          <w:b/>
          <w:sz w:val="28"/>
          <w:szCs w:val="28"/>
          <w:lang w:val="uk-UA" w:eastAsia="uk-UA"/>
        </w:rPr>
        <w:t>зміни до таких законів України:</w:t>
      </w:r>
    </w:p>
    <w:p w:rsidR="00CF4D1D" w:rsidRPr="00E052B9" w:rsidRDefault="00CF4D1D" w:rsidP="00E052B9">
      <w:pPr>
        <w:ind w:firstLine="709"/>
        <w:jc w:val="both"/>
        <w:rPr>
          <w:lang w:val="uk-UA"/>
        </w:rPr>
      </w:pPr>
      <w:bookmarkStart w:id="1" w:name="n6"/>
      <w:bookmarkEnd w:id="1"/>
      <w:r w:rsidRPr="009C14D5">
        <w:rPr>
          <w:rFonts w:ascii="Times New Roman" w:hAnsi="Times New Roman" w:cs="Times New Roman"/>
          <w:sz w:val="28"/>
          <w:szCs w:val="28"/>
          <w:lang w:val="uk-UA"/>
        </w:rPr>
        <w:t xml:space="preserve">1. </w:t>
      </w:r>
      <w:r w:rsidR="00B47F44" w:rsidRPr="009C14D5">
        <w:rPr>
          <w:rFonts w:ascii="Times New Roman" w:hAnsi="Times New Roman" w:cs="Times New Roman"/>
          <w:sz w:val="28"/>
          <w:szCs w:val="28"/>
          <w:lang w:val="uk-UA"/>
        </w:rPr>
        <w:t>До статті 153 Кодексу України про адміністративні</w:t>
      </w:r>
      <w:r w:rsidR="001A7243" w:rsidRPr="009C14D5">
        <w:rPr>
          <w:rFonts w:ascii="Times New Roman" w:hAnsi="Times New Roman" w:cs="Times New Roman"/>
          <w:sz w:val="28"/>
          <w:szCs w:val="28"/>
          <w:lang w:val="uk-UA"/>
        </w:rPr>
        <w:t xml:space="preserve"> </w:t>
      </w:r>
      <w:r w:rsidR="00B47F44" w:rsidRPr="009C14D5">
        <w:rPr>
          <w:rFonts w:ascii="Times New Roman" w:hAnsi="Times New Roman" w:cs="Times New Roman"/>
          <w:sz w:val="28"/>
          <w:szCs w:val="28"/>
          <w:lang w:val="uk-UA"/>
        </w:rPr>
        <w:t xml:space="preserve">правопорушення </w:t>
      </w:r>
      <w:r w:rsidRPr="009C14D5">
        <w:rPr>
          <w:rFonts w:ascii="Times New Roman" w:hAnsi="Times New Roman" w:cs="Times New Roman"/>
          <w:kern w:val="1"/>
          <w:sz w:val="28"/>
          <w:szCs w:val="28"/>
          <w:lang w:val="uk-UA"/>
        </w:rPr>
        <w:t>(</w:t>
      </w:r>
      <w:r w:rsidR="001A7243" w:rsidRPr="009C14D5">
        <w:rPr>
          <w:rFonts w:ascii="Times New Roman" w:hAnsi="Times New Roman" w:cs="Times New Roman"/>
          <w:sz w:val="28"/>
          <w:szCs w:val="28"/>
          <w:shd w:val="clear" w:color="auto" w:fill="FFFFFF"/>
          <w:lang w:val="uk-UA"/>
        </w:rPr>
        <w:t xml:space="preserve">Відомості Верховної Ради УРСР, 1984 р., додаток до </w:t>
      </w:r>
      <w:r w:rsidR="00E702A9" w:rsidRPr="00ED7CF4">
        <w:rPr>
          <w:rFonts w:ascii="Times New Roman" w:hAnsi="Times New Roman" w:cs="Times New Roman"/>
          <w:iCs/>
          <w:sz w:val="28"/>
          <w:szCs w:val="28"/>
          <w:shd w:val="clear" w:color="auto" w:fill="FFFFFF"/>
          <w:lang w:val="uk-UA"/>
        </w:rPr>
        <w:t>№</w:t>
      </w:r>
      <w:r w:rsidR="001A7243" w:rsidRPr="009C14D5">
        <w:rPr>
          <w:rFonts w:ascii="Times New Roman" w:hAnsi="Times New Roman" w:cs="Times New Roman"/>
          <w:sz w:val="28"/>
          <w:szCs w:val="28"/>
          <w:shd w:val="clear" w:color="auto" w:fill="FFFFFF"/>
          <w:lang w:val="uk-UA"/>
        </w:rPr>
        <w:t xml:space="preserve"> 51, ст. 1122)</w:t>
      </w:r>
      <w:r w:rsidR="001A7243" w:rsidRPr="009C14D5">
        <w:rPr>
          <w:kern w:val="1"/>
          <w:sz w:val="28"/>
          <w:szCs w:val="28"/>
          <w:lang w:val="uk-UA"/>
        </w:rPr>
        <w:t xml:space="preserve"> </w:t>
      </w:r>
      <w:proofErr w:type="spellStart"/>
      <w:r w:rsidR="00B47F44" w:rsidRPr="009C14D5">
        <w:rPr>
          <w:rFonts w:ascii="Times New Roman" w:hAnsi="Times New Roman" w:cs="Times New Roman"/>
          <w:kern w:val="1"/>
          <w:sz w:val="28"/>
          <w:szCs w:val="28"/>
          <w:lang w:val="uk-UA"/>
        </w:rPr>
        <w:t>внести</w:t>
      </w:r>
      <w:proofErr w:type="spellEnd"/>
      <w:r w:rsidR="00B47F44" w:rsidRPr="009C14D5">
        <w:rPr>
          <w:rFonts w:ascii="Times New Roman" w:hAnsi="Times New Roman" w:cs="Times New Roman"/>
          <w:kern w:val="1"/>
          <w:sz w:val="28"/>
          <w:szCs w:val="28"/>
          <w:lang w:val="uk-UA"/>
        </w:rPr>
        <w:t xml:space="preserve"> такі зміни</w:t>
      </w:r>
      <w:r w:rsidRPr="009C14D5">
        <w:rPr>
          <w:rFonts w:ascii="Times New Roman" w:hAnsi="Times New Roman" w:cs="Times New Roman"/>
          <w:kern w:val="1"/>
          <w:sz w:val="28"/>
          <w:szCs w:val="28"/>
          <w:lang w:val="uk-UA"/>
        </w:rPr>
        <w:t>:</w:t>
      </w:r>
    </w:p>
    <w:p w:rsidR="00054282" w:rsidRPr="00AF0EDE" w:rsidRDefault="00054282" w:rsidP="009C14D5">
      <w:pPr>
        <w:tabs>
          <w:tab w:val="left" w:pos="1080"/>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kern w:val="1"/>
          <w:sz w:val="28"/>
          <w:szCs w:val="28"/>
          <w:lang w:val="uk-UA"/>
        </w:rPr>
      </w:pPr>
      <w:r>
        <w:rPr>
          <w:rFonts w:ascii="Times New Roman" w:hAnsi="Times New Roman" w:cs="Times New Roman"/>
          <w:kern w:val="1"/>
          <w:sz w:val="28"/>
          <w:szCs w:val="28"/>
          <w:lang w:val="uk-UA"/>
        </w:rPr>
        <w:t xml:space="preserve">1) </w:t>
      </w:r>
      <w:r w:rsidR="00AF0EDE">
        <w:rPr>
          <w:rFonts w:ascii="Times New Roman" w:hAnsi="Times New Roman" w:cs="Times New Roman"/>
          <w:kern w:val="1"/>
          <w:sz w:val="28"/>
          <w:szCs w:val="28"/>
          <w:lang w:val="uk-UA"/>
        </w:rPr>
        <w:t>у</w:t>
      </w:r>
      <w:r>
        <w:rPr>
          <w:rFonts w:ascii="Times New Roman" w:hAnsi="Times New Roman" w:cs="Times New Roman"/>
          <w:kern w:val="1"/>
          <w:sz w:val="28"/>
          <w:szCs w:val="28"/>
          <w:lang w:val="uk-UA"/>
        </w:rPr>
        <w:t xml:space="preserve"> абзаці</w:t>
      </w:r>
      <w:r w:rsidR="00AF0EDE">
        <w:rPr>
          <w:rFonts w:ascii="Times New Roman" w:hAnsi="Times New Roman" w:cs="Times New Roman"/>
          <w:kern w:val="1"/>
          <w:sz w:val="28"/>
          <w:szCs w:val="28"/>
          <w:lang w:val="uk-UA"/>
        </w:rPr>
        <w:t xml:space="preserve"> першому</w:t>
      </w:r>
      <w:r w:rsidR="00AF0EDE" w:rsidRPr="00AF0EDE">
        <w:rPr>
          <w:rFonts w:ascii="Times New Roman" w:hAnsi="Times New Roman" w:cs="Times New Roman"/>
          <w:kern w:val="1"/>
          <w:sz w:val="28"/>
          <w:szCs w:val="28"/>
        </w:rPr>
        <w:t xml:space="preserve"> </w:t>
      </w:r>
      <w:r w:rsidR="00AF0EDE">
        <w:rPr>
          <w:rFonts w:ascii="Times New Roman" w:hAnsi="Times New Roman" w:cs="Times New Roman"/>
          <w:kern w:val="1"/>
          <w:sz w:val="28"/>
          <w:szCs w:val="28"/>
          <w:lang w:val="uk-UA"/>
        </w:rPr>
        <w:t xml:space="preserve">слова </w:t>
      </w:r>
      <w:r w:rsidR="00AF0EDE" w:rsidRPr="00AF0EDE">
        <w:rPr>
          <w:rFonts w:ascii="Times New Roman" w:hAnsi="Times New Roman" w:cs="Times New Roman"/>
          <w:kern w:val="1"/>
          <w:sz w:val="28"/>
          <w:szCs w:val="28"/>
        </w:rPr>
        <w:t>“</w:t>
      </w:r>
      <w:r w:rsidR="00AF0EDE">
        <w:rPr>
          <w:rFonts w:ascii="Times New Roman" w:hAnsi="Times New Roman" w:cs="Times New Roman"/>
          <w:kern w:val="1"/>
          <w:sz w:val="28"/>
          <w:szCs w:val="28"/>
          <w:lang w:val="uk-UA"/>
        </w:rPr>
        <w:t>газонів, квітників</w:t>
      </w:r>
      <w:r w:rsidR="00AF0EDE" w:rsidRPr="00AF0EDE">
        <w:rPr>
          <w:rFonts w:ascii="Times New Roman" w:hAnsi="Times New Roman" w:cs="Times New Roman"/>
          <w:kern w:val="1"/>
          <w:sz w:val="28"/>
          <w:szCs w:val="28"/>
        </w:rPr>
        <w:t>”</w:t>
      </w:r>
      <w:r w:rsidR="00AF0EDE">
        <w:rPr>
          <w:rFonts w:ascii="Times New Roman" w:hAnsi="Times New Roman" w:cs="Times New Roman"/>
          <w:kern w:val="1"/>
          <w:sz w:val="28"/>
          <w:szCs w:val="28"/>
          <w:lang w:val="uk-UA"/>
        </w:rPr>
        <w:t xml:space="preserve"> замінити словами </w:t>
      </w:r>
      <w:r w:rsidR="00AF0EDE" w:rsidRPr="00AF0EDE">
        <w:rPr>
          <w:rFonts w:ascii="Times New Roman" w:hAnsi="Times New Roman" w:cs="Times New Roman"/>
          <w:kern w:val="1"/>
          <w:sz w:val="28"/>
          <w:szCs w:val="28"/>
        </w:rPr>
        <w:t>“</w:t>
      </w:r>
      <w:r w:rsidR="00AF0EDE">
        <w:rPr>
          <w:rFonts w:ascii="Times New Roman" w:hAnsi="Times New Roman" w:cs="Times New Roman"/>
          <w:kern w:val="1"/>
          <w:sz w:val="28"/>
          <w:szCs w:val="28"/>
          <w:lang w:val="uk-UA"/>
        </w:rPr>
        <w:t>на об’єктах благоустрою у сфері зеленого господарства населених пунктів</w:t>
      </w:r>
      <w:r w:rsidR="00AF0EDE" w:rsidRPr="00AF0EDE">
        <w:rPr>
          <w:rFonts w:ascii="Times New Roman" w:hAnsi="Times New Roman" w:cs="Times New Roman"/>
          <w:kern w:val="1"/>
          <w:sz w:val="28"/>
          <w:szCs w:val="28"/>
        </w:rPr>
        <w:t>”</w:t>
      </w:r>
      <w:r w:rsidR="00AF0EDE">
        <w:rPr>
          <w:rFonts w:ascii="Times New Roman" w:hAnsi="Times New Roman" w:cs="Times New Roman"/>
          <w:kern w:val="1"/>
          <w:sz w:val="28"/>
          <w:szCs w:val="28"/>
          <w:lang w:val="uk-UA"/>
        </w:rPr>
        <w:t>;</w:t>
      </w:r>
    </w:p>
    <w:p w:rsidR="006F7C7E" w:rsidRPr="009C14D5" w:rsidRDefault="00054282" w:rsidP="009C14D5">
      <w:pPr>
        <w:tabs>
          <w:tab w:val="left" w:pos="1080"/>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sz w:val="28"/>
          <w:szCs w:val="28"/>
          <w:lang w:val="uk-UA"/>
        </w:rPr>
      </w:pPr>
      <w:r>
        <w:rPr>
          <w:rFonts w:ascii="Times New Roman" w:hAnsi="Times New Roman" w:cs="Times New Roman"/>
          <w:kern w:val="1"/>
          <w:sz w:val="28"/>
          <w:szCs w:val="28"/>
          <w:lang w:val="uk-UA"/>
        </w:rPr>
        <w:t xml:space="preserve">2) </w:t>
      </w:r>
      <w:r w:rsidR="00AF0EDE">
        <w:rPr>
          <w:rFonts w:ascii="Times New Roman" w:hAnsi="Times New Roman" w:cs="Times New Roman"/>
          <w:kern w:val="1"/>
          <w:sz w:val="28"/>
          <w:szCs w:val="28"/>
          <w:lang w:val="uk-UA"/>
        </w:rPr>
        <w:t>у</w:t>
      </w:r>
      <w:r w:rsidR="00B47F44" w:rsidRPr="009C14D5">
        <w:rPr>
          <w:rFonts w:ascii="Times New Roman" w:hAnsi="Times New Roman" w:cs="Times New Roman"/>
          <w:kern w:val="1"/>
          <w:sz w:val="28"/>
          <w:szCs w:val="28"/>
          <w:lang w:val="uk-UA"/>
        </w:rPr>
        <w:t xml:space="preserve"> абзаці </w:t>
      </w:r>
      <w:r w:rsidR="00AF0EDE">
        <w:rPr>
          <w:rFonts w:ascii="Times New Roman" w:hAnsi="Times New Roman" w:cs="Times New Roman"/>
          <w:kern w:val="1"/>
          <w:sz w:val="28"/>
          <w:szCs w:val="28"/>
          <w:lang w:val="uk-UA"/>
        </w:rPr>
        <w:t xml:space="preserve">другому </w:t>
      </w:r>
      <w:r w:rsidR="00B47F44" w:rsidRPr="009C14D5">
        <w:rPr>
          <w:rFonts w:ascii="Times New Roman" w:hAnsi="Times New Roman" w:cs="Times New Roman"/>
          <w:kern w:val="1"/>
          <w:sz w:val="28"/>
          <w:szCs w:val="28"/>
          <w:lang w:val="uk-UA"/>
        </w:rPr>
        <w:t>слова “</w:t>
      </w:r>
      <w:r w:rsidR="00B47F44" w:rsidRPr="009C14D5">
        <w:rPr>
          <w:rFonts w:ascii="Times New Roman" w:hAnsi="Times New Roman" w:cs="Times New Roman"/>
          <w:sz w:val="28"/>
          <w:szCs w:val="28"/>
          <w:lang w:val="uk-UA"/>
        </w:rPr>
        <w:t>десяти до тридцяти” замінити на слова “ста до двохсот”, а слова “тридцяти до п’ятдесяти” замінити на слова “трьохсот до п’ятисот”.</w:t>
      </w:r>
    </w:p>
    <w:p w:rsidR="00B47F44" w:rsidRPr="009C14D5" w:rsidRDefault="00B47F44" w:rsidP="009C14D5">
      <w:pPr>
        <w:tabs>
          <w:tab w:val="left" w:pos="1080"/>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kern w:val="1"/>
          <w:sz w:val="28"/>
          <w:szCs w:val="28"/>
          <w:lang w:val="uk-UA"/>
        </w:rPr>
      </w:pPr>
    </w:p>
    <w:p w:rsidR="00B47F44" w:rsidRPr="00E052B9" w:rsidRDefault="006F7C7E" w:rsidP="00E052B9">
      <w:pPr>
        <w:ind w:firstLine="709"/>
        <w:rPr>
          <w:rFonts w:ascii="Times New Roman" w:hAnsi="Times New Roman" w:cs="Times New Roman"/>
          <w:sz w:val="28"/>
          <w:szCs w:val="28"/>
          <w:lang w:val="uk-UA"/>
        </w:rPr>
      </w:pPr>
      <w:r w:rsidRPr="009C14D5">
        <w:rPr>
          <w:rFonts w:ascii="Times New Roman" w:hAnsi="Times New Roman" w:cs="Times New Roman"/>
          <w:kern w:val="1"/>
          <w:sz w:val="28"/>
          <w:szCs w:val="28"/>
          <w:lang w:val="uk-UA"/>
        </w:rPr>
        <w:t xml:space="preserve">2. </w:t>
      </w:r>
      <w:r w:rsidR="00B47F44" w:rsidRPr="009C14D5">
        <w:rPr>
          <w:rFonts w:ascii="Times New Roman" w:hAnsi="Times New Roman" w:cs="Times New Roman"/>
          <w:kern w:val="1"/>
          <w:sz w:val="28"/>
          <w:szCs w:val="28"/>
          <w:lang w:val="uk-UA"/>
        </w:rPr>
        <w:t xml:space="preserve">У </w:t>
      </w:r>
      <w:r w:rsidRPr="009C14D5">
        <w:rPr>
          <w:rFonts w:ascii="Times New Roman" w:hAnsi="Times New Roman" w:cs="Times New Roman"/>
          <w:kern w:val="1"/>
          <w:sz w:val="28"/>
          <w:szCs w:val="28"/>
          <w:lang w:val="uk-UA"/>
        </w:rPr>
        <w:t xml:space="preserve"> Кримінальн</w:t>
      </w:r>
      <w:r w:rsidR="00B47F44" w:rsidRPr="009C14D5">
        <w:rPr>
          <w:rFonts w:ascii="Times New Roman" w:hAnsi="Times New Roman" w:cs="Times New Roman"/>
          <w:kern w:val="1"/>
          <w:sz w:val="28"/>
          <w:szCs w:val="28"/>
          <w:lang w:val="uk-UA"/>
        </w:rPr>
        <w:t xml:space="preserve">ому </w:t>
      </w:r>
      <w:r w:rsidR="00AF0EDE">
        <w:rPr>
          <w:rFonts w:ascii="Times New Roman" w:hAnsi="Times New Roman" w:cs="Times New Roman"/>
          <w:kern w:val="1"/>
          <w:sz w:val="28"/>
          <w:szCs w:val="28"/>
          <w:lang w:val="uk-UA"/>
        </w:rPr>
        <w:t>к</w:t>
      </w:r>
      <w:r w:rsidRPr="009C14D5">
        <w:rPr>
          <w:rFonts w:ascii="Times New Roman" w:hAnsi="Times New Roman" w:cs="Times New Roman"/>
          <w:kern w:val="1"/>
          <w:sz w:val="28"/>
          <w:szCs w:val="28"/>
          <w:lang w:val="uk-UA"/>
        </w:rPr>
        <w:t>одекс</w:t>
      </w:r>
      <w:r w:rsidR="00B47F44" w:rsidRPr="009C14D5">
        <w:rPr>
          <w:rFonts w:ascii="Times New Roman" w:hAnsi="Times New Roman" w:cs="Times New Roman"/>
          <w:kern w:val="1"/>
          <w:sz w:val="28"/>
          <w:szCs w:val="28"/>
          <w:lang w:val="uk-UA"/>
        </w:rPr>
        <w:t>і</w:t>
      </w:r>
      <w:r w:rsidRPr="009C14D5">
        <w:rPr>
          <w:rFonts w:ascii="Times New Roman" w:hAnsi="Times New Roman" w:cs="Times New Roman"/>
          <w:kern w:val="1"/>
          <w:sz w:val="28"/>
          <w:szCs w:val="28"/>
          <w:lang w:val="uk-UA"/>
        </w:rPr>
        <w:t xml:space="preserve"> України </w:t>
      </w:r>
      <w:r w:rsidR="001A7243" w:rsidRPr="009C14D5">
        <w:rPr>
          <w:rFonts w:ascii="Times New Roman" w:hAnsi="Times New Roman" w:cs="Times New Roman"/>
          <w:sz w:val="28"/>
          <w:szCs w:val="28"/>
          <w:shd w:val="clear" w:color="auto" w:fill="FFFFFF"/>
          <w:lang w:val="uk-UA"/>
        </w:rPr>
        <w:t xml:space="preserve">(Відомості Верховної Ради України, 2001 р., </w:t>
      </w:r>
      <w:r w:rsidR="00E702A9" w:rsidRPr="009C14D5">
        <w:rPr>
          <w:rFonts w:ascii="Times New Roman" w:hAnsi="Times New Roman" w:cs="Times New Roman"/>
          <w:sz w:val="28"/>
          <w:szCs w:val="28"/>
          <w:shd w:val="clear" w:color="auto" w:fill="FFFFFF"/>
          <w:lang w:val="uk-UA"/>
        </w:rPr>
        <w:t xml:space="preserve">№ </w:t>
      </w:r>
      <w:r w:rsidR="001A7243" w:rsidRPr="009C14D5">
        <w:rPr>
          <w:rFonts w:ascii="Times New Roman" w:hAnsi="Times New Roman" w:cs="Times New Roman"/>
          <w:sz w:val="28"/>
          <w:szCs w:val="28"/>
          <w:shd w:val="clear" w:color="auto" w:fill="FFFFFF"/>
          <w:lang w:val="uk-UA"/>
        </w:rPr>
        <w:t>25-26, ст. 131)</w:t>
      </w:r>
      <w:r w:rsidR="00E702A9" w:rsidRPr="009C14D5">
        <w:rPr>
          <w:rFonts w:ascii="Times New Roman" w:hAnsi="Times New Roman" w:cs="Times New Roman"/>
          <w:sz w:val="28"/>
          <w:szCs w:val="28"/>
          <w:lang w:val="uk-UA"/>
        </w:rPr>
        <w:t xml:space="preserve"> </w:t>
      </w:r>
      <w:r w:rsidRPr="009C14D5">
        <w:rPr>
          <w:rFonts w:ascii="Times New Roman" w:hAnsi="Times New Roman" w:cs="Times New Roman"/>
          <w:kern w:val="1"/>
          <w:sz w:val="28"/>
          <w:szCs w:val="28"/>
          <w:lang w:val="uk-UA"/>
        </w:rPr>
        <w:t xml:space="preserve">доповнити </w:t>
      </w:r>
      <w:r w:rsidRPr="009C14D5">
        <w:rPr>
          <w:rFonts w:ascii="Times New Roman" w:eastAsia="Times New Roman" w:hAnsi="Times New Roman" w:cs="Times New Roman"/>
          <w:sz w:val="28"/>
          <w:szCs w:val="28"/>
          <w:shd w:val="clear" w:color="auto" w:fill="FFFFFF"/>
          <w:lang w:val="uk-UA" w:eastAsia="ru-RU"/>
        </w:rPr>
        <w:t>розділ VIII</w:t>
      </w:r>
      <w:r w:rsidR="00AF0EDE">
        <w:rPr>
          <w:rFonts w:ascii="Times New Roman" w:eastAsia="Times New Roman" w:hAnsi="Times New Roman" w:cs="Times New Roman"/>
          <w:sz w:val="28"/>
          <w:szCs w:val="28"/>
          <w:shd w:val="clear" w:color="auto" w:fill="FFFFFF"/>
          <w:lang w:val="uk-UA" w:eastAsia="ru-RU"/>
        </w:rPr>
        <w:t xml:space="preserve"> Особливої частини</w:t>
      </w:r>
      <w:r w:rsidRPr="009C14D5">
        <w:rPr>
          <w:rFonts w:ascii="Times New Roman" w:eastAsia="Times New Roman" w:hAnsi="Times New Roman" w:cs="Times New Roman"/>
          <w:sz w:val="28"/>
          <w:szCs w:val="28"/>
          <w:shd w:val="clear" w:color="auto" w:fill="FFFFFF"/>
          <w:lang w:val="uk-UA" w:eastAsia="ru-RU"/>
        </w:rPr>
        <w:t xml:space="preserve"> </w:t>
      </w:r>
      <w:r w:rsidR="00E702A9" w:rsidRPr="009C14D5">
        <w:rPr>
          <w:rFonts w:ascii="Times New Roman" w:eastAsia="Times New Roman" w:hAnsi="Times New Roman" w:cs="Times New Roman"/>
          <w:sz w:val="28"/>
          <w:szCs w:val="28"/>
          <w:shd w:val="clear" w:color="auto" w:fill="FFFFFF"/>
          <w:lang w:val="uk-UA" w:eastAsia="ru-RU"/>
        </w:rPr>
        <w:t>статтею</w:t>
      </w:r>
      <w:r w:rsidRPr="009C14D5">
        <w:rPr>
          <w:rFonts w:ascii="Times New Roman" w:eastAsia="Times New Roman" w:hAnsi="Times New Roman" w:cs="Times New Roman"/>
          <w:sz w:val="28"/>
          <w:szCs w:val="28"/>
          <w:shd w:val="clear" w:color="auto" w:fill="FFFFFF"/>
          <w:lang w:val="uk-UA" w:eastAsia="ru-RU"/>
        </w:rPr>
        <w:t xml:space="preserve"> </w:t>
      </w:r>
      <w:r w:rsidRPr="009C14D5">
        <w:rPr>
          <w:rStyle w:val="a9"/>
          <w:rFonts w:ascii="Times New Roman" w:hAnsi="Times New Roman" w:cs="Times New Roman"/>
          <w:b w:val="0"/>
          <w:bCs w:val="0"/>
          <w:sz w:val="28"/>
          <w:szCs w:val="28"/>
          <w:lang w:val="uk-UA"/>
        </w:rPr>
        <w:t>246</w:t>
      </w:r>
      <w:r w:rsidRPr="009C14D5">
        <w:rPr>
          <w:rStyle w:val="a9"/>
          <w:rFonts w:ascii="Times New Roman" w:hAnsi="Times New Roman" w:cs="Times New Roman"/>
          <w:b w:val="0"/>
          <w:bCs w:val="0"/>
          <w:sz w:val="28"/>
          <w:szCs w:val="28"/>
          <w:vertAlign w:val="superscript"/>
          <w:lang w:val="uk-UA"/>
        </w:rPr>
        <w:t>1</w:t>
      </w:r>
      <w:r w:rsidRPr="009C14D5">
        <w:rPr>
          <w:rFonts w:ascii="Times New Roman" w:hAnsi="Times New Roman" w:cs="Times New Roman"/>
          <w:b/>
          <w:bCs/>
          <w:kern w:val="1"/>
          <w:sz w:val="28"/>
          <w:szCs w:val="28"/>
          <w:lang w:val="uk-UA"/>
        </w:rPr>
        <w:t xml:space="preserve"> </w:t>
      </w:r>
      <w:r w:rsidRPr="009C14D5">
        <w:rPr>
          <w:rFonts w:ascii="Times New Roman" w:hAnsi="Times New Roman" w:cs="Times New Roman"/>
          <w:kern w:val="1"/>
          <w:sz w:val="28"/>
          <w:szCs w:val="28"/>
          <w:lang w:val="uk-UA"/>
        </w:rPr>
        <w:t>такого змісту:</w:t>
      </w:r>
    </w:p>
    <w:p w:rsidR="006F7C7E" w:rsidRPr="00905E07" w:rsidRDefault="00CF4D1D" w:rsidP="00E052B9">
      <w:pPr>
        <w:pStyle w:val="a8"/>
        <w:shd w:val="clear" w:color="auto" w:fill="FFFFFF"/>
        <w:spacing w:before="0" w:beforeAutospacing="0" w:after="0" w:afterAutospacing="0"/>
        <w:ind w:firstLine="709"/>
        <w:jc w:val="both"/>
        <w:rPr>
          <w:sz w:val="28"/>
          <w:szCs w:val="28"/>
          <w:lang w:val="ru-RU"/>
        </w:rPr>
      </w:pPr>
      <w:r w:rsidRPr="009C14D5">
        <w:rPr>
          <w:kern w:val="1"/>
          <w:sz w:val="28"/>
          <w:szCs w:val="28"/>
          <w:lang w:val="uk-UA"/>
        </w:rPr>
        <w:t>“</w:t>
      </w:r>
      <w:r w:rsidR="006F7C7E" w:rsidRPr="009C14D5">
        <w:rPr>
          <w:rStyle w:val="a9"/>
          <w:b w:val="0"/>
          <w:bCs w:val="0"/>
          <w:sz w:val="28"/>
          <w:szCs w:val="28"/>
          <w:lang w:val="uk-UA"/>
        </w:rPr>
        <w:t>Стаття 246</w:t>
      </w:r>
      <w:r w:rsidR="006F7C7E" w:rsidRPr="009C14D5">
        <w:rPr>
          <w:rStyle w:val="a9"/>
          <w:b w:val="0"/>
          <w:bCs w:val="0"/>
          <w:sz w:val="28"/>
          <w:szCs w:val="28"/>
          <w:vertAlign w:val="superscript"/>
          <w:lang w:val="uk-UA"/>
        </w:rPr>
        <w:t>1</w:t>
      </w:r>
      <w:r w:rsidR="006F7C7E" w:rsidRPr="009C14D5">
        <w:rPr>
          <w:rStyle w:val="a9"/>
          <w:b w:val="0"/>
          <w:bCs w:val="0"/>
          <w:sz w:val="28"/>
          <w:szCs w:val="28"/>
          <w:lang w:val="uk-UA"/>
        </w:rPr>
        <w:t>. Знищення або пошкодження зелених насаджень в межах населених пунктів</w:t>
      </w:r>
    </w:p>
    <w:p w:rsidR="006F7C7E" w:rsidRPr="009C14D5" w:rsidRDefault="006F7C7E" w:rsidP="00E052B9">
      <w:pPr>
        <w:pStyle w:val="a8"/>
        <w:shd w:val="clear" w:color="auto" w:fill="FFFFFF"/>
        <w:spacing w:before="0" w:beforeAutospacing="0" w:after="0" w:afterAutospacing="0"/>
        <w:ind w:firstLine="709"/>
        <w:jc w:val="both"/>
        <w:rPr>
          <w:sz w:val="28"/>
          <w:szCs w:val="28"/>
          <w:lang w:val="uk-UA"/>
        </w:rPr>
      </w:pPr>
      <w:r w:rsidRPr="009C14D5">
        <w:rPr>
          <w:sz w:val="28"/>
          <w:szCs w:val="28"/>
          <w:lang w:val="uk-UA"/>
        </w:rPr>
        <w:lastRenderedPageBreak/>
        <w:t>1. Умисне та/або без отримання відповідних дозволів знищення, пошкодження дерев, чагарників, газонів, що відносяться до зелених насаджень в населених пунктах, що заподіяло істотну шкоду, –</w:t>
      </w:r>
    </w:p>
    <w:p w:rsidR="006F7C7E" w:rsidRPr="00A76CAE" w:rsidRDefault="006F7C7E" w:rsidP="00A97976">
      <w:pPr>
        <w:shd w:val="clear" w:color="auto" w:fill="FFFFFF"/>
        <w:ind w:firstLine="709"/>
        <w:jc w:val="both"/>
        <w:rPr>
          <w:rFonts w:ascii="Times New Roman" w:hAnsi="Times New Roman" w:cs="Times New Roman"/>
          <w:sz w:val="28"/>
          <w:szCs w:val="28"/>
          <w:lang w:val="uk-UA"/>
        </w:rPr>
      </w:pPr>
      <w:r w:rsidRPr="00A76CAE">
        <w:rPr>
          <w:rFonts w:ascii="Times New Roman" w:hAnsi="Times New Roman" w:cs="Times New Roman"/>
          <w:sz w:val="28"/>
          <w:szCs w:val="28"/>
          <w:lang w:val="uk-UA"/>
        </w:rPr>
        <w:t>карається штрафом від п’ятисот до тисячі неоподатковуваних мінімумів доходів громадян або виправними роботами на строк до двох років, або обмеженням волі на строк до трьох років, або позбавленням волі на той самий строк.</w:t>
      </w:r>
    </w:p>
    <w:p w:rsidR="006F7C7E" w:rsidRPr="009C14D5" w:rsidRDefault="006F7C7E" w:rsidP="009C14D5">
      <w:pPr>
        <w:pStyle w:val="rvps2"/>
        <w:shd w:val="clear" w:color="auto" w:fill="FFFFFF"/>
        <w:spacing w:before="0" w:beforeAutospacing="0" w:after="0" w:afterAutospacing="0"/>
        <w:ind w:firstLine="709"/>
        <w:jc w:val="both"/>
        <w:rPr>
          <w:sz w:val="28"/>
          <w:szCs w:val="28"/>
          <w:lang w:val="uk-UA"/>
        </w:rPr>
      </w:pPr>
      <w:r w:rsidRPr="009C14D5">
        <w:rPr>
          <w:sz w:val="28"/>
          <w:szCs w:val="28"/>
          <w:lang w:val="uk-UA"/>
        </w:rPr>
        <w:t>2. Ті самі дії, вчинені повторно або за попередньою змовою групою осіб, -</w:t>
      </w:r>
    </w:p>
    <w:p w:rsidR="006F7C7E" w:rsidRPr="009C14D5" w:rsidRDefault="006F7C7E" w:rsidP="009C14D5">
      <w:pPr>
        <w:pStyle w:val="rvps2"/>
        <w:shd w:val="clear" w:color="auto" w:fill="FFFFFF"/>
        <w:spacing w:before="0" w:beforeAutospacing="0" w:after="0" w:afterAutospacing="0"/>
        <w:ind w:firstLine="709"/>
        <w:jc w:val="both"/>
        <w:rPr>
          <w:sz w:val="28"/>
          <w:szCs w:val="28"/>
          <w:lang w:val="uk-UA"/>
        </w:rPr>
      </w:pPr>
      <w:r w:rsidRPr="009C14D5">
        <w:rPr>
          <w:sz w:val="28"/>
          <w:szCs w:val="28"/>
          <w:lang w:val="uk-UA"/>
        </w:rPr>
        <w:t>караються обмеженням волі на строк від трьох до п’яти років або позбавленням волі на той самий строк.</w:t>
      </w:r>
    </w:p>
    <w:p w:rsidR="006F7C7E" w:rsidRPr="009C14D5" w:rsidRDefault="006F7C7E" w:rsidP="009C14D5">
      <w:pPr>
        <w:pStyle w:val="rvps2"/>
        <w:shd w:val="clear" w:color="auto" w:fill="FFFFFF"/>
        <w:spacing w:before="0" w:beforeAutospacing="0" w:after="0" w:afterAutospacing="0"/>
        <w:ind w:firstLine="709"/>
        <w:jc w:val="both"/>
        <w:rPr>
          <w:sz w:val="28"/>
          <w:szCs w:val="28"/>
          <w:lang w:val="uk-UA"/>
        </w:rPr>
      </w:pPr>
      <w:r w:rsidRPr="009C14D5">
        <w:rPr>
          <w:sz w:val="28"/>
          <w:szCs w:val="28"/>
          <w:lang w:val="uk-UA"/>
        </w:rPr>
        <w:t>3. Дії, передбачені частинами першою, другою цієї статті, якщо вони спричинили тяжкі наслідки, -</w:t>
      </w:r>
    </w:p>
    <w:p w:rsidR="006F7C7E" w:rsidRPr="00A97976" w:rsidRDefault="006F7C7E" w:rsidP="00A97976">
      <w:pPr>
        <w:pStyle w:val="rvps2"/>
        <w:shd w:val="clear" w:color="auto" w:fill="FFFFFF"/>
        <w:spacing w:before="0" w:beforeAutospacing="0" w:after="0" w:afterAutospacing="0"/>
        <w:ind w:firstLine="709"/>
        <w:jc w:val="both"/>
        <w:rPr>
          <w:sz w:val="28"/>
          <w:szCs w:val="28"/>
          <w:lang w:val="uk-UA"/>
        </w:rPr>
      </w:pPr>
      <w:r w:rsidRPr="009C14D5">
        <w:rPr>
          <w:sz w:val="28"/>
          <w:szCs w:val="28"/>
          <w:lang w:val="uk-UA"/>
        </w:rPr>
        <w:t>караються позбавленням волі на строк від п’яти до семи років.</w:t>
      </w:r>
    </w:p>
    <w:p w:rsidR="006F7C7E" w:rsidRPr="009C14D5" w:rsidRDefault="006F7C7E" w:rsidP="009C14D5">
      <w:pPr>
        <w:ind w:firstLine="709"/>
        <w:jc w:val="both"/>
        <w:rPr>
          <w:rFonts w:ascii="Times New Roman" w:hAnsi="Times New Roman" w:cs="Times New Roman"/>
          <w:sz w:val="28"/>
          <w:szCs w:val="28"/>
          <w:shd w:val="clear" w:color="auto" w:fill="FFFFFF"/>
          <w:lang w:val="uk-UA"/>
        </w:rPr>
      </w:pPr>
      <w:r w:rsidRPr="009C14D5">
        <w:rPr>
          <w:rFonts w:ascii="Times New Roman" w:hAnsi="Times New Roman" w:cs="Times New Roman"/>
          <w:sz w:val="28"/>
          <w:szCs w:val="28"/>
          <w:lang w:val="uk-UA"/>
        </w:rPr>
        <w:t>Примітка.  1.  У цій статті істотною шкодою вважається така шкода, яка у двадцять і більше разів перевищує неоподатковуваний мінімум доходів громадян.</w:t>
      </w:r>
    </w:p>
    <w:p w:rsidR="006F7C7E" w:rsidRPr="009C14D5" w:rsidRDefault="006F7C7E" w:rsidP="009C14D5">
      <w:pPr>
        <w:pStyle w:val="rvps2"/>
        <w:shd w:val="clear" w:color="auto" w:fill="FFFFFF"/>
        <w:spacing w:before="0" w:beforeAutospacing="0" w:after="0" w:afterAutospacing="0"/>
        <w:ind w:firstLine="709"/>
        <w:jc w:val="both"/>
        <w:rPr>
          <w:sz w:val="28"/>
          <w:szCs w:val="28"/>
          <w:lang w:val="uk-UA"/>
        </w:rPr>
      </w:pPr>
      <w:r w:rsidRPr="009C14D5">
        <w:rPr>
          <w:sz w:val="28"/>
          <w:szCs w:val="28"/>
          <w:lang w:val="uk-UA"/>
        </w:rPr>
        <w:t>2. У цій статті тяжкими наслідками вважаються такі наслідки, які у шістдесят і більше разів перевищують неоподатковуваний мінімум доходів громадян</w:t>
      </w:r>
      <w:r w:rsidR="00A97976" w:rsidRPr="00A97976">
        <w:rPr>
          <w:sz w:val="28"/>
          <w:szCs w:val="28"/>
          <w:lang w:val="uk-UA"/>
        </w:rPr>
        <w:t>”</w:t>
      </w:r>
      <w:r w:rsidRPr="009C14D5">
        <w:rPr>
          <w:sz w:val="28"/>
          <w:szCs w:val="28"/>
          <w:lang w:val="uk-UA"/>
        </w:rPr>
        <w:t>.</w:t>
      </w:r>
    </w:p>
    <w:p w:rsidR="00CF4D1D" w:rsidRPr="009C14D5" w:rsidRDefault="00CF4D1D" w:rsidP="009C14D5">
      <w:pPr>
        <w:ind w:firstLine="709"/>
        <w:rPr>
          <w:rFonts w:ascii="Times New Roman" w:hAnsi="Times New Roman" w:cs="Times New Roman"/>
          <w:iCs/>
          <w:sz w:val="28"/>
          <w:szCs w:val="28"/>
          <w:lang w:val="uk-UA"/>
        </w:rPr>
      </w:pPr>
    </w:p>
    <w:p w:rsidR="00CF4D1D" w:rsidRPr="00A97976" w:rsidRDefault="00A97976" w:rsidP="00A97976">
      <w:pPr>
        <w:pStyle w:val="rvps2"/>
        <w:shd w:val="clear" w:color="auto" w:fill="FFFFFF"/>
        <w:spacing w:before="0" w:beforeAutospacing="0" w:after="0" w:afterAutospacing="0"/>
        <w:ind w:firstLine="709"/>
        <w:jc w:val="both"/>
        <w:rPr>
          <w:sz w:val="28"/>
          <w:szCs w:val="28"/>
          <w:lang w:val="uk-UA"/>
        </w:rPr>
      </w:pPr>
      <w:r w:rsidRPr="00A82D77">
        <w:rPr>
          <w:b/>
          <w:sz w:val="28"/>
          <w:szCs w:val="28"/>
          <w:lang w:val="en-US"/>
        </w:rPr>
        <w:t>II</w:t>
      </w:r>
      <w:r w:rsidRPr="00A82D77">
        <w:rPr>
          <w:b/>
          <w:sz w:val="28"/>
          <w:szCs w:val="28"/>
        </w:rPr>
        <w:t xml:space="preserve">. </w:t>
      </w:r>
      <w:r w:rsidRPr="00A97976">
        <w:rPr>
          <w:b/>
          <w:sz w:val="28"/>
          <w:szCs w:val="28"/>
          <w:lang w:val="uk-UA"/>
        </w:rPr>
        <w:t>Прикінцеві положення</w:t>
      </w:r>
    </w:p>
    <w:p w:rsidR="00CF4D1D" w:rsidRPr="00A97976" w:rsidRDefault="00A97976" w:rsidP="00A97976">
      <w:pPr>
        <w:pStyle w:val="rvps2"/>
        <w:shd w:val="clear" w:color="auto" w:fill="FFFFFF"/>
        <w:spacing w:before="0" w:beforeAutospacing="0" w:after="0" w:afterAutospacing="0"/>
        <w:ind w:left="709"/>
        <w:jc w:val="both"/>
        <w:rPr>
          <w:sz w:val="28"/>
          <w:szCs w:val="28"/>
          <w:lang w:val="uk-UA"/>
        </w:rPr>
      </w:pPr>
      <w:bookmarkStart w:id="2" w:name="n57"/>
      <w:bookmarkEnd w:id="2"/>
      <w:r w:rsidRPr="00A97976">
        <w:rPr>
          <w:sz w:val="28"/>
          <w:szCs w:val="28"/>
          <w:lang w:val="uk-UA"/>
        </w:rPr>
        <w:t>1. Цей</w:t>
      </w:r>
      <w:r w:rsidR="00CF4D1D" w:rsidRPr="009C14D5">
        <w:rPr>
          <w:sz w:val="28"/>
          <w:szCs w:val="28"/>
          <w:lang w:val="uk-UA"/>
        </w:rPr>
        <w:t xml:space="preserve"> </w:t>
      </w:r>
      <w:r w:rsidR="00ED7CF4">
        <w:rPr>
          <w:sz w:val="28"/>
          <w:szCs w:val="28"/>
          <w:lang w:val="uk-UA"/>
        </w:rPr>
        <w:t xml:space="preserve">Закон </w:t>
      </w:r>
      <w:r w:rsidR="00CF4D1D" w:rsidRPr="009C14D5">
        <w:rPr>
          <w:sz w:val="28"/>
          <w:szCs w:val="28"/>
          <w:lang w:val="uk-UA"/>
        </w:rPr>
        <w:t>набирає чинності через три місяці з дня його опублікування.</w:t>
      </w:r>
    </w:p>
    <w:p w:rsidR="00CF4D1D" w:rsidRPr="00A97976" w:rsidRDefault="00A97976" w:rsidP="00A97976">
      <w:pPr>
        <w:pStyle w:val="rvps2"/>
        <w:shd w:val="clear" w:color="auto" w:fill="FFFFFF"/>
        <w:spacing w:before="0" w:beforeAutospacing="0" w:after="0" w:afterAutospacing="0"/>
        <w:ind w:firstLine="709"/>
        <w:jc w:val="both"/>
        <w:rPr>
          <w:sz w:val="28"/>
          <w:szCs w:val="28"/>
          <w:lang w:val="uk-UA"/>
        </w:rPr>
      </w:pPr>
      <w:bookmarkStart w:id="3" w:name="n58"/>
      <w:bookmarkEnd w:id="3"/>
      <w:r w:rsidRPr="00A97976">
        <w:rPr>
          <w:sz w:val="28"/>
          <w:szCs w:val="28"/>
        </w:rPr>
        <w:t xml:space="preserve">2. </w:t>
      </w:r>
      <w:r w:rsidR="00CF4D1D" w:rsidRPr="009C14D5">
        <w:rPr>
          <w:sz w:val="28"/>
          <w:szCs w:val="28"/>
          <w:lang w:val="uk-UA"/>
        </w:rPr>
        <w:t>Кабінету Міністрів України протягом трьох місяців з дня набрання чинності цим Законом:</w:t>
      </w:r>
    </w:p>
    <w:p w:rsidR="00CF4D1D" w:rsidRPr="009C14D5" w:rsidRDefault="00CF4D1D" w:rsidP="00A97976">
      <w:pPr>
        <w:pStyle w:val="rvps2"/>
        <w:shd w:val="clear" w:color="auto" w:fill="FFFFFF"/>
        <w:spacing w:before="0" w:beforeAutospacing="0" w:after="0" w:afterAutospacing="0"/>
        <w:ind w:firstLine="709"/>
        <w:jc w:val="both"/>
        <w:rPr>
          <w:sz w:val="28"/>
          <w:szCs w:val="28"/>
          <w:lang w:val="uk-UA"/>
        </w:rPr>
      </w:pPr>
      <w:bookmarkStart w:id="4" w:name="n59"/>
      <w:bookmarkEnd w:id="4"/>
      <w:r w:rsidRPr="009C14D5">
        <w:rPr>
          <w:sz w:val="28"/>
          <w:szCs w:val="28"/>
          <w:lang w:val="uk-UA"/>
        </w:rPr>
        <w:t>привести свої нормативно-правові акти у відповідність із цим Законом;</w:t>
      </w:r>
    </w:p>
    <w:p w:rsidR="00CF4D1D" w:rsidRPr="009C14D5" w:rsidRDefault="00CF4D1D" w:rsidP="009C14D5">
      <w:pPr>
        <w:pStyle w:val="rvps2"/>
        <w:shd w:val="clear" w:color="auto" w:fill="FFFFFF"/>
        <w:spacing w:before="0" w:beforeAutospacing="0" w:after="0" w:afterAutospacing="0"/>
        <w:ind w:firstLine="709"/>
        <w:jc w:val="both"/>
        <w:rPr>
          <w:sz w:val="28"/>
          <w:szCs w:val="28"/>
          <w:lang w:val="uk-UA"/>
        </w:rPr>
      </w:pPr>
      <w:bookmarkStart w:id="5" w:name="n60"/>
      <w:bookmarkEnd w:id="5"/>
      <w:r w:rsidRPr="009C14D5">
        <w:rPr>
          <w:sz w:val="28"/>
          <w:szCs w:val="28"/>
          <w:lang w:val="uk-UA"/>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CF4D1D" w:rsidRPr="009C14D5" w:rsidRDefault="00CF4D1D" w:rsidP="009C14D5">
      <w:pPr>
        <w:tabs>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kern w:val="1"/>
          <w:sz w:val="28"/>
          <w:szCs w:val="28"/>
          <w:lang w:val="uk-UA"/>
        </w:rPr>
      </w:pPr>
    </w:p>
    <w:p w:rsidR="00CF4D1D" w:rsidRPr="009C14D5" w:rsidRDefault="00CF4D1D" w:rsidP="009C14D5">
      <w:pPr>
        <w:autoSpaceDE w:val="0"/>
        <w:autoSpaceDN w:val="0"/>
        <w:adjustRightInd w:val="0"/>
        <w:ind w:firstLine="709"/>
        <w:jc w:val="both"/>
        <w:rPr>
          <w:rFonts w:ascii="Times New Roman" w:hAnsi="Times New Roman" w:cs="Times New Roman"/>
          <w:kern w:val="1"/>
          <w:sz w:val="28"/>
          <w:szCs w:val="28"/>
          <w:lang w:val="uk-UA"/>
        </w:rPr>
      </w:pPr>
    </w:p>
    <w:p w:rsidR="00CF4D1D" w:rsidRPr="009C14D5" w:rsidRDefault="00CF4D1D" w:rsidP="009C14D5">
      <w:pPr>
        <w:autoSpaceDE w:val="0"/>
        <w:autoSpaceDN w:val="0"/>
        <w:adjustRightInd w:val="0"/>
        <w:ind w:firstLine="709"/>
        <w:jc w:val="both"/>
        <w:rPr>
          <w:rFonts w:ascii="Times New Roman" w:hAnsi="Times New Roman" w:cs="Times New Roman"/>
          <w:kern w:val="1"/>
          <w:sz w:val="28"/>
          <w:szCs w:val="28"/>
          <w:lang w:val="uk-UA"/>
        </w:rPr>
      </w:pPr>
      <w:r w:rsidRPr="009C14D5">
        <w:rPr>
          <w:rFonts w:ascii="Times New Roman" w:hAnsi="Times New Roman" w:cs="Times New Roman"/>
          <w:kern w:val="1"/>
          <w:sz w:val="28"/>
          <w:szCs w:val="28"/>
          <w:lang w:val="uk-UA"/>
        </w:rPr>
        <w:t xml:space="preserve">Голова Верховної Ради </w:t>
      </w:r>
    </w:p>
    <w:p w:rsidR="00CF4D1D" w:rsidRPr="009C14D5" w:rsidRDefault="00CF4D1D" w:rsidP="009C14D5">
      <w:pPr>
        <w:autoSpaceDE w:val="0"/>
        <w:autoSpaceDN w:val="0"/>
        <w:adjustRightInd w:val="0"/>
        <w:ind w:firstLine="709"/>
        <w:jc w:val="both"/>
        <w:rPr>
          <w:rFonts w:ascii="Times New Roman" w:hAnsi="Times New Roman" w:cs="Times New Roman"/>
          <w:kern w:val="1"/>
          <w:sz w:val="28"/>
          <w:szCs w:val="28"/>
          <w:lang w:val="uk-UA"/>
        </w:rPr>
      </w:pPr>
      <w:r w:rsidRPr="009C14D5">
        <w:rPr>
          <w:rFonts w:ascii="Times New Roman" w:hAnsi="Times New Roman" w:cs="Times New Roman"/>
          <w:kern w:val="1"/>
          <w:sz w:val="28"/>
          <w:szCs w:val="28"/>
          <w:lang w:val="uk-UA"/>
        </w:rPr>
        <w:t>України</w:t>
      </w:r>
    </w:p>
    <w:p w:rsidR="00CF4D1D" w:rsidRPr="009C14D5" w:rsidRDefault="00CF4D1D" w:rsidP="00CF4D1D">
      <w:pPr>
        <w:rPr>
          <w:rFonts w:ascii="Times New Roman" w:hAnsi="Times New Roman" w:cs="Times New Roman"/>
          <w:sz w:val="28"/>
          <w:szCs w:val="28"/>
          <w:lang w:val="uk-UA"/>
        </w:rPr>
      </w:pPr>
    </w:p>
    <w:p w:rsidR="004866C6" w:rsidRPr="009C14D5" w:rsidRDefault="004866C6">
      <w:pPr>
        <w:rPr>
          <w:rFonts w:ascii="Times New Roman" w:hAnsi="Times New Roman" w:cs="Times New Roman"/>
          <w:sz w:val="28"/>
          <w:szCs w:val="28"/>
          <w:lang w:val="uk-UA"/>
        </w:rPr>
      </w:pPr>
    </w:p>
    <w:sectPr w:rsidR="004866C6" w:rsidRPr="009C14D5" w:rsidSect="008072D6">
      <w:footerReference w:type="even" r:id="rId7"/>
      <w:footerReference w:type="default" r:id="rId8"/>
      <w:pgSz w:w="12240" w:h="15840"/>
      <w:pgMar w:top="1134" w:right="850" w:bottom="1134" w:left="1701"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96E" w:rsidRDefault="001C096E">
      <w:r>
        <w:separator/>
      </w:r>
    </w:p>
  </w:endnote>
  <w:endnote w:type="continuationSeparator" w:id="0">
    <w:p w:rsidR="001C096E" w:rsidRDefault="001C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1792248075"/>
      <w:docPartObj>
        <w:docPartGallery w:val="Page Numbers (Bottom of Page)"/>
        <w:docPartUnique/>
      </w:docPartObj>
    </w:sdtPr>
    <w:sdtEndPr>
      <w:rPr>
        <w:rStyle w:val="a6"/>
      </w:rPr>
    </w:sdtEndPr>
    <w:sdtContent>
      <w:p w:rsidR="008072D6" w:rsidRDefault="00CF4D1D" w:rsidP="00D9366F">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end"/>
        </w:r>
      </w:p>
    </w:sdtContent>
  </w:sdt>
  <w:p w:rsidR="008072D6" w:rsidRDefault="00B30EF0" w:rsidP="008072D6">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6"/>
      </w:rPr>
      <w:id w:val="-840924288"/>
      <w:docPartObj>
        <w:docPartGallery w:val="Page Numbers (Bottom of Page)"/>
        <w:docPartUnique/>
      </w:docPartObj>
    </w:sdtPr>
    <w:sdtEndPr>
      <w:rPr>
        <w:rStyle w:val="a6"/>
      </w:rPr>
    </w:sdtEndPr>
    <w:sdtContent>
      <w:p w:rsidR="008072D6" w:rsidRDefault="00CF4D1D" w:rsidP="00D9366F">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separate"/>
        </w:r>
        <w:r w:rsidR="00905E07">
          <w:rPr>
            <w:rStyle w:val="a6"/>
            <w:noProof/>
          </w:rPr>
          <w:t>2</w:t>
        </w:r>
        <w:r>
          <w:rPr>
            <w:rStyle w:val="a6"/>
          </w:rPr>
          <w:fldChar w:fldCharType="end"/>
        </w:r>
      </w:p>
    </w:sdtContent>
  </w:sdt>
  <w:p w:rsidR="008072D6" w:rsidRDefault="00B30EF0" w:rsidP="008072D6">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96E" w:rsidRDefault="001C096E">
      <w:r>
        <w:separator/>
      </w:r>
    </w:p>
  </w:footnote>
  <w:footnote w:type="continuationSeparator" w:id="0">
    <w:p w:rsidR="001C096E" w:rsidRDefault="001C09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DB4"/>
    <w:multiLevelType w:val="hybridMultilevel"/>
    <w:tmpl w:val="184097BA"/>
    <w:lvl w:ilvl="0" w:tplc="CB96B03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137112BF"/>
    <w:multiLevelType w:val="hybridMultilevel"/>
    <w:tmpl w:val="BD7A9036"/>
    <w:lvl w:ilvl="0" w:tplc="0B9487A8">
      <w:start w:val="1"/>
      <w:numFmt w:val="upperRoman"/>
      <w:lvlText w:val="%1."/>
      <w:lvlJc w:val="left"/>
      <w:pPr>
        <w:ind w:left="1170" w:hanging="72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15:restartNumberingAfterBreak="0">
    <w:nsid w:val="1830258C"/>
    <w:multiLevelType w:val="hybridMultilevel"/>
    <w:tmpl w:val="67EC2B22"/>
    <w:lvl w:ilvl="0" w:tplc="0CAC92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896583F"/>
    <w:multiLevelType w:val="hybridMultilevel"/>
    <w:tmpl w:val="6E6EF6B2"/>
    <w:lvl w:ilvl="0" w:tplc="1618DD82">
      <w:start w:val="3"/>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2A2B6899"/>
    <w:multiLevelType w:val="hybridMultilevel"/>
    <w:tmpl w:val="A99AF3B6"/>
    <w:lvl w:ilvl="0" w:tplc="99F4B2AA">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5DA749D"/>
    <w:multiLevelType w:val="hybridMultilevel"/>
    <w:tmpl w:val="B186EC08"/>
    <w:lvl w:ilvl="0" w:tplc="F1003AA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D1D"/>
    <w:rsid w:val="00054282"/>
    <w:rsid w:val="001A7243"/>
    <w:rsid w:val="001C096E"/>
    <w:rsid w:val="00360588"/>
    <w:rsid w:val="003A72F5"/>
    <w:rsid w:val="004866C6"/>
    <w:rsid w:val="00495C30"/>
    <w:rsid w:val="00605305"/>
    <w:rsid w:val="006F7C7E"/>
    <w:rsid w:val="0074451C"/>
    <w:rsid w:val="00905E07"/>
    <w:rsid w:val="009C14D5"/>
    <w:rsid w:val="009C77E1"/>
    <w:rsid w:val="00A76CAE"/>
    <w:rsid w:val="00A97976"/>
    <w:rsid w:val="00AA3B56"/>
    <w:rsid w:val="00AF0EDE"/>
    <w:rsid w:val="00B30EF0"/>
    <w:rsid w:val="00B47F44"/>
    <w:rsid w:val="00CF4D1D"/>
    <w:rsid w:val="00E052B9"/>
    <w:rsid w:val="00E15801"/>
    <w:rsid w:val="00E702A9"/>
    <w:rsid w:val="00ED7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0976"/>
  <w15:chartTrackingRefBased/>
  <w15:docId w15:val="{299D9899-027A-EF45-9BF2-FBF66BA03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4D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F4D1D"/>
    <w:pPr>
      <w:spacing w:before="100" w:beforeAutospacing="1" w:after="100" w:afterAutospacing="1"/>
    </w:pPr>
    <w:rPr>
      <w:rFonts w:ascii="Times New Roman" w:eastAsia="Times New Roman" w:hAnsi="Times New Roman" w:cs="Times New Roman"/>
      <w:lang w:eastAsia="ru-RU"/>
    </w:rPr>
  </w:style>
  <w:style w:type="character" w:styleId="a3">
    <w:name w:val="Hyperlink"/>
    <w:basedOn w:val="a0"/>
    <w:uiPriority w:val="99"/>
    <w:semiHidden/>
    <w:unhideWhenUsed/>
    <w:rsid w:val="00CF4D1D"/>
    <w:rPr>
      <w:color w:val="0000FF"/>
      <w:u w:val="single"/>
    </w:rPr>
  </w:style>
  <w:style w:type="paragraph" w:styleId="a4">
    <w:name w:val="footer"/>
    <w:basedOn w:val="a"/>
    <w:link w:val="a5"/>
    <w:uiPriority w:val="99"/>
    <w:unhideWhenUsed/>
    <w:rsid w:val="00CF4D1D"/>
    <w:pPr>
      <w:tabs>
        <w:tab w:val="center" w:pos="4677"/>
        <w:tab w:val="right" w:pos="9355"/>
      </w:tabs>
    </w:pPr>
  </w:style>
  <w:style w:type="character" w:customStyle="1" w:styleId="a5">
    <w:name w:val="Нижний колонтитул Знак"/>
    <w:basedOn w:val="a0"/>
    <w:link w:val="a4"/>
    <w:uiPriority w:val="99"/>
    <w:rsid w:val="00CF4D1D"/>
  </w:style>
  <w:style w:type="character" w:styleId="a6">
    <w:name w:val="page number"/>
    <w:basedOn w:val="a0"/>
    <w:uiPriority w:val="99"/>
    <w:semiHidden/>
    <w:unhideWhenUsed/>
    <w:rsid w:val="00CF4D1D"/>
  </w:style>
  <w:style w:type="paragraph" w:styleId="a7">
    <w:name w:val="List Paragraph"/>
    <w:basedOn w:val="a"/>
    <w:uiPriority w:val="34"/>
    <w:qFormat/>
    <w:rsid w:val="00CF4D1D"/>
    <w:pPr>
      <w:ind w:left="720"/>
      <w:contextualSpacing/>
    </w:pPr>
  </w:style>
  <w:style w:type="paragraph" w:customStyle="1" w:styleId="rvps7">
    <w:name w:val="rvps7"/>
    <w:basedOn w:val="a"/>
    <w:rsid w:val="00CF4D1D"/>
    <w:pPr>
      <w:spacing w:before="100" w:beforeAutospacing="1" w:after="100" w:afterAutospacing="1"/>
    </w:pPr>
    <w:rPr>
      <w:rFonts w:ascii="Times New Roman" w:eastAsia="Times New Roman" w:hAnsi="Times New Roman" w:cs="Times New Roman"/>
      <w:lang w:eastAsia="ru-RU"/>
    </w:rPr>
  </w:style>
  <w:style w:type="character" w:customStyle="1" w:styleId="rvts9">
    <w:name w:val="rvts9"/>
    <w:basedOn w:val="a0"/>
    <w:rsid w:val="00CF4D1D"/>
  </w:style>
  <w:style w:type="paragraph" w:styleId="a8">
    <w:name w:val="Normal (Web)"/>
    <w:basedOn w:val="a"/>
    <w:uiPriority w:val="99"/>
    <w:unhideWhenUsed/>
    <w:rsid w:val="006F7C7E"/>
    <w:pPr>
      <w:spacing w:before="100" w:beforeAutospacing="1" w:after="100" w:afterAutospacing="1"/>
    </w:pPr>
    <w:rPr>
      <w:rFonts w:ascii="Times New Roman" w:eastAsia="Times New Roman" w:hAnsi="Times New Roman" w:cs="Times New Roman"/>
      <w:lang w:val="en-US"/>
    </w:rPr>
  </w:style>
  <w:style w:type="character" w:styleId="a9">
    <w:name w:val="Strong"/>
    <w:basedOn w:val="a0"/>
    <w:uiPriority w:val="22"/>
    <w:qFormat/>
    <w:rsid w:val="006F7C7E"/>
    <w:rPr>
      <w:b/>
      <w:bCs/>
    </w:rPr>
  </w:style>
  <w:style w:type="character" w:customStyle="1" w:styleId="rvts15">
    <w:name w:val="rvts15"/>
    <w:basedOn w:val="a0"/>
    <w:rsid w:val="006F7C7E"/>
  </w:style>
  <w:style w:type="character" w:styleId="aa">
    <w:name w:val="FollowedHyperlink"/>
    <w:basedOn w:val="a0"/>
    <w:uiPriority w:val="99"/>
    <w:semiHidden/>
    <w:unhideWhenUsed/>
    <w:rsid w:val="00B47F44"/>
    <w:rPr>
      <w:color w:val="954F72" w:themeColor="followedHyperlink"/>
      <w:u w:val="single"/>
    </w:rPr>
  </w:style>
  <w:style w:type="paragraph" w:styleId="ab">
    <w:name w:val="Balloon Text"/>
    <w:basedOn w:val="a"/>
    <w:link w:val="ac"/>
    <w:uiPriority w:val="99"/>
    <w:semiHidden/>
    <w:unhideWhenUsed/>
    <w:rsid w:val="00905E07"/>
    <w:rPr>
      <w:rFonts w:ascii="Segoe UI" w:hAnsi="Segoe UI" w:cs="Segoe UI"/>
      <w:sz w:val="18"/>
      <w:szCs w:val="18"/>
    </w:rPr>
  </w:style>
  <w:style w:type="character" w:customStyle="1" w:styleId="ac">
    <w:name w:val="Текст выноски Знак"/>
    <w:basedOn w:val="a0"/>
    <w:link w:val="ab"/>
    <w:uiPriority w:val="99"/>
    <w:semiHidden/>
    <w:rsid w:val="00905E07"/>
    <w:rPr>
      <w:rFonts w:ascii="Segoe UI" w:hAnsi="Segoe UI" w:cs="Segoe UI"/>
      <w:sz w:val="18"/>
      <w:szCs w:val="18"/>
    </w:rPr>
  </w:style>
  <w:style w:type="table" w:styleId="ad">
    <w:name w:val="Table Grid"/>
    <w:basedOn w:val="a1"/>
    <w:uiPriority w:val="39"/>
    <w:rsid w:val="00B30EF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455581">
      <w:bodyDiv w:val="1"/>
      <w:marLeft w:val="0"/>
      <w:marRight w:val="0"/>
      <w:marTop w:val="0"/>
      <w:marBottom w:val="0"/>
      <w:divBdr>
        <w:top w:val="none" w:sz="0" w:space="0" w:color="auto"/>
        <w:left w:val="none" w:sz="0" w:space="0" w:color="auto"/>
        <w:bottom w:val="none" w:sz="0" w:space="0" w:color="auto"/>
        <w:right w:val="none" w:sz="0" w:space="0" w:color="auto"/>
      </w:divBdr>
    </w:div>
    <w:div w:id="831141297">
      <w:bodyDiv w:val="1"/>
      <w:marLeft w:val="0"/>
      <w:marRight w:val="0"/>
      <w:marTop w:val="0"/>
      <w:marBottom w:val="0"/>
      <w:divBdr>
        <w:top w:val="none" w:sz="0" w:space="0" w:color="auto"/>
        <w:left w:val="none" w:sz="0" w:space="0" w:color="auto"/>
        <w:bottom w:val="none" w:sz="0" w:space="0" w:color="auto"/>
        <w:right w:val="none" w:sz="0" w:space="0" w:color="auto"/>
      </w:divBdr>
    </w:div>
    <w:div w:id="1098405649">
      <w:bodyDiv w:val="1"/>
      <w:marLeft w:val="0"/>
      <w:marRight w:val="0"/>
      <w:marTop w:val="0"/>
      <w:marBottom w:val="0"/>
      <w:divBdr>
        <w:top w:val="none" w:sz="0" w:space="0" w:color="auto"/>
        <w:left w:val="none" w:sz="0" w:space="0" w:color="auto"/>
        <w:bottom w:val="none" w:sz="0" w:space="0" w:color="auto"/>
        <w:right w:val="none" w:sz="0" w:space="0" w:color="auto"/>
      </w:divBdr>
    </w:div>
    <w:div w:id="211432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412</Words>
  <Characters>2352</Characters>
  <Application>Microsoft Office Word</Application>
  <DocSecurity>0</DocSecurity>
  <Lines>19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Пользователь</cp:lastModifiedBy>
  <cp:revision>7</cp:revision>
  <cp:lastPrinted>2020-06-03T07:53:00Z</cp:lastPrinted>
  <dcterms:created xsi:type="dcterms:W3CDTF">2020-02-06T12:56:00Z</dcterms:created>
  <dcterms:modified xsi:type="dcterms:W3CDTF">2020-07-07T10:27:00Z</dcterms:modified>
</cp:coreProperties>
</file>