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8F5" w:rsidRDefault="002948F5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2948F5" w:rsidRDefault="002948F5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2948F5" w:rsidRDefault="0063001E">
      <w:pPr>
        <w:spacing w:after="0" w:line="360" w:lineRule="auto"/>
        <w:ind w:left="5664" w:firstLine="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Комітет з питань правоохоронної діяльності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ab/>
      </w:r>
    </w:p>
    <w:p w:rsidR="002948F5" w:rsidRDefault="006300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Рішення Комітету</w:t>
      </w:r>
    </w:p>
    <w:p w:rsidR="002948F5" w:rsidRDefault="006300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щодо експертного висновку</w:t>
      </w:r>
    </w:p>
    <w:p w:rsidR="002948F5" w:rsidRDefault="0063001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законопроекту № 3805</w:t>
      </w:r>
    </w:p>
    <w:p w:rsidR="002948F5" w:rsidRDefault="002948F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</w:p>
    <w:p w:rsidR="002948F5" w:rsidRDefault="0063001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кону про внесення змін до Кодексу України про адміністративні правопорушення та Кримінального кодексу України щодо посилення відповідальності за порушення порядку видалення зелених насаджень (реєстр. № 3805), поданий народними депутатами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Горенюком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О.О., Медяником В.А.</w:t>
      </w:r>
      <w:r w:rsidR="002562BC">
        <w:rPr>
          <w:rFonts w:ascii="Times New Roman" w:eastAsia="Times New Roman" w:hAnsi="Times New Roman" w:cs="Times New Roman"/>
          <w:sz w:val="28"/>
          <w:szCs w:val="28"/>
        </w:rPr>
        <w:t xml:space="preserve"> та іншими народними депутатами України.</w:t>
      </w:r>
      <w:bookmarkStart w:id="0" w:name="_GoBack"/>
      <w:bookmarkEnd w:id="0"/>
    </w:p>
    <w:p w:rsidR="002948F5" w:rsidRDefault="0063001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Метою законопроекту є посилення адміністративної відповідальності шляхом збільшення розмірів штрафів за знищення або пошкодження зелених насаджень чи інших об’єктів озеленення в межах населених пунктів і за ними, що не належать до лісо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вого фонду, з десяти-п’ятдесяти неоподатковуваних мінімумів доходів громадян до ста-п’ятисот неоподатковуваних мінімумів доходів громадян і запровадження кримінальної відповідальності за знищення або пошкодження зелених насаджень, а саме дерев, чагарників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межах населених пунктів, що стане запобіжником знищення зелених зон у містах і збереження екології в них. </w:t>
      </w:r>
    </w:p>
    <w:p w:rsidR="002948F5" w:rsidRDefault="0063001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факторів, що можуть сприяти вчиненню корупційних правопорушень.</w:t>
      </w:r>
    </w:p>
    <w:p w:rsidR="002948F5" w:rsidRDefault="0063001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Разом з тим, Комітет висловлює до законоп</w:t>
      </w:r>
      <w:r>
        <w:rPr>
          <w:rFonts w:ascii="Times New Roman" w:eastAsia="Times New Roman" w:hAnsi="Times New Roman" w:cs="Times New Roman"/>
          <w:sz w:val="28"/>
          <w:szCs w:val="28"/>
        </w:rPr>
        <w:t>роекту наступне зауваження. Законопроектом пропонується в абзаці першому частини першої статті 153 КУпАП (відповідальність за знищення зелених насаджень) слова «газонів, квітників» замінити словами «на об’єктах благоустрою у сфері зеленого господарства нас</w:t>
      </w:r>
      <w:r>
        <w:rPr>
          <w:rFonts w:ascii="Times New Roman" w:eastAsia="Times New Roman" w:hAnsi="Times New Roman" w:cs="Times New Roman"/>
          <w:sz w:val="28"/>
          <w:szCs w:val="28"/>
        </w:rPr>
        <w:t>елених пунктів».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Водночас законодавчого визначення терміну, запропонованого проектом</w:t>
      </w:r>
      <w:sdt>
        <w:sdtPr>
          <w:tag w:val="goog_rdk_0"/>
          <w:id w:val="-912696239"/>
        </w:sdtPr>
        <w:sdtEndPr/>
        <w:sdtContent>
          <w:r>
            <w:rPr>
              <w:rFonts w:ascii="Times New Roman" w:eastAsia="Times New Roman" w:hAnsi="Times New Roman" w:cs="Times New Roman"/>
              <w:sz w:val="28"/>
              <w:szCs w:val="28"/>
            </w:rPr>
            <w:t>,</w:t>
          </w:r>
        </w:sdtContent>
      </w:sdt>
      <w:r>
        <w:rPr>
          <w:rFonts w:ascii="Times New Roman" w:eastAsia="Times New Roman" w:hAnsi="Times New Roman" w:cs="Times New Roman"/>
          <w:sz w:val="28"/>
          <w:szCs w:val="28"/>
        </w:rPr>
        <w:t xml:space="preserve"> не існує, що створює правову невизначеність та ускладнить подальше правозастосування</w:t>
      </w:r>
      <w:sdt>
        <w:sdtPr>
          <w:tag w:val="goog_rdk_1"/>
          <w:id w:val="-281039000"/>
        </w:sdtPr>
        <w:sdtEndPr/>
        <w:sdtContent>
          <w:r>
            <w:rPr>
              <w:rFonts w:ascii="Times New Roman" w:eastAsia="Times New Roman" w:hAnsi="Times New Roman" w:cs="Times New Roman"/>
              <w:sz w:val="28"/>
              <w:szCs w:val="28"/>
            </w:rPr>
            <w:t xml:space="preserve">. Таким чином, </w:t>
          </w:r>
        </w:sdtContent>
      </w:sdt>
      <w:r>
        <w:rPr>
          <w:rFonts w:ascii="Times New Roman" w:eastAsia="Times New Roman" w:hAnsi="Times New Roman" w:cs="Times New Roman"/>
          <w:sz w:val="28"/>
          <w:szCs w:val="28"/>
        </w:rPr>
        <w:t>термінологія законопроекту потребує доопрацю</w:t>
      </w:r>
      <w:r>
        <w:rPr>
          <w:rFonts w:ascii="Times New Roman" w:eastAsia="Times New Roman" w:hAnsi="Times New Roman" w:cs="Times New Roman"/>
          <w:sz w:val="28"/>
          <w:szCs w:val="28"/>
        </w:rPr>
        <w:t>вання.</w:t>
      </w:r>
    </w:p>
    <w:p w:rsidR="002948F5" w:rsidRDefault="0063001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</w:rPr>
        <w:t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Комітет на своєму засіданн</w:t>
      </w:r>
      <w:r>
        <w:rPr>
          <w:rFonts w:ascii="Times New Roman" w:eastAsia="Times New Roman" w:hAnsi="Times New Roman" w:cs="Times New Roman"/>
          <w:sz w:val="28"/>
          <w:szCs w:val="28"/>
        </w:rPr>
        <w:t>і 08 грудня 2020 року (протокол № 59) дійшов висновку та прийняв рішення, що проект Закону про внесення змін до Кодексу України про адміністративні правопорушення та Кримінального кодексу України щодо посилення відповідальності за порушення порядку видален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ня зелених насаджень (реєстр. № 3805), поданий народними депутатами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Горенюком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О.О., Медяником В.А.,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948F5" w:rsidRDefault="002948F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48F5" w:rsidRDefault="0063001E">
      <w:pPr>
        <w:spacing w:after="0" w:line="360" w:lineRule="auto"/>
        <w:ind w:firstLine="567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Голова Комітету                             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  А.О. Радіна</w:t>
      </w:r>
    </w:p>
    <w:sectPr w:rsidR="002948F5">
      <w:headerReference w:type="default" r:id="rId7"/>
      <w:headerReference w:type="first" r:id="rId8"/>
      <w:footerReference w:type="first" r:id="rId9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001E" w:rsidRDefault="0063001E">
      <w:pPr>
        <w:spacing w:after="0" w:line="240" w:lineRule="auto"/>
      </w:pPr>
      <w:r>
        <w:separator/>
      </w:r>
    </w:p>
  </w:endnote>
  <w:endnote w:type="continuationSeparator" w:id="0">
    <w:p w:rsidR="0063001E" w:rsidRDefault="00630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8F5" w:rsidRDefault="002948F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jc w:val="center"/>
      <w:rPr>
        <w:color w:val="000000"/>
      </w:rPr>
    </w:pPr>
  </w:p>
  <w:p w:rsidR="002948F5" w:rsidRDefault="002948F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001E" w:rsidRDefault="0063001E">
      <w:pPr>
        <w:spacing w:after="0" w:line="240" w:lineRule="auto"/>
      </w:pPr>
      <w:r>
        <w:separator/>
      </w:r>
    </w:p>
  </w:footnote>
  <w:footnote w:type="continuationSeparator" w:id="0">
    <w:p w:rsidR="0063001E" w:rsidRDefault="006300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8F5" w:rsidRDefault="0063001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8F5" w:rsidRDefault="002948F5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c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2948F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2948F5" w:rsidRDefault="002948F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2948F5" w:rsidRDefault="002948F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2948F5" w:rsidRDefault="002948F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2948F5" w:rsidRDefault="0063001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</w:rPr>
            <w:drawing>
              <wp:anchor distT="360045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2948F5" w:rsidRDefault="0063001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:rsidR="002948F5" w:rsidRDefault="0063001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вул. М. Грушевського, 5,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:rsidR="002948F5" w:rsidRDefault="002948F5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d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2948F5">
      <w:tc>
        <w:tcPr>
          <w:tcW w:w="1087" w:type="dxa"/>
          <w:tcBorders>
            <w:top w:val="nil"/>
          </w:tcBorders>
        </w:tcPr>
        <w:p w:rsidR="002948F5" w:rsidRDefault="002948F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:rsidR="002948F5" w:rsidRDefault="002948F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:rsidR="002948F5" w:rsidRDefault="002948F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:rsidR="002948F5" w:rsidRDefault="002948F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8F5"/>
    <w:rsid w:val="002562BC"/>
    <w:rsid w:val="002948F5"/>
    <w:rsid w:val="0063001E"/>
    <w:rsid w:val="00B70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6DD98"/>
  <w15:docId w15:val="{FB337CD5-F5EB-40D3-8E9E-02579A85C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E4E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semiHidden/>
    <w:unhideWhenUsed/>
    <w:rsid w:val="00D47E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semiHidden/>
    <w:rsid w:val="00D47E4E"/>
  </w:style>
  <w:style w:type="paragraph" w:styleId="a6">
    <w:name w:val="footer"/>
    <w:basedOn w:val="a"/>
    <w:link w:val="a7"/>
    <w:uiPriority w:val="99"/>
    <w:semiHidden/>
    <w:unhideWhenUsed/>
    <w:rsid w:val="00D47E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D47E4E"/>
  </w:style>
  <w:style w:type="table" w:styleId="a8">
    <w:name w:val="Table Grid"/>
    <w:basedOn w:val="a1"/>
    <w:uiPriority w:val="99"/>
    <w:rsid w:val="00D47E4E"/>
    <w:pPr>
      <w:spacing w:after="0" w:line="240" w:lineRule="auto"/>
    </w:pPr>
    <w:rPr>
      <w:rFonts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35C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F35CC1"/>
    <w:rPr>
      <w:rFonts w:ascii="Segoe UI" w:hAnsi="Segoe UI" w:cs="Segoe UI"/>
      <w:sz w:val="18"/>
      <w:szCs w:val="18"/>
    </w:rPr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oS9Ta/Tl0/SoRScCS725xRaHf/Q==">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C7E4478-9514-4AD1-9E98-C7A6AEEAF5AE}"/>
</file>

<file path=customXml/itemProps3.xml><?xml version="1.0" encoding="utf-8"?>
<ds:datastoreItem xmlns:ds="http://schemas.openxmlformats.org/officeDocument/2006/customXml" ds:itemID="{814F569B-8B1F-4E55-B863-78716185C186}"/>
</file>

<file path=customXml/itemProps4.xml><?xml version="1.0" encoding="utf-8"?>
<ds:datastoreItem xmlns:ds="http://schemas.openxmlformats.org/officeDocument/2006/customXml" ds:itemID="{5C3ABB7C-9B19-49BA-A6F6-65269557C7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1695</Words>
  <Characters>967</Characters>
  <Application>Microsoft Office Word</Application>
  <DocSecurity>0</DocSecurity>
  <Lines>8</Lines>
  <Paragraphs>5</Paragraphs>
  <ScaleCrop>false</ScaleCrop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Документ_315230.docx</dc:title>
  <dc:creator/>
  <cp:lastModifiedBy/>
  <cp:revision>1</cp:revision>
  <dcterms:created xsi:type="dcterms:W3CDTF">2021-01-12T08:31:27Z</dcterms:created>
  <dcterms:modified xsi:type="dcterms:W3CDTF">2021-01-12T08:31:27Z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