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7AB8" w:rsidRPr="004A2ACC" w:rsidRDefault="00ED7AB8" w:rsidP="007D4CB1">
      <w:pPr>
        <w:rPr>
          <w:sz w:val="24"/>
          <w:szCs w:val="24"/>
        </w:rPr>
      </w:pPr>
    </w:p>
    <w:p w:rsidR="005475F4" w:rsidRPr="004A2ACC" w:rsidRDefault="005475F4" w:rsidP="007D4CB1"/>
    <w:p w:rsidR="005475F4" w:rsidRPr="004A2ACC" w:rsidRDefault="005475F4" w:rsidP="007D4CB1"/>
    <w:p w:rsidR="005475F4" w:rsidRPr="004A2ACC" w:rsidRDefault="005475F4" w:rsidP="007D4CB1"/>
    <w:p w:rsidR="00F81D8C" w:rsidRDefault="00F81D8C" w:rsidP="007D4CB1"/>
    <w:p w:rsidR="00ED7AB8" w:rsidRPr="004A2ACC" w:rsidRDefault="00ED7AB8" w:rsidP="007D4CB1">
      <w:pPr>
        <w:jc w:val="center"/>
        <w:rPr>
          <w:sz w:val="28"/>
          <w:szCs w:val="28"/>
        </w:rPr>
      </w:pPr>
    </w:p>
    <w:p w:rsidR="00ED7AB8" w:rsidRPr="004A2ACC" w:rsidRDefault="00ED7AB8" w:rsidP="007D4CB1">
      <w:pPr>
        <w:jc w:val="center"/>
        <w:rPr>
          <w:b/>
          <w:sz w:val="28"/>
          <w:szCs w:val="28"/>
        </w:rPr>
      </w:pPr>
      <w:r w:rsidRPr="004A2ACC">
        <w:rPr>
          <w:b/>
          <w:sz w:val="28"/>
          <w:szCs w:val="28"/>
        </w:rPr>
        <w:t>ВИСНОВОК</w:t>
      </w:r>
    </w:p>
    <w:p w:rsidR="00281F92" w:rsidRDefault="005337F0" w:rsidP="007B605A">
      <w:pPr>
        <w:jc w:val="center"/>
        <w:rPr>
          <w:b/>
          <w:sz w:val="28"/>
          <w:szCs w:val="28"/>
        </w:rPr>
      </w:pPr>
      <w:r w:rsidRPr="004A2ACC">
        <w:rPr>
          <w:b/>
          <w:sz w:val="28"/>
          <w:szCs w:val="28"/>
        </w:rPr>
        <w:t>на</w:t>
      </w:r>
      <w:r w:rsidR="00060FDD" w:rsidRPr="004A2ACC">
        <w:rPr>
          <w:b/>
          <w:sz w:val="28"/>
          <w:szCs w:val="28"/>
        </w:rPr>
        <w:t xml:space="preserve"> проект</w:t>
      </w:r>
      <w:r w:rsidR="00ED7AB8" w:rsidRPr="004A2ACC">
        <w:rPr>
          <w:b/>
          <w:sz w:val="28"/>
          <w:szCs w:val="28"/>
        </w:rPr>
        <w:t xml:space="preserve"> Закону України </w:t>
      </w:r>
      <w:r w:rsidR="00060FDD" w:rsidRPr="004A2ACC">
        <w:rPr>
          <w:b/>
          <w:sz w:val="28"/>
          <w:szCs w:val="28"/>
        </w:rPr>
        <w:t>«</w:t>
      </w:r>
      <w:r w:rsidR="00BF2944">
        <w:rPr>
          <w:b/>
          <w:sz w:val="28"/>
          <w:szCs w:val="28"/>
        </w:rPr>
        <w:t xml:space="preserve">Про </w:t>
      </w:r>
      <w:r w:rsidR="007B605A" w:rsidRPr="004A2ACC">
        <w:rPr>
          <w:b/>
          <w:sz w:val="28"/>
          <w:szCs w:val="28"/>
        </w:rPr>
        <w:t xml:space="preserve">внесення змін до Закону України </w:t>
      </w:r>
    </w:p>
    <w:p w:rsidR="007B605A" w:rsidRPr="004A2ACC" w:rsidRDefault="007B605A" w:rsidP="007B605A">
      <w:pPr>
        <w:jc w:val="center"/>
        <w:rPr>
          <w:b/>
          <w:sz w:val="28"/>
          <w:szCs w:val="28"/>
        </w:rPr>
      </w:pPr>
      <w:r w:rsidRPr="004A2ACC">
        <w:rPr>
          <w:b/>
          <w:sz w:val="28"/>
          <w:szCs w:val="28"/>
        </w:rPr>
        <w:t xml:space="preserve">«Про Державний бюджет України на 2020 рік» щодо належного </w:t>
      </w:r>
    </w:p>
    <w:p w:rsidR="00D0636C" w:rsidRDefault="007B605A" w:rsidP="007B605A">
      <w:pPr>
        <w:jc w:val="center"/>
        <w:rPr>
          <w:b/>
          <w:sz w:val="28"/>
          <w:szCs w:val="28"/>
        </w:rPr>
      </w:pPr>
      <w:r w:rsidRPr="004A2ACC">
        <w:rPr>
          <w:b/>
          <w:sz w:val="28"/>
          <w:szCs w:val="28"/>
        </w:rPr>
        <w:t>фінансового забезпечення відновлення інституту фахівців із</w:t>
      </w:r>
    </w:p>
    <w:p w:rsidR="007B605A" w:rsidRPr="004A2ACC" w:rsidRDefault="007B605A" w:rsidP="007B605A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4A2ACC">
        <w:rPr>
          <w:b/>
          <w:sz w:val="28"/>
          <w:szCs w:val="28"/>
        </w:rPr>
        <w:t xml:space="preserve"> соціальної роботи для виявлення і супроводу сімей (осіб), </w:t>
      </w:r>
    </w:p>
    <w:p w:rsidR="00ED7AB8" w:rsidRPr="004A2ACC" w:rsidRDefault="007B605A" w:rsidP="007B605A">
      <w:pPr>
        <w:jc w:val="center"/>
        <w:rPr>
          <w:b/>
          <w:sz w:val="28"/>
          <w:szCs w:val="28"/>
        </w:rPr>
      </w:pPr>
      <w:r w:rsidRPr="004A2ACC">
        <w:rPr>
          <w:b/>
          <w:sz w:val="28"/>
          <w:szCs w:val="28"/>
        </w:rPr>
        <w:t>які перебувають у складних життєвих обставинах</w:t>
      </w:r>
      <w:r w:rsidR="00ED7AB8" w:rsidRPr="004A2ACC">
        <w:rPr>
          <w:b/>
          <w:sz w:val="28"/>
          <w:szCs w:val="28"/>
        </w:rPr>
        <w:t>»</w:t>
      </w:r>
    </w:p>
    <w:p w:rsidR="00ED7AB8" w:rsidRPr="004A2ACC" w:rsidRDefault="00ED7AB8" w:rsidP="007D4CB1">
      <w:pPr>
        <w:ind w:firstLine="720"/>
        <w:jc w:val="both"/>
        <w:rPr>
          <w:sz w:val="28"/>
          <w:szCs w:val="28"/>
        </w:rPr>
      </w:pPr>
    </w:p>
    <w:p w:rsidR="002F4896" w:rsidRPr="004A2ACC" w:rsidRDefault="007D4CB1" w:rsidP="00F81D8C">
      <w:pPr>
        <w:ind w:firstLine="709"/>
        <w:jc w:val="both"/>
        <w:rPr>
          <w:iCs/>
          <w:sz w:val="28"/>
          <w:szCs w:val="28"/>
        </w:rPr>
      </w:pPr>
      <w:r w:rsidRPr="004A2ACC">
        <w:rPr>
          <w:sz w:val="28"/>
          <w:szCs w:val="28"/>
        </w:rPr>
        <w:t xml:space="preserve">У законопроекті шляхом внесення змін до </w:t>
      </w:r>
      <w:r w:rsidR="006354EA" w:rsidRPr="004A2ACC">
        <w:rPr>
          <w:sz w:val="28"/>
          <w:szCs w:val="28"/>
        </w:rPr>
        <w:t>ст.</w:t>
      </w:r>
      <w:r w:rsidR="00724E27" w:rsidRPr="004A2ACC">
        <w:rPr>
          <w:sz w:val="28"/>
          <w:szCs w:val="28"/>
        </w:rPr>
        <w:t> </w:t>
      </w:r>
      <w:r w:rsidR="006354EA" w:rsidRPr="004A2ACC">
        <w:rPr>
          <w:sz w:val="28"/>
          <w:szCs w:val="28"/>
        </w:rPr>
        <w:t>1</w:t>
      </w:r>
      <w:r w:rsidR="008B55F0" w:rsidRPr="004A2ACC">
        <w:rPr>
          <w:sz w:val="28"/>
          <w:szCs w:val="28"/>
        </w:rPr>
        <w:t xml:space="preserve"> Закону України </w:t>
      </w:r>
      <w:r w:rsidR="002B1858" w:rsidRPr="004A2ACC">
        <w:rPr>
          <w:sz w:val="28"/>
          <w:szCs w:val="28"/>
        </w:rPr>
        <w:br/>
      </w:r>
      <w:r w:rsidR="008B55F0" w:rsidRPr="004A2ACC">
        <w:rPr>
          <w:sz w:val="28"/>
          <w:szCs w:val="28"/>
        </w:rPr>
        <w:t>«Про Державний бюджет на 20</w:t>
      </w:r>
      <w:r w:rsidR="00667C1E" w:rsidRPr="004A2ACC">
        <w:rPr>
          <w:sz w:val="28"/>
          <w:szCs w:val="28"/>
        </w:rPr>
        <w:t>20</w:t>
      </w:r>
      <w:r w:rsidR="008B55F0" w:rsidRPr="004A2ACC">
        <w:rPr>
          <w:sz w:val="28"/>
          <w:szCs w:val="28"/>
        </w:rPr>
        <w:t xml:space="preserve"> рік»</w:t>
      </w:r>
      <w:r w:rsidR="00C41E1E" w:rsidRPr="004A2ACC">
        <w:rPr>
          <w:sz w:val="28"/>
          <w:szCs w:val="28"/>
        </w:rPr>
        <w:t xml:space="preserve"> (далі – Закон)</w:t>
      </w:r>
      <w:r w:rsidR="006354EA" w:rsidRPr="004A2ACC">
        <w:rPr>
          <w:sz w:val="28"/>
          <w:szCs w:val="28"/>
        </w:rPr>
        <w:t xml:space="preserve">, </w:t>
      </w:r>
      <w:r w:rsidR="008B55F0" w:rsidRPr="004A2ACC">
        <w:rPr>
          <w:sz w:val="28"/>
          <w:szCs w:val="28"/>
        </w:rPr>
        <w:t xml:space="preserve">а також </w:t>
      </w:r>
      <w:r w:rsidRPr="004A2ACC">
        <w:rPr>
          <w:sz w:val="28"/>
          <w:szCs w:val="28"/>
        </w:rPr>
        <w:t>додатк</w:t>
      </w:r>
      <w:r w:rsidR="006354EA" w:rsidRPr="004A2ACC">
        <w:rPr>
          <w:sz w:val="28"/>
          <w:szCs w:val="28"/>
        </w:rPr>
        <w:t>ів № 1 «Доходи Державного бюджету на 20</w:t>
      </w:r>
      <w:r w:rsidR="00667C1E" w:rsidRPr="004A2ACC">
        <w:rPr>
          <w:sz w:val="28"/>
          <w:szCs w:val="28"/>
        </w:rPr>
        <w:t>20</w:t>
      </w:r>
      <w:r w:rsidR="006354EA" w:rsidRPr="004A2ACC">
        <w:rPr>
          <w:sz w:val="28"/>
          <w:szCs w:val="28"/>
        </w:rPr>
        <w:t xml:space="preserve"> рік» та</w:t>
      </w:r>
      <w:r w:rsidRPr="004A2ACC">
        <w:rPr>
          <w:sz w:val="28"/>
          <w:szCs w:val="28"/>
        </w:rPr>
        <w:t xml:space="preserve"> № 3 «Розподіл видатків Державн</w:t>
      </w:r>
      <w:r w:rsidR="009509E3" w:rsidRPr="004A2ACC">
        <w:rPr>
          <w:sz w:val="28"/>
          <w:szCs w:val="28"/>
        </w:rPr>
        <w:t>ого бюджету України на 20</w:t>
      </w:r>
      <w:r w:rsidR="00667C1E" w:rsidRPr="004A2ACC">
        <w:rPr>
          <w:sz w:val="28"/>
          <w:szCs w:val="28"/>
        </w:rPr>
        <w:t>20</w:t>
      </w:r>
      <w:r w:rsidR="009509E3" w:rsidRPr="004A2ACC">
        <w:rPr>
          <w:sz w:val="28"/>
          <w:szCs w:val="28"/>
        </w:rPr>
        <w:t xml:space="preserve"> рік</w:t>
      </w:r>
      <w:r w:rsidRPr="004A2ACC">
        <w:rPr>
          <w:sz w:val="28"/>
          <w:szCs w:val="28"/>
        </w:rPr>
        <w:t>»</w:t>
      </w:r>
      <w:r w:rsidR="002B1858" w:rsidRPr="004A2ACC">
        <w:rPr>
          <w:sz w:val="28"/>
          <w:szCs w:val="28"/>
        </w:rPr>
        <w:t xml:space="preserve">, затверджених Законом, </w:t>
      </w:r>
      <w:r w:rsidRPr="004A2ACC">
        <w:rPr>
          <w:sz w:val="28"/>
          <w:szCs w:val="28"/>
        </w:rPr>
        <w:t>пропонується</w:t>
      </w:r>
      <w:r w:rsidR="006354EA" w:rsidRPr="004A2ACC">
        <w:rPr>
          <w:sz w:val="28"/>
          <w:szCs w:val="28"/>
        </w:rPr>
        <w:t xml:space="preserve"> збільшити на </w:t>
      </w:r>
      <w:r w:rsidR="00B214D7" w:rsidRPr="004A2ACC">
        <w:rPr>
          <w:bCs/>
          <w:i/>
          <w:iCs/>
          <w:sz w:val="28"/>
          <w:szCs w:val="28"/>
        </w:rPr>
        <w:t>2</w:t>
      </w:r>
      <w:r w:rsidR="00545B2C" w:rsidRPr="004A2ACC">
        <w:rPr>
          <w:bCs/>
          <w:i/>
          <w:iCs/>
          <w:sz w:val="28"/>
          <w:szCs w:val="28"/>
        </w:rPr>
        <w:t>80</w:t>
      </w:r>
      <w:r w:rsidR="00BF2944">
        <w:rPr>
          <w:bCs/>
          <w:i/>
          <w:iCs/>
          <w:sz w:val="28"/>
          <w:szCs w:val="28"/>
        </w:rPr>
        <w:t> </w:t>
      </w:r>
      <w:r w:rsidR="00545B2C" w:rsidRPr="004A2ACC">
        <w:rPr>
          <w:bCs/>
          <w:i/>
          <w:iCs/>
          <w:sz w:val="28"/>
          <w:szCs w:val="28"/>
        </w:rPr>
        <w:t>000</w:t>
      </w:r>
      <w:r w:rsidR="00BF2944">
        <w:rPr>
          <w:bCs/>
          <w:i/>
          <w:iCs/>
          <w:sz w:val="28"/>
          <w:szCs w:val="28"/>
        </w:rPr>
        <w:t xml:space="preserve"> </w:t>
      </w:r>
      <w:r w:rsidR="00667C1E" w:rsidRPr="004A2ACC">
        <w:rPr>
          <w:bCs/>
          <w:i/>
          <w:iCs/>
          <w:sz w:val="28"/>
          <w:szCs w:val="28"/>
        </w:rPr>
        <w:t xml:space="preserve">тис. </w:t>
      </w:r>
      <w:r w:rsidR="006354EA" w:rsidRPr="004A2ACC">
        <w:rPr>
          <w:bCs/>
          <w:i/>
          <w:iCs/>
          <w:sz w:val="28"/>
          <w:szCs w:val="28"/>
        </w:rPr>
        <w:t>гр</w:t>
      </w:r>
      <w:r w:rsidR="005E0B62" w:rsidRPr="004A2ACC">
        <w:rPr>
          <w:bCs/>
          <w:i/>
          <w:iCs/>
          <w:sz w:val="28"/>
          <w:szCs w:val="28"/>
        </w:rPr>
        <w:t>н.</w:t>
      </w:r>
      <w:r w:rsidR="00BF2944">
        <w:rPr>
          <w:bCs/>
          <w:i/>
          <w:iCs/>
          <w:sz w:val="28"/>
          <w:szCs w:val="28"/>
        </w:rPr>
        <w:t xml:space="preserve"> </w:t>
      </w:r>
      <w:r w:rsidR="002F4896" w:rsidRPr="004A2ACC">
        <w:rPr>
          <w:sz w:val="28"/>
          <w:szCs w:val="28"/>
        </w:rPr>
        <w:t>доходи і видатки загального фонду Державного бюджету України</w:t>
      </w:r>
      <w:r w:rsidR="00BF2944">
        <w:rPr>
          <w:sz w:val="28"/>
          <w:szCs w:val="28"/>
        </w:rPr>
        <w:t xml:space="preserve"> та </w:t>
      </w:r>
      <w:r w:rsidR="002F4896" w:rsidRPr="004A2ACC">
        <w:rPr>
          <w:sz w:val="28"/>
          <w:szCs w:val="28"/>
        </w:rPr>
        <w:t xml:space="preserve">спрямувати </w:t>
      </w:r>
      <w:r w:rsidR="002F4896" w:rsidRPr="004927D3">
        <w:rPr>
          <w:sz w:val="28"/>
          <w:szCs w:val="28"/>
        </w:rPr>
        <w:t>додаткові надходження Міністерству соціальної політики України на фінансування нової бюджетної програми «</w:t>
      </w:r>
      <w:r w:rsidR="00B07D68" w:rsidRPr="004927D3">
        <w:rPr>
          <w:sz w:val="28"/>
          <w:szCs w:val="28"/>
        </w:rPr>
        <w:t xml:space="preserve">реалізація пілотного проекту «Організація соціальної роботи з сім’ями та дітьми, які належать </w:t>
      </w:r>
      <w:r w:rsidR="00DD6E84" w:rsidRPr="004927D3">
        <w:rPr>
          <w:sz w:val="28"/>
          <w:szCs w:val="28"/>
        </w:rPr>
        <w:t>до вразливих груп населення та/</w:t>
      </w:r>
      <w:r w:rsidR="00B07D68" w:rsidRPr="004927D3">
        <w:rPr>
          <w:sz w:val="28"/>
          <w:szCs w:val="28"/>
        </w:rPr>
        <w:t>або перебувають у складних життєвих обставинах, в умовах децентралізації»</w:t>
      </w:r>
      <w:r w:rsidR="002F4896" w:rsidRPr="004927D3">
        <w:rPr>
          <w:sz w:val="28"/>
          <w:szCs w:val="28"/>
        </w:rPr>
        <w:t xml:space="preserve">» (код </w:t>
      </w:r>
      <w:r w:rsidR="00B07D68" w:rsidRPr="004927D3">
        <w:rPr>
          <w:sz w:val="28"/>
          <w:szCs w:val="28"/>
        </w:rPr>
        <w:t>2501550</w:t>
      </w:r>
      <w:r w:rsidR="002F4896" w:rsidRPr="004927D3">
        <w:rPr>
          <w:sz w:val="28"/>
          <w:szCs w:val="28"/>
        </w:rPr>
        <w:t>). Додаткові доходи пропонується отримати</w:t>
      </w:r>
      <w:r w:rsidR="002F4896" w:rsidRPr="004A2ACC">
        <w:rPr>
          <w:sz w:val="28"/>
          <w:szCs w:val="28"/>
        </w:rPr>
        <w:t xml:space="preserve"> за рахунок збільшення надходжень від «</w:t>
      </w:r>
      <w:r w:rsidR="002F4896" w:rsidRPr="004A2ACC">
        <w:rPr>
          <w:iCs/>
          <w:sz w:val="28"/>
          <w:szCs w:val="28"/>
        </w:rPr>
        <w:t>податку на додану вартість з вироблених в Україні товарів (робіт, послуг) з урахуванням бюджетного відшкодування» (код 14060000).</w:t>
      </w:r>
    </w:p>
    <w:p w:rsidR="007D4CB1" w:rsidRPr="004A2ACC" w:rsidRDefault="007D4CB1" w:rsidP="00C50609">
      <w:pPr>
        <w:pStyle w:val="aa"/>
        <w:shd w:val="clear" w:color="auto" w:fill="FFFFFF"/>
        <w:tabs>
          <w:tab w:val="left" w:pos="993"/>
          <w:tab w:val="left" w:pos="1276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4A2ACC">
        <w:rPr>
          <w:sz w:val="28"/>
          <w:szCs w:val="28"/>
          <w:lang w:val="uk-UA"/>
        </w:rPr>
        <w:t xml:space="preserve">У </w:t>
      </w:r>
      <w:r w:rsidR="0065597A" w:rsidRPr="004A2ACC">
        <w:rPr>
          <w:sz w:val="28"/>
          <w:szCs w:val="28"/>
          <w:lang w:val="uk-UA"/>
        </w:rPr>
        <w:t>п</w:t>
      </w:r>
      <w:r w:rsidRPr="004A2ACC">
        <w:rPr>
          <w:sz w:val="28"/>
          <w:szCs w:val="28"/>
          <w:lang w:val="uk-UA"/>
        </w:rPr>
        <w:t xml:space="preserve">ояснювальній записці до законопроекту зазначається, що </w:t>
      </w:r>
      <w:r w:rsidR="00906E99" w:rsidRPr="004A2ACC">
        <w:rPr>
          <w:sz w:val="28"/>
          <w:szCs w:val="28"/>
          <w:lang w:val="uk-UA"/>
        </w:rPr>
        <w:t>він</w:t>
      </w:r>
      <w:r w:rsidR="00BF2944">
        <w:rPr>
          <w:sz w:val="28"/>
          <w:szCs w:val="28"/>
          <w:lang w:val="uk-UA"/>
        </w:rPr>
        <w:t xml:space="preserve"> </w:t>
      </w:r>
      <w:r w:rsidRPr="004A2ACC">
        <w:rPr>
          <w:sz w:val="28"/>
          <w:szCs w:val="28"/>
          <w:lang w:val="uk-UA"/>
        </w:rPr>
        <w:t>«</w:t>
      </w:r>
      <w:r w:rsidR="00906E99" w:rsidRPr="004A2ACC">
        <w:rPr>
          <w:sz w:val="28"/>
          <w:szCs w:val="28"/>
          <w:lang w:val="uk-UA"/>
        </w:rPr>
        <w:t xml:space="preserve">спрямований на практичну реалізацію завдань, визначених </w:t>
      </w:r>
      <w:r w:rsidR="00906E99" w:rsidRPr="004A2ACC">
        <w:rPr>
          <w:color w:val="000000"/>
          <w:spacing w:val="2"/>
          <w:sz w:val="28"/>
          <w:szCs w:val="28"/>
          <w:lang w:val="uk-UA"/>
        </w:rPr>
        <w:t xml:space="preserve">Указом Президента України від 08.11.2019 №837/2019 «Про невідкладні заходи з проведення реформ та зміцнення держави» та постановою Кабінету Міністрів України від 11.03.2020 № 211 «Про запобігання поширенню на території України гострої респіраторної хвороби COVID-19, спричиненої </w:t>
      </w:r>
      <w:proofErr w:type="spellStart"/>
      <w:r w:rsidR="00906E99" w:rsidRPr="004A2ACC">
        <w:rPr>
          <w:color w:val="000000"/>
          <w:spacing w:val="2"/>
          <w:sz w:val="28"/>
          <w:szCs w:val="28"/>
          <w:lang w:val="uk-UA"/>
        </w:rPr>
        <w:t>коронавірусом</w:t>
      </w:r>
      <w:proofErr w:type="spellEnd"/>
      <w:r w:rsidR="00906E99" w:rsidRPr="004A2ACC">
        <w:rPr>
          <w:color w:val="000000"/>
          <w:spacing w:val="2"/>
          <w:sz w:val="28"/>
          <w:szCs w:val="28"/>
          <w:lang w:val="uk-UA"/>
        </w:rPr>
        <w:t xml:space="preserve"> SARS-CoV-2» щодо відновлення інституту фахівців із соціальної роботи для виявлення і супроводу сімей (осіб), які перебувають у складних життєвих обставинах</w:t>
      </w:r>
      <w:r w:rsidR="00AB3E78" w:rsidRPr="004A2ACC">
        <w:rPr>
          <w:bCs/>
          <w:sz w:val="28"/>
          <w:szCs w:val="26"/>
          <w:lang w:val="uk-UA"/>
        </w:rPr>
        <w:t>»</w:t>
      </w:r>
      <w:r w:rsidR="004563AE" w:rsidRPr="004A2ACC">
        <w:rPr>
          <w:i/>
          <w:sz w:val="28"/>
          <w:szCs w:val="28"/>
          <w:lang w:val="uk-UA"/>
        </w:rPr>
        <w:t>.</w:t>
      </w:r>
    </w:p>
    <w:p w:rsidR="00C41E1E" w:rsidRPr="004A2ACC" w:rsidRDefault="00817A2F" w:rsidP="00C50609">
      <w:pPr>
        <w:tabs>
          <w:tab w:val="left" w:pos="993"/>
          <w:tab w:val="left" w:pos="1276"/>
        </w:tabs>
        <w:ind w:firstLine="709"/>
        <w:jc w:val="both"/>
        <w:rPr>
          <w:sz w:val="28"/>
        </w:rPr>
      </w:pPr>
      <w:r w:rsidRPr="004A2ACC">
        <w:rPr>
          <w:sz w:val="28"/>
        </w:rPr>
        <w:t xml:space="preserve">Головне управління, </w:t>
      </w:r>
      <w:r w:rsidR="00281F92">
        <w:rPr>
          <w:sz w:val="28"/>
        </w:rPr>
        <w:t>розглянувши проект,</w:t>
      </w:r>
      <w:r w:rsidRPr="004A2ACC">
        <w:rPr>
          <w:sz w:val="28"/>
        </w:rPr>
        <w:t xml:space="preserve"> вважає за необхідне звернути увагу на наступне.</w:t>
      </w:r>
    </w:p>
    <w:p w:rsidR="00034288" w:rsidRDefault="00034288" w:rsidP="00034288">
      <w:pPr>
        <w:pStyle w:val="a8"/>
        <w:numPr>
          <w:ilvl w:val="0"/>
          <w:numId w:val="8"/>
        </w:numPr>
        <w:tabs>
          <w:tab w:val="left" w:pos="993"/>
        </w:tabs>
        <w:spacing w:after="0" w:line="235" w:lineRule="auto"/>
        <w:ind w:left="0" w:firstLine="709"/>
        <w:jc w:val="both"/>
        <w:rPr>
          <w:sz w:val="28"/>
          <w:szCs w:val="28"/>
        </w:rPr>
      </w:pPr>
      <w:r w:rsidRPr="004A2ACC">
        <w:rPr>
          <w:sz w:val="28"/>
          <w:szCs w:val="28"/>
        </w:rPr>
        <w:t xml:space="preserve">У проекті пропонується запровадити нову бюджетну програму «реалізація пілотного проекту «Організація соціальної роботи з сім’ями та дітьми, які належать до вразливих груп населення та/або перебувають у складних життєвих обставинах, в умовах децентралізації»» (код 2501550). Звертаємо увагу на те, що відповідно до вимог ч. 2 ст. 8 Бюджетного кодексу України «центральний орган виконавчої влади, що забезпечує формування та </w:t>
      </w:r>
      <w:r w:rsidRPr="004A2ACC">
        <w:rPr>
          <w:sz w:val="28"/>
          <w:szCs w:val="28"/>
        </w:rPr>
        <w:lastRenderedPageBreak/>
        <w:t>реалізацію державної фінансової і бюджетної політики, затверджує бюджетну класифікацію, зміни до неї та інформує про це Верховну Раду України».</w:t>
      </w:r>
    </w:p>
    <w:p w:rsidR="009A2B71" w:rsidRDefault="009A2B71" w:rsidP="009A2B71">
      <w:pPr>
        <w:pStyle w:val="xfmc1"/>
        <w:tabs>
          <w:tab w:val="decimal" w:pos="993"/>
        </w:tabs>
        <w:spacing w:before="0" w:beforeAutospacing="0" w:after="0" w:afterAutospacing="0" w:line="23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Одночасно виглядає незрозумілим уточнення у назві нової бюджетної програми – «в умовах децентралізації», яке не містить конкретного механізму реалізації, зокрема, у частині передачі повноважень та фінансування від державних органів органам місцевого самоврядування.</w:t>
      </w:r>
    </w:p>
    <w:p w:rsidR="00034288" w:rsidRDefault="00034288" w:rsidP="00FB4C74">
      <w:pPr>
        <w:pStyle w:val="xfmc1"/>
        <w:tabs>
          <w:tab w:val="decimal" w:pos="993"/>
        </w:tabs>
        <w:spacing w:before="0" w:beforeAutospacing="0" w:after="0" w:afterAutospacing="0" w:line="232" w:lineRule="auto"/>
        <w:ind w:firstLine="709"/>
        <w:jc w:val="both"/>
        <w:rPr>
          <w:sz w:val="28"/>
          <w:szCs w:val="28"/>
        </w:rPr>
      </w:pPr>
      <w:r w:rsidRPr="00034288">
        <w:rPr>
          <w:sz w:val="28"/>
          <w:szCs w:val="28"/>
        </w:rPr>
        <w:t xml:space="preserve">Принагідно зазначимо, що наразі у Законі вже </w:t>
      </w:r>
      <w:r w:rsidRPr="004A2ACC">
        <w:rPr>
          <w:sz w:val="28"/>
          <w:szCs w:val="28"/>
        </w:rPr>
        <w:t xml:space="preserve">передбачено бюджетні програми «реалізація пілотного проекту «Розвиток соціальних послуг»» </w:t>
      </w:r>
      <w:r w:rsidR="00BF2944">
        <w:rPr>
          <w:sz w:val="28"/>
          <w:szCs w:val="28"/>
        </w:rPr>
        <w:br/>
      </w:r>
      <w:r w:rsidRPr="004A2ACC">
        <w:rPr>
          <w:sz w:val="28"/>
          <w:szCs w:val="28"/>
        </w:rPr>
        <w:t>(код 2501490), «модернізація системи соціальної підтримки населення України» (код 2501630), «заходи із соціального захисту дітей, сімей, жінок та інших найбільш вразливих категорій населення</w:t>
      </w:r>
      <w:r w:rsidR="00BF2944">
        <w:rPr>
          <w:sz w:val="28"/>
          <w:szCs w:val="28"/>
        </w:rPr>
        <w:t>»</w:t>
      </w:r>
      <w:r w:rsidRPr="004A2ACC">
        <w:rPr>
          <w:sz w:val="28"/>
          <w:szCs w:val="28"/>
        </w:rPr>
        <w:t xml:space="preserve"> (код 2501130), «компенсація частини витрат на здійснення заходів з реалізації державних програм соціального захисту населення» (код 2501510), у зв’язку із чим</w:t>
      </w:r>
      <w:r w:rsidR="00BF2944">
        <w:rPr>
          <w:sz w:val="28"/>
          <w:szCs w:val="28"/>
        </w:rPr>
        <w:t>,</w:t>
      </w:r>
      <w:r w:rsidRPr="004A2ACC">
        <w:rPr>
          <w:sz w:val="28"/>
          <w:szCs w:val="28"/>
        </w:rPr>
        <w:t xml:space="preserve"> у супровідних до проекту документах доцільно було б надати інформацію щодо реалізації зазначених програм, зокрема</w:t>
      </w:r>
      <w:r w:rsidR="00BF2944">
        <w:rPr>
          <w:sz w:val="28"/>
          <w:szCs w:val="28"/>
        </w:rPr>
        <w:t>,</w:t>
      </w:r>
      <w:r w:rsidRPr="004A2ACC">
        <w:rPr>
          <w:sz w:val="28"/>
          <w:szCs w:val="28"/>
        </w:rPr>
        <w:t xml:space="preserve"> </w:t>
      </w:r>
      <w:r w:rsidR="00BF2944">
        <w:rPr>
          <w:sz w:val="28"/>
          <w:szCs w:val="28"/>
        </w:rPr>
        <w:t xml:space="preserve">стосовно вказаного </w:t>
      </w:r>
      <w:r w:rsidRPr="004A2ACC">
        <w:rPr>
          <w:sz w:val="28"/>
          <w:szCs w:val="28"/>
        </w:rPr>
        <w:t xml:space="preserve">пілотного проекту, </w:t>
      </w:r>
      <w:r w:rsidR="00BF2944">
        <w:rPr>
          <w:sz w:val="28"/>
          <w:szCs w:val="28"/>
        </w:rPr>
        <w:t xml:space="preserve">а також </w:t>
      </w:r>
      <w:r w:rsidRPr="004A2ACC">
        <w:rPr>
          <w:sz w:val="28"/>
          <w:szCs w:val="28"/>
        </w:rPr>
        <w:t>можливост</w:t>
      </w:r>
      <w:r w:rsidR="00BF2944">
        <w:rPr>
          <w:sz w:val="28"/>
          <w:szCs w:val="28"/>
        </w:rPr>
        <w:t>ей</w:t>
      </w:r>
      <w:r w:rsidRPr="004A2ACC">
        <w:rPr>
          <w:sz w:val="28"/>
          <w:szCs w:val="28"/>
        </w:rPr>
        <w:t xml:space="preserve"> фінансування передбачених проектом заходів </w:t>
      </w:r>
      <w:r w:rsidR="00BF2944">
        <w:rPr>
          <w:sz w:val="28"/>
          <w:szCs w:val="28"/>
        </w:rPr>
        <w:t>у</w:t>
      </w:r>
      <w:r w:rsidRPr="004A2ACC">
        <w:rPr>
          <w:sz w:val="28"/>
          <w:szCs w:val="28"/>
        </w:rPr>
        <w:t xml:space="preserve"> межах діючих програм, участі місцевих бюджетів </w:t>
      </w:r>
      <w:r w:rsidR="00BF2944">
        <w:rPr>
          <w:sz w:val="28"/>
          <w:szCs w:val="28"/>
        </w:rPr>
        <w:t>у</w:t>
      </w:r>
      <w:r w:rsidRPr="004A2ACC">
        <w:rPr>
          <w:sz w:val="28"/>
          <w:szCs w:val="28"/>
        </w:rPr>
        <w:t xml:space="preserve"> формуванні </w:t>
      </w:r>
      <w:r w:rsidRPr="004A2ACC">
        <w:rPr>
          <w:color w:val="000000"/>
          <w:spacing w:val="2"/>
          <w:sz w:val="28"/>
          <w:szCs w:val="28"/>
        </w:rPr>
        <w:t>інституту фахівців із соціальної роботи для виявлення і супроводу сімей (осіб), які перебувають у складних життєвих обставинах</w:t>
      </w:r>
      <w:r w:rsidRPr="004A2ACC">
        <w:rPr>
          <w:sz w:val="28"/>
          <w:szCs w:val="28"/>
        </w:rPr>
        <w:t>.</w:t>
      </w:r>
    </w:p>
    <w:p w:rsidR="00BF2944" w:rsidRPr="009A2B71" w:rsidRDefault="00ED51B7" w:rsidP="00BE498A">
      <w:pPr>
        <w:pStyle w:val="xfmc1"/>
        <w:numPr>
          <w:ilvl w:val="0"/>
          <w:numId w:val="8"/>
        </w:numPr>
        <w:tabs>
          <w:tab w:val="left" w:pos="851"/>
          <w:tab w:val="decimal" w:pos="993"/>
          <w:tab w:val="left" w:pos="1276"/>
        </w:tabs>
        <w:spacing w:before="0" w:beforeAutospacing="0" w:after="0" w:afterAutospacing="0" w:line="235" w:lineRule="auto"/>
        <w:ind w:left="0" w:firstLine="709"/>
        <w:jc w:val="both"/>
        <w:rPr>
          <w:sz w:val="28"/>
          <w:szCs w:val="28"/>
        </w:rPr>
      </w:pPr>
      <w:r w:rsidRPr="009A2B71">
        <w:rPr>
          <w:b/>
          <w:bCs/>
          <w:sz w:val="14"/>
          <w:szCs w:val="14"/>
        </w:rPr>
        <w:t xml:space="preserve"> </w:t>
      </w:r>
      <w:r w:rsidR="00BF2944" w:rsidRPr="004927D3">
        <w:rPr>
          <w:sz w:val="28"/>
          <w:szCs w:val="28"/>
        </w:rPr>
        <w:t>У порівняльній таблиці до проекту у частині змін до додатк</w:t>
      </w:r>
      <w:r w:rsidR="00DD6E84" w:rsidRPr="004927D3">
        <w:rPr>
          <w:sz w:val="28"/>
          <w:szCs w:val="28"/>
        </w:rPr>
        <w:t>у</w:t>
      </w:r>
      <w:r w:rsidR="00BF2944" w:rsidRPr="004927D3">
        <w:rPr>
          <w:sz w:val="28"/>
          <w:szCs w:val="28"/>
        </w:rPr>
        <w:t xml:space="preserve"> № 3 до Закону невірно вказане джерело додаткових доходів Державного бюджету</w:t>
      </w:r>
      <w:r w:rsidR="00BF2944" w:rsidRPr="009A2B71">
        <w:rPr>
          <w:sz w:val="28"/>
          <w:szCs w:val="28"/>
        </w:rPr>
        <w:t xml:space="preserve"> України – «податок </w:t>
      </w:r>
      <w:r w:rsidRPr="009A2B71">
        <w:rPr>
          <w:sz w:val="28"/>
          <w:szCs w:val="28"/>
        </w:rPr>
        <w:t>на додану вартість з ввезених на територію України товарів».</w:t>
      </w:r>
    </w:p>
    <w:p w:rsidR="00A07190" w:rsidRPr="004A2ACC" w:rsidRDefault="009E28F2" w:rsidP="00BE498A">
      <w:pPr>
        <w:pStyle w:val="a8"/>
        <w:numPr>
          <w:ilvl w:val="0"/>
          <w:numId w:val="8"/>
        </w:numPr>
        <w:tabs>
          <w:tab w:val="left" w:pos="851"/>
          <w:tab w:val="left" w:pos="993"/>
          <w:tab w:val="left" w:pos="1276"/>
        </w:tabs>
        <w:spacing w:after="0" w:line="235" w:lineRule="auto"/>
        <w:ind w:left="0" w:firstLine="709"/>
        <w:jc w:val="both"/>
        <w:rPr>
          <w:sz w:val="28"/>
          <w:szCs w:val="28"/>
        </w:rPr>
      </w:pPr>
      <w:r w:rsidRPr="004A2ACC">
        <w:rPr>
          <w:sz w:val="28"/>
          <w:szCs w:val="28"/>
        </w:rPr>
        <w:t>Д</w:t>
      </w:r>
      <w:r w:rsidR="00933052" w:rsidRPr="004A2ACC">
        <w:rPr>
          <w:sz w:val="28"/>
          <w:szCs w:val="28"/>
          <w:lang w:eastAsia="ar-SA"/>
        </w:rPr>
        <w:t xml:space="preserve">ля прийняття </w:t>
      </w:r>
      <w:r w:rsidR="00807B11" w:rsidRPr="004A2ACC">
        <w:rPr>
          <w:sz w:val="28"/>
          <w:szCs w:val="28"/>
          <w:lang w:eastAsia="ar-SA"/>
        </w:rPr>
        <w:t>вив</w:t>
      </w:r>
      <w:r w:rsidR="00933052" w:rsidRPr="004A2ACC">
        <w:rPr>
          <w:sz w:val="28"/>
          <w:szCs w:val="28"/>
          <w:lang w:eastAsia="ar-SA"/>
        </w:rPr>
        <w:t xml:space="preserve">аженого рішення щодо пропозицій проекту </w:t>
      </w:r>
      <w:r w:rsidR="00933052" w:rsidRPr="004A2ACC">
        <w:rPr>
          <w:sz w:val="28"/>
          <w:szCs w:val="28"/>
        </w:rPr>
        <w:t>д</w:t>
      </w:r>
      <w:r w:rsidR="00D807A3" w:rsidRPr="004A2ACC">
        <w:rPr>
          <w:sz w:val="28"/>
          <w:szCs w:val="28"/>
        </w:rPr>
        <w:t xml:space="preserve">о </w:t>
      </w:r>
      <w:r w:rsidR="00933052" w:rsidRPr="004A2ACC">
        <w:rPr>
          <w:sz w:val="28"/>
          <w:szCs w:val="28"/>
        </w:rPr>
        <w:t>нього</w:t>
      </w:r>
      <w:r w:rsidR="00D807A3" w:rsidRPr="004A2ACC">
        <w:rPr>
          <w:sz w:val="28"/>
          <w:szCs w:val="28"/>
        </w:rPr>
        <w:t>, виходячи з вимог ст.</w:t>
      </w:r>
      <w:r w:rsidR="00D13B52" w:rsidRPr="004A2ACC">
        <w:rPr>
          <w:sz w:val="28"/>
          <w:szCs w:val="28"/>
        </w:rPr>
        <w:t> </w:t>
      </w:r>
      <w:r w:rsidR="00D807A3" w:rsidRPr="004A2ACC">
        <w:rPr>
          <w:sz w:val="28"/>
          <w:szCs w:val="28"/>
        </w:rPr>
        <w:t>27 Бюджетного кодексу України та ст.</w:t>
      </w:r>
      <w:r w:rsidR="00D13B52" w:rsidRPr="004A2ACC">
        <w:rPr>
          <w:sz w:val="28"/>
          <w:szCs w:val="28"/>
        </w:rPr>
        <w:t> </w:t>
      </w:r>
      <w:r w:rsidR="00D807A3" w:rsidRPr="004A2ACC">
        <w:rPr>
          <w:sz w:val="28"/>
          <w:szCs w:val="28"/>
        </w:rPr>
        <w:t>91 Регламенту Верховної Ради України</w:t>
      </w:r>
      <w:r w:rsidR="0005236C" w:rsidRPr="004A2ACC">
        <w:rPr>
          <w:sz w:val="28"/>
          <w:szCs w:val="28"/>
        </w:rPr>
        <w:t xml:space="preserve">, </w:t>
      </w:r>
      <w:r w:rsidR="00D4589D" w:rsidRPr="004A2ACC">
        <w:rPr>
          <w:sz w:val="28"/>
          <w:szCs w:val="28"/>
        </w:rPr>
        <w:t xml:space="preserve">слід </w:t>
      </w:r>
      <w:r w:rsidR="0005236C" w:rsidRPr="004A2ACC">
        <w:rPr>
          <w:sz w:val="28"/>
          <w:szCs w:val="28"/>
        </w:rPr>
        <w:t>надати належне фінансово-економічне обґрунтування (включаючи розрахунки)</w:t>
      </w:r>
      <w:r w:rsidR="00E91567" w:rsidRPr="004A2ACC">
        <w:rPr>
          <w:sz w:val="28"/>
          <w:szCs w:val="28"/>
        </w:rPr>
        <w:t>, насамперед, у частині додаткових надходжень державного бюджету</w:t>
      </w:r>
      <w:r w:rsidR="00766862">
        <w:rPr>
          <w:sz w:val="28"/>
          <w:szCs w:val="28"/>
        </w:rPr>
        <w:t>, у тому числі, до кінця поточного бюджетного періоду</w:t>
      </w:r>
      <w:r w:rsidR="00FB4C74">
        <w:rPr>
          <w:sz w:val="28"/>
          <w:szCs w:val="28"/>
        </w:rPr>
        <w:t>, з метою оцінки повноти фінансування пропонованих видатків у повному обсязі</w:t>
      </w:r>
      <w:r w:rsidR="00766862">
        <w:rPr>
          <w:sz w:val="28"/>
          <w:szCs w:val="28"/>
        </w:rPr>
        <w:t>.</w:t>
      </w:r>
    </w:p>
    <w:p w:rsidR="00F81D8C" w:rsidRPr="004A2ACC" w:rsidRDefault="004A4048" w:rsidP="004A4048">
      <w:pPr>
        <w:pStyle w:val="a8"/>
        <w:numPr>
          <w:ilvl w:val="0"/>
          <w:numId w:val="8"/>
        </w:numPr>
        <w:tabs>
          <w:tab w:val="left" w:pos="993"/>
          <w:tab w:val="left" w:pos="1276"/>
        </w:tabs>
        <w:spacing w:after="0" w:line="235" w:lineRule="auto"/>
        <w:ind w:left="0" w:firstLine="709"/>
        <w:jc w:val="both"/>
        <w:rPr>
          <w:sz w:val="28"/>
          <w:szCs w:val="28"/>
        </w:rPr>
      </w:pPr>
      <w:r w:rsidRPr="004A2ACC">
        <w:rPr>
          <w:sz w:val="28"/>
          <w:szCs w:val="28"/>
        </w:rPr>
        <w:t>Оскільки відповідно до положень</w:t>
      </w:r>
      <w:r w:rsidR="00DD6E84">
        <w:rPr>
          <w:sz w:val="28"/>
          <w:szCs w:val="28"/>
        </w:rPr>
        <w:t xml:space="preserve"> п. 6</w:t>
      </w:r>
      <w:r w:rsidR="00F81D8C" w:rsidRPr="004A2ACC">
        <w:rPr>
          <w:sz w:val="28"/>
          <w:szCs w:val="28"/>
        </w:rPr>
        <w:t xml:space="preserve"> ст. 116 Конституції України,   ст.</w:t>
      </w:r>
      <w:r w:rsidR="00B7607B" w:rsidRPr="004A2ACC">
        <w:rPr>
          <w:sz w:val="28"/>
          <w:szCs w:val="28"/>
        </w:rPr>
        <w:t> </w:t>
      </w:r>
      <w:r w:rsidR="00F81D8C" w:rsidRPr="004A2ACC">
        <w:rPr>
          <w:sz w:val="28"/>
          <w:szCs w:val="28"/>
        </w:rPr>
        <w:t xml:space="preserve">42 Бюджетного кодексу України розробку, забезпечення виконання затвердженого Верховною Радою України </w:t>
      </w:r>
      <w:r w:rsidR="00F81D8C" w:rsidRPr="004927D3">
        <w:rPr>
          <w:sz w:val="28"/>
          <w:szCs w:val="28"/>
        </w:rPr>
        <w:t>Державного бюджету України віднесено до повноважень Кабінету Міністрів України, а також</w:t>
      </w:r>
      <w:r w:rsidR="00DD6E84" w:rsidRPr="004927D3">
        <w:rPr>
          <w:sz w:val="28"/>
          <w:szCs w:val="28"/>
        </w:rPr>
        <w:t>,</w:t>
      </w:r>
      <w:r w:rsidR="00F81D8C" w:rsidRPr="004927D3">
        <w:rPr>
          <w:sz w:val="28"/>
          <w:szCs w:val="28"/>
        </w:rPr>
        <w:t xml:space="preserve"> враховуючи те, що Кабінет Міністрів України здійснює проведення фінансової політики, </w:t>
      </w:r>
      <w:r w:rsidR="008516A9" w:rsidRPr="004927D3">
        <w:rPr>
          <w:sz w:val="28"/>
          <w:szCs w:val="28"/>
        </w:rPr>
        <w:t xml:space="preserve">політики у сфері </w:t>
      </w:r>
      <w:r w:rsidR="00F81D8C" w:rsidRPr="004927D3">
        <w:rPr>
          <w:sz w:val="28"/>
          <w:szCs w:val="28"/>
        </w:rPr>
        <w:t>соціального захисту</w:t>
      </w:r>
      <w:r w:rsidR="008516A9" w:rsidRPr="004927D3">
        <w:rPr>
          <w:sz w:val="28"/>
          <w:szCs w:val="28"/>
        </w:rPr>
        <w:t xml:space="preserve">, </w:t>
      </w:r>
      <w:r w:rsidR="00F81D8C" w:rsidRPr="004927D3">
        <w:rPr>
          <w:sz w:val="28"/>
          <w:szCs w:val="28"/>
        </w:rPr>
        <w:t>вважаємо логічним отримати відповідний експертний висновок Уряду щодо можливостей</w:t>
      </w:r>
      <w:r w:rsidR="00F81D8C" w:rsidRPr="004A2ACC">
        <w:rPr>
          <w:sz w:val="28"/>
          <w:szCs w:val="28"/>
        </w:rPr>
        <w:t xml:space="preserve"> реалізації пропозицій проекту.</w:t>
      </w:r>
    </w:p>
    <w:p w:rsidR="00680BCA" w:rsidRPr="004A2ACC" w:rsidRDefault="00680BCA" w:rsidP="00FD3B0B">
      <w:pPr>
        <w:autoSpaceDE/>
        <w:autoSpaceDN/>
        <w:spacing w:line="235" w:lineRule="auto"/>
        <w:ind w:firstLine="540"/>
        <w:jc w:val="both"/>
        <w:rPr>
          <w:sz w:val="28"/>
          <w:szCs w:val="28"/>
        </w:rPr>
      </w:pPr>
    </w:p>
    <w:p w:rsidR="00B86189" w:rsidRPr="004A2ACC" w:rsidRDefault="00B86189" w:rsidP="00FD3B0B">
      <w:pPr>
        <w:pStyle w:val="a8"/>
        <w:spacing w:after="0" w:line="235" w:lineRule="auto"/>
        <w:ind w:left="0" w:firstLine="709"/>
        <w:jc w:val="both"/>
        <w:rPr>
          <w:sz w:val="28"/>
          <w:szCs w:val="28"/>
        </w:rPr>
      </w:pPr>
    </w:p>
    <w:p w:rsidR="005B5402" w:rsidRPr="004A2ACC" w:rsidRDefault="005B5402" w:rsidP="00FD3B0B">
      <w:pPr>
        <w:pStyle w:val="a8"/>
        <w:spacing w:after="0" w:line="235" w:lineRule="auto"/>
        <w:ind w:left="0" w:firstLine="709"/>
        <w:jc w:val="both"/>
        <w:rPr>
          <w:sz w:val="28"/>
          <w:szCs w:val="28"/>
        </w:rPr>
      </w:pPr>
      <w:r w:rsidRPr="004A2ACC">
        <w:rPr>
          <w:sz w:val="28"/>
          <w:szCs w:val="28"/>
        </w:rPr>
        <w:t xml:space="preserve">Керівник Головного управління                                                </w:t>
      </w:r>
      <w:r w:rsidR="00C03BE4" w:rsidRPr="004A2ACC">
        <w:rPr>
          <w:sz w:val="28"/>
          <w:szCs w:val="28"/>
        </w:rPr>
        <w:t>С. Тихонюк</w:t>
      </w:r>
    </w:p>
    <w:p w:rsidR="004F70DA" w:rsidRPr="004A2ACC" w:rsidRDefault="004F70DA" w:rsidP="00FD3B0B">
      <w:pPr>
        <w:spacing w:line="235" w:lineRule="auto"/>
        <w:ind w:firstLine="720"/>
        <w:jc w:val="both"/>
        <w:rPr>
          <w:sz w:val="28"/>
          <w:szCs w:val="28"/>
        </w:rPr>
      </w:pPr>
    </w:p>
    <w:p w:rsidR="005475F4" w:rsidRPr="004A2ACC" w:rsidRDefault="005475F4" w:rsidP="00FD3B0B">
      <w:pPr>
        <w:spacing w:line="235" w:lineRule="auto"/>
        <w:ind w:firstLine="720"/>
        <w:jc w:val="both"/>
        <w:rPr>
          <w:sz w:val="28"/>
          <w:szCs w:val="28"/>
        </w:rPr>
      </w:pPr>
    </w:p>
    <w:p w:rsidR="002E1017" w:rsidRPr="004A2ACC" w:rsidRDefault="004F70DA" w:rsidP="00A07190">
      <w:pPr>
        <w:spacing w:line="235" w:lineRule="auto"/>
        <w:ind w:firstLine="709"/>
        <w:jc w:val="both"/>
      </w:pPr>
      <w:proofErr w:type="spellStart"/>
      <w:r w:rsidRPr="004A2ACC">
        <w:t>Вик</w:t>
      </w:r>
      <w:proofErr w:type="spellEnd"/>
      <w:r w:rsidRPr="004A2ACC">
        <w:t>.</w:t>
      </w:r>
      <w:r w:rsidR="00503E1A" w:rsidRPr="004A2ACC">
        <w:t xml:space="preserve">: </w:t>
      </w:r>
      <w:r w:rsidRPr="004A2ACC">
        <w:t>Н</w:t>
      </w:r>
      <w:r w:rsidR="00C03BE4" w:rsidRPr="004A2ACC">
        <w:t>.</w:t>
      </w:r>
      <w:r w:rsidR="00605E27">
        <w:t xml:space="preserve"> </w:t>
      </w:r>
      <w:r w:rsidRPr="004A2ACC">
        <w:t>Пархоменко</w:t>
      </w:r>
      <w:r w:rsidR="007B605A" w:rsidRPr="004A2ACC">
        <w:t>, Є. Гришко</w:t>
      </w:r>
    </w:p>
    <w:sectPr w:rsidR="002E1017" w:rsidRPr="004A2ACC" w:rsidSect="00F800DC">
      <w:headerReference w:type="default" r:id="rId7"/>
      <w:headerReference w:type="firs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4F31" w:rsidRDefault="00E44F31" w:rsidP="00911B25">
      <w:r>
        <w:separator/>
      </w:r>
    </w:p>
  </w:endnote>
  <w:endnote w:type="continuationSeparator" w:id="0">
    <w:p w:rsidR="00E44F31" w:rsidRDefault="00E44F31" w:rsidP="00911B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4F31" w:rsidRDefault="00E44F31" w:rsidP="00911B25">
      <w:r>
        <w:separator/>
      </w:r>
    </w:p>
  </w:footnote>
  <w:footnote w:type="continuationSeparator" w:id="0">
    <w:p w:rsidR="00E44F31" w:rsidRDefault="00E44F31" w:rsidP="00911B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7B5" w:rsidRDefault="004C1055">
    <w:pPr>
      <w:pStyle w:val="ab"/>
      <w:jc w:val="right"/>
    </w:pPr>
    <w:r>
      <w:fldChar w:fldCharType="begin"/>
    </w:r>
    <w:r w:rsidR="000934C1">
      <w:instrText>PAGE   \* MERGEFORMAT</w:instrText>
    </w:r>
    <w:r>
      <w:fldChar w:fldCharType="separate"/>
    </w:r>
    <w:r w:rsidR="00C3616D">
      <w:rPr>
        <w:noProof/>
      </w:rPr>
      <w:t>2</w:t>
    </w:r>
    <w:r>
      <w:rPr>
        <w:noProof/>
      </w:rPr>
      <w:fldChar w:fldCharType="end"/>
    </w:r>
  </w:p>
  <w:p w:rsidR="006067B5" w:rsidRPr="00911B25" w:rsidRDefault="006067B5" w:rsidP="00911B25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7B5" w:rsidRPr="00911B25" w:rsidRDefault="006067B5" w:rsidP="00911B25">
    <w:pPr>
      <w:jc w:val="right"/>
    </w:pPr>
    <w:r w:rsidRPr="00911B25">
      <w:t>До</w:t>
    </w:r>
    <w:r>
      <w:t xml:space="preserve"> реєстр.</w:t>
    </w:r>
    <w:r w:rsidRPr="00911B25">
      <w:t xml:space="preserve"> № </w:t>
    </w:r>
    <w:r w:rsidR="009D5E4E" w:rsidRPr="009D5E4E">
      <w:t>38</w:t>
    </w:r>
    <w:r w:rsidR="002C5FF4">
      <w:t>07</w:t>
    </w:r>
    <w:r w:rsidR="002C5FF4" w:rsidRPr="002C5FF4">
      <w:t xml:space="preserve"> від 08.07.2020</w:t>
    </w:r>
  </w:p>
  <w:p w:rsidR="006067B5" w:rsidRPr="00911B25" w:rsidRDefault="006067B5" w:rsidP="00911B25">
    <w:pPr>
      <w:jc w:val="right"/>
    </w:pPr>
    <w:r w:rsidRPr="00911B25">
      <w:t>Народн</w:t>
    </w:r>
    <w:r w:rsidR="002C5FF4">
      <w:t>ий</w:t>
    </w:r>
    <w:r w:rsidRPr="00911B25">
      <w:t xml:space="preserve"> депутат України</w:t>
    </w:r>
  </w:p>
  <w:p w:rsidR="006067B5" w:rsidRDefault="002C5FF4" w:rsidP="00911B25">
    <w:pPr>
      <w:jc w:val="right"/>
    </w:pPr>
    <w:r>
      <w:t>Л</w:t>
    </w:r>
    <w:r w:rsidR="009D5E4E">
      <w:t xml:space="preserve">. </w:t>
    </w:r>
    <w:r>
      <w:t>Шпак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C782F"/>
    <w:multiLevelType w:val="multilevel"/>
    <w:tmpl w:val="CE3436C0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  <w:b/>
        <w:bCs/>
        <w:i w:val="0"/>
      </w:rPr>
    </w:lvl>
    <w:lvl w:ilvl="1">
      <w:start w:val="1"/>
      <w:numFmt w:val="decimal"/>
      <w:lvlText w:val="%1.%2."/>
      <w:lvlJc w:val="left"/>
      <w:pPr>
        <w:ind w:left="1789" w:hanging="720"/>
      </w:pPr>
      <w:rPr>
        <w:rFonts w:hint="default"/>
        <w:b/>
        <w:bCs/>
        <w:i w:val="0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4287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6785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8214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9283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0712" w:hanging="2160"/>
      </w:pPr>
      <w:rPr>
        <w:rFonts w:hint="default"/>
        <w:i w:val="0"/>
      </w:rPr>
    </w:lvl>
  </w:abstractNum>
  <w:abstractNum w:abstractNumId="1" w15:restartNumberingAfterBreak="0">
    <w:nsid w:val="0B6B3F6D"/>
    <w:multiLevelType w:val="hybridMultilevel"/>
    <w:tmpl w:val="AE441610"/>
    <w:lvl w:ilvl="0" w:tplc="07D6205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20811AE3"/>
    <w:multiLevelType w:val="hybridMultilevel"/>
    <w:tmpl w:val="745EB3A2"/>
    <w:lvl w:ilvl="0" w:tplc="3120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4247890"/>
    <w:multiLevelType w:val="hybridMultilevel"/>
    <w:tmpl w:val="191EF3C4"/>
    <w:lvl w:ilvl="0" w:tplc="340406F4">
      <w:start w:val="1"/>
      <w:numFmt w:val="decimal"/>
      <w:lvlText w:val="%1."/>
      <w:lvlJc w:val="left"/>
      <w:pPr>
        <w:ind w:left="4625" w:hanging="372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61A601E"/>
    <w:multiLevelType w:val="multilevel"/>
    <w:tmpl w:val="FB3CE90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  <w:i w:val="0"/>
      </w:rPr>
    </w:lvl>
  </w:abstractNum>
  <w:abstractNum w:abstractNumId="5" w15:restartNumberingAfterBreak="0">
    <w:nsid w:val="6A2C7298"/>
    <w:multiLevelType w:val="hybridMultilevel"/>
    <w:tmpl w:val="191EF3C4"/>
    <w:lvl w:ilvl="0" w:tplc="340406F4">
      <w:start w:val="1"/>
      <w:numFmt w:val="decimal"/>
      <w:lvlText w:val="%1."/>
      <w:lvlJc w:val="left"/>
      <w:pPr>
        <w:ind w:left="4625" w:hanging="372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AB61A11"/>
    <w:multiLevelType w:val="hybridMultilevel"/>
    <w:tmpl w:val="928A609E"/>
    <w:lvl w:ilvl="0" w:tplc="06706AE6">
      <w:start w:val="1"/>
      <w:numFmt w:val="decimal"/>
      <w:lvlText w:val="%1."/>
      <w:lvlJc w:val="left"/>
      <w:pPr>
        <w:ind w:left="1117" w:hanging="408"/>
      </w:pPr>
      <w:rPr>
        <w:rFonts w:hint="default"/>
        <w:b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CF00FAE"/>
    <w:multiLevelType w:val="multilevel"/>
    <w:tmpl w:val="5170CB8C"/>
    <w:lvl w:ilvl="0">
      <w:start w:val="1"/>
      <w:numFmt w:val="decimal"/>
      <w:lvlText w:val="%1."/>
      <w:lvlJc w:val="left"/>
      <w:pPr>
        <w:ind w:left="1129" w:hanging="420"/>
      </w:pPr>
      <w:rPr>
        <w:rFonts w:hint="default"/>
        <w:b/>
        <w:bCs/>
        <w:i w:val="0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  <w:i w:val="0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7"/>
  </w:num>
  <w:num w:numId="5">
    <w:abstractNumId w:val="4"/>
  </w:num>
  <w:num w:numId="6">
    <w:abstractNumId w:val="0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AB8"/>
    <w:rsid w:val="000063D2"/>
    <w:rsid w:val="00034288"/>
    <w:rsid w:val="0005236C"/>
    <w:rsid w:val="00060FDD"/>
    <w:rsid w:val="000934C1"/>
    <w:rsid w:val="000A4F5F"/>
    <w:rsid w:val="000C3902"/>
    <w:rsid w:val="0012344C"/>
    <w:rsid w:val="00143C59"/>
    <w:rsid w:val="00173ABD"/>
    <w:rsid w:val="00180DA5"/>
    <w:rsid w:val="001932E0"/>
    <w:rsid w:val="0019652A"/>
    <w:rsid w:val="001A0974"/>
    <w:rsid w:val="001C7A7A"/>
    <w:rsid w:val="001E167F"/>
    <w:rsid w:val="001E43AA"/>
    <w:rsid w:val="001F70BC"/>
    <w:rsid w:val="0020673A"/>
    <w:rsid w:val="00221632"/>
    <w:rsid w:val="00255D3C"/>
    <w:rsid w:val="00262C44"/>
    <w:rsid w:val="002633E5"/>
    <w:rsid w:val="0027567B"/>
    <w:rsid w:val="00281F92"/>
    <w:rsid w:val="002B1858"/>
    <w:rsid w:val="002B6816"/>
    <w:rsid w:val="002C5FF4"/>
    <w:rsid w:val="002E1017"/>
    <w:rsid w:val="002E541C"/>
    <w:rsid w:val="002F0E14"/>
    <w:rsid w:val="002F4896"/>
    <w:rsid w:val="00316355"/>
    <w:rsid w:val="00316E40"/>
    <w:rsid w:val="003419BE"/>
    <w:rsid w:val="003530B9"/>
    <w:rsid w:val="00383EE3"/>
    <w:rsid w:val="003866BD"/>
    <w:rsid w:val="00386CBA"/>
    <w:rsid w:val="003923EC"/>
    <w:rsid w:val="00396A07"/>
    <w:rsid w:val="003C6073"/>
    <w:rsid w:val="003D1EFB"/>
    <w:rsid w:val="003D219C"/>
    <w:rsid w:val="003D62B4"/>
    <w:rsid w:val="003D7B7B"/>
    <w:rsid w:val="003E5048"/>
    <w:rsid w:val="003E56C8"/>
    <w:rsid w:val="003F670F"/>
    <w:rsid w:val="0043742D"/>
    <w:rsid w:val="00441B77"/>
    <w:rsid w:val="004563AE"/>
    <w:rsid w:val="00456EC2"/>
    <w:rsid w:val="0047130E"/>
    <w:rsid w:val="00480816"/>
    <w:rsid w:val="00481216"/>
    <w:rsid w:val="004911AD"/>
    <w:rsid w:val="004927D3"/>
    <w:rsid w:val="0049493B"/>
    <w:rsid w:val="004A2ACC"/>
    <w:rsid w:val="004A4048"/>
    <w:rsid w:val="004C1055"/>
    <w:rsid w:val="004C2C5F"/>
    <w:rsid w:val="004C716F"/>
    <w:rsid w:val="004D72D5"/>
    <w:rsid w:val="004E6186"/>
    <w:rsid w:val="004F70DA"/>
    <w:rsid w:val="005007E3"/>
    <w:rsid w:val="00503E1A"/>
    <w:rsid w:val="0050523E"/>
    <w:rsid w:val="00511801"/>
    <w:rsid w:val="005204CF"/>
    <w:rsid w:val="00525881"/>
    <w:rsid w:val="005337F0"/>
    <w:rsid w:val="00537E67"/>
    <w:rsid w:val="005445AB"/>
    <w:rsid w:val="00545B2C"/>
    <w:rsid w:val="005475F4"/>
    <w:rsid w:val="00550B78"/>
    <w:rsid w:val="00553A81"/>
    <w:rsid w:val="00554FE8"/>
    <w:rsid w:val="00562380"/>
    <w:rsid w:val="005631B0"/>
    <w:rsid w:val="005804C4"/>
    <w:rsid w:val="00594E89"/>
    <w:rsid w:val="005A09E6"/>
    <w:rsid w:val="005B5402"/>
    <w:rsid w:val="005C49B5"/>
    <w:rsid w:val="005D1CBD"/>
    <w:rsid w:val="005D6481"/>
    <w:rsid w:val="005E0B62"/>
    <w:rsid w:val="005E19CF"/>
    <w:rsid w:val="00605E27"/>
    <w:rsid w:val="006067B5"/>
    <w:rsid w:val="0062451B"/>
    <w:rsid w:val="006306CE"/>
    <w:rsid w:val="006354EA"/>
    <w:rsid w:val="00640766"/>
    <w:rsid w:val="006415EB"/>
    <w:rsid w:val="0065597A"/>
    <w:rsid w:val="00667C1E"/>
    <w:rsid w:val="006754D3"/>
    <w:rsid w:val="00680BCA"/>
    <w:rsid w:val="00684927"/>
    <w:rsid w:val="006B3872"/>
    <w:rsid w:val="006B4633"/>
    <w:rsid w:val="006B528F"/>
    <w:rsid w:val="006D58E5"/>
    <w:rsid w:val="00715255"/>
    <w:rsid w:val="00724E27"/>
    <w:rsid w:val="00766862"/>
    <w:rsid w:val="007A2D0D"/>
    <w:rsid w:val="007B3D05"/>
    <w:rsid w:val="007B41DD"/>
    <w:rsid w:val="007B605A"/>
    <w:rsid w:val="007D438C"/>
    <w:rsid w:val="007D4CB1"/>
    <w:rsid w:val="007D698A"/>
    <w:rsid w:val="007E4425"/>
    <w:rsid w:val="007E7229"/>
    <w:rsid w:val="007F2B37"/>
    <w:rsid w:val="007F3FA4"/>
    <w:rsid w:val="007F5C7A"/>
    <w:rsid w:val="00807B11"/>
    <w:rsid w:val="00817A2F"/>
    <w:rsid w:val="00821CD0"/>
    <w:rsid w:val="008240CF"/>
    <w:rsid w:val="00840E0D"/>
    <w:rsid w:val="008414BF"/>
    <w:rsid w:val="008516A9"/>
    <w:rsid w:val="00860309"/>
    <w:rsid w:val="00863A9B"/>
    <w:rsid w:val="00864925"/>
    <w:rsid w:val="00885666"/>
    <w:rsid w:val="008B022A"/>
    <w:rsid w:val="008B55F0"/>
    <w:rsid w:val="008C5834"/>
    <w:rsid w:val="008D25EC"/>
    <w:rsid w:val="008D3CAC"/>
    <w:rsid w:val="008D7D87"/>
    <w:rsid w:val="008F386A"/>
    <w:rsid w:val="0090075C"/>
    <w:rsid w:val="00906E99"/>
    <w:rsid w:val="00911B25"/>
    <w:rsid w:val="009171F6"/>
    <w:rsid w:val="00933052"/>
    <w:rsid w:val="00937890"/>
    <w:rsid w:val="009509E3"/>
    <w:rsid w:val="0096682A"/>
    <w:rsid w:val="0097575C"/>
    <w:rsid w:val="00991C26"/>
    <w:rsid w:val="009A2B71"/>
    <w:rsid w:val="009C1CBC"/>
    <w:rsid w:val="009C1D90"/>
    <w:rsid w:val="009D5E4E"/>
    <w:rsid w:val="009E28F2"/>
    <w:rsid w:val="009F49B1"/>
    <w:rsid w:val="00A0026F"/>
    <w:rsid w:val="00A006C5"/>
    <w:rsid w:val="00A07190"/>
    <w:rsid w:val="00A14459"/>
    <w:rsid w:val="00A21B36"/>
    <w:rsid w:val="00A308EE"/>
    <w:rsid w:val="00A65E03"/>
    <w:rsid w:val="00A67AD3"/>
    <w:rsid w:val="00A732FF"/>
    <w:rsid w:val="00A74C10"/>
    <w:rsid w:val="00A81E80"/>
    <w:rsid w:val="00AB3E78"/>
    <w:rsid w:val="00AE1BC7"/>
    <w:rsid w:val="00AE5305"/>
    <w:rsid w:val="00B010E3"/>
    <w:rsid w:val="00B04A3C"/>
    <w:rsid w:val="00B07D68"/>
    <w:rsid w:val="00B10F79"/>
    <w:rsid w:val="00B214D7"/>
    <w:rsid w:val="00B23E1B"/>
    <w:rsid w:val="00B30BE8"/>
    <w:rsid w:val="00B36AE1"/>
    <w:rsid w:val="00B439C1"/>
    <w:rsid w:val="00B522C4"/>
    <w:rsid w:val="00B525DB"/>
    <w:rsid w:val="00B7607B"/>
    <w:rsid w:val="00B824A9"/>
    <w:rsid w:val="00B86189"/>
    <w:rsid w:val="00BA5879"/>
    <w:rsid w:val="00BB5353"/>
    <w:rsid w:val="00BE17AB"/>
    <w:rsid w:val="00BE498A"/>
    <w:rsid w:val="00BF2944"/>
    <w:rsid w:val="00BF40AF"/>
    <w:rsid w:val="00C03BE4"/>
    <w:rsid w:val="00C10D42"/>
    <w:rsid w:val="00C17D68"/>
    <w:rsid w:val="00C22078"/>
    <w:rsid w:val="00C3616D"/>
    <w:rsid w:val="00C41E1E"/>
    <w:rsid w:val="00C421D5"/>
    <w:rsid w:val="00C46C77"/>
    <w:rsid w:val="00C50609"/>
    <w:rsid w:val="00C609DC"/>
    <w:rsid w:val="00C83A82"/>
    <w:rsid w:val="00C9085D"/>
    <w:rsid w:val="00C94001"/>
    <w:rsid w:val="00C9537D"/>
    <w:rsid w:val="00CD58EA"/>
    <w:rsid w:val="00CE4989"/>
    <w:rsid w:val="00D0636C"/>
    <w:rsid w:val="00D13B52"/>
    <w:rsid w:val="00D15F82"/>
    <w:rsid w:val="00D27263"/>
    <w:rsid w:val="00D33543"/>
    <w:rsid w:val="00D34075"/>
    <w:rsid w:val="00D4589D"/>
    <w:rsid w:val="00D460A0"/>
    <w:rsid w:val="00D76C6C"/>
    <w:rsid w:val="00D807A3"/>
    <w:rsid w:val="00D9257E"/>
    <w:rsid w:val="00DB2BFF"/>
    <w:rsid w:val="00DC4071"/>
    <w:rsid w:val="00DC4DEE"/>
    <w:rsid w:val="00DD6E84"/>
    <w:rsid w:val="00DE0E7B"/>
    <w:rsid w:val="00E12E54"/>
    <w:rsid w:val="00E2514A"/>
    <w:rsid w:val="00E318C4"/>
    <w:rsid w:val="00E43B91"/>
    <w:rsid w:val="00E44F31"/>
    <w:rsid w:val="00E61534"/>
    <w:rsid w:val="00E677DA"/>
    <w:rsid w:val="00E716C0"/>
    <w:rsid w:val="00E7529E"/>
    <w:rsid w:val="00E85863"/>
    <w:rsid w:val="00E878BF"/>
    <w:rsid w:val="00E91567"/>
    <w:rsid w:val="00EA50AD"/>
    <w:rsid w:val="00EA53C8"/>
    <w:rsid w:val="00EC1CC4"/>
    <w:rsid w:val="00ED3AFD"/>
    <w:rsid w:val="00ED51B7"/>
    <w:rsid w:val="00ED6EF1"/>
    <w:rsid w:val="00ED7AB8"/>
    <w:rsid w:val="00F01D74"/>
    <w:rsid w:val="00F14768"/>
    <w:rsid w:val="00F21A46"/>
    <w:rsid w:val="00F2315D"/>
    <w:rsid w:val="00F3219B"/>
    <w:rsid w:val="00F34461"/>
    <w:rsid w:val="00F3737F"/>
    <w:rsid w:val="00F42205"/>
    <w:rsid w:val="00F45A11"/>
    <w:rsid w:val="00F773FF"/>
    <w:rsid w:val="00F800DC"/>
    <w:rsid w:val="00F81D8C"/>
    <w:rsid w:val="00F91DAE"/>
    <w:rsid w:val="00FA5840"/>
    <w:rsid w:val="00FB4C74"/>
    <w:rsid w:val="00FB581B"/>
    <w:rsid w:val="00FC0B44"/>
    <w:rsid w:val="00FD3B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49F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7AB8"/>
    <w:pPr>
      <w:autoSpaceDE w:val="0"/>
      <w:autoSpaceDN w:val="0"/>
    </w:pPr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D7AB8"/>
    <w:rPr>
      <w:color w:val="0000FF"/>
      <w:u w:val="single"/>
    </w:rPr>
  </w:style>
  <w:style w:type="character" w:customStyle="1" w:styleId="st42">
    <w:name w:val="st42"/>
    <w:uiPriority w:val="99"/>
    <w:rsid w:val="00D34075"/>
    <w:rPr>
      <w:rFonts w:ascii="Times New Roman" w:hAnsi="Times New Roman"/>
      <w:color w:val="000000"/>
    </w:rPr>
  </w:style>
  <w:style w:type="paragraph" w:styleId="a4">
    <w:name w:val="Body Text"/>
    <w:basedOn w:val="a"/>
    <w:link w:val="a5"/>
    <w:rsid w:val="00D34075"/>
    <w:pPr>
      <w:autoSpaceDE/>
      <w:autoSpaceDN/>
      <w:spacing w:after="120"/>
    </w:pPr>
    <w:rPr>
      <w:szCs w:val="28"/>
    </w:rPr>
  </w:style>
  <w:style w:type="character" w:customStyle="1" w:styleId="a5">
    <w:name w:val="Основний текст Знак"/>
    <w:link w:val="a4"/>
    <w:rsid w:val="00D34075"/>
    <w:rPr>
      <w:rFonts w:eastAsia="Times New Roman" w:cs="Times New Roman"/>
      <w:szCs w:val="28"/>
      <w:lang w:eastAsia="ru-RU"/>
    </w:rPr>
  </w:style>
  <w:style w:type="character" w:customStyle="1" w:styleId="st131">
    <w:name w:val="st131"/>
    <w:uiPriority w:val="99"/>
    <w:rsid w:val="00D34075"/>
    <w:rPr>
      <w:rFonts w:ascii="Times New Roman" w:hAnsi="Times New Roman" w:cs="Times New Roman"/>
      <w:i/>
      <w:iCs/>
      <w:color w:val="0000FF"/>
    </w:rPr>
  </w:style>
  <w:style w:type="character" w:customStyle="1" w:styleId="st30">
    <w:name w:val="st30"/>
    <w:uiPriority w:val="99"/>
    <w:rsid w:val="00D34075"/>
    <w:rPr>
      <w:rFonts w:ascii="Times New Roman" w:hAnsi="Times New Roman" w:cs="Times New Roman"/>
      <w:b/>
      <w:bCs/>
      <w:color w:val="000000"/>
      <w:sz w:val="32"/>
      <w:szCs w:val="32"/>
      <w:vertAlign w:val="superscript"/>
    </w:rPr>
  </w:style>
  <w:style w:type="character" w:customStyle="1" w:styleId="st46">
    <w:name w:val="st46"/>
    <w:uiPriority w:val="99"/>
    <w:rsid w:val="00D34075"/>
    <w:rPr>
      <w:rFonts w:ascii="Times New Roman" w:hAnsi="Times New Roman" w:cs="Times New Roman"/>
      <w:i/>
      <w:iCs/>
      <w:color w:val="000000"/>
    </w:rPr>
  </w:style>
  <w:style w:type="paragraph" w:customStyle="1" w:styleId="st2">
    <w:name w:val="st2"/>
    <w:uiPriority w:val="99"/>
    <w:rsid w:val="00D34075"/>
    <w:pPr>
      <w:autoSpaceDE w:val="0"/>
      <w:autoSpaceDN w:val="0"/>
      <w:adjustRightInd w:val="0"/>
      <w:spacing w:after="150"/>
      <w:ind w:firstLine="450"/>
      <w:jc w:val="both"/>
    </w:pPr>
    <w:rPr>
      <w:rFonts w:ascii="Courier New" w:hAnsi="Courier New" w:cs="Courier New"/>
      <w:sz w:val="24"/>
      <w:szCs w:val="24"/>
      <w:lang w:val="ru-RU" w:eastAsia="en-US"/>
    </w:rPr>
  </w:style>
  <w:style w:type="paragraph" w:styleId="a6">
    <w:name w:val="Balloon Text"/>
    <w:basedOn w:val="a"/>
    <w:link w:val="a7"/>
    <w:uiPriority w:val="99"/>
    <w:semiHidden/>
    <w:unhideWhenUsed/>
    <w:rsid w:val="0047130E"/>
    <w:rPr>
      <w:rFonts w:ascii="Segoe UI" w:hAnsi="Segoe UI"/>
      <w:sz w:val="18"/>
      <w:szCs w:val="18"/>
    </w:rPr>
  </w:style>
  <w:style w:type="character" w:customStyle="1" w:styleId="a7">
    <w:name w:val="Текст у виносці Знак"/>
    <w:link w:val="a6"/>
    <w:uiPriority w:val="99"/>
    <w:semiHidden/>
    <w:rsid w:val="0047130E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Body Text Indent"/>
    <w:basedOn w:val="a"/>
    <w:link w:val="a9"/>
    <w:uiPriority w:val="99"/>
    <w:unhideWhenUsed/>
    <w:rsid w:val="007D4CB1"/>
    <w:pPr>
      <w:spacing w:after="120"/>
      <w:ind w:left="283"/>
    </w:pPr>
  </w:style>
  <w:style w:type="character" w:customStyle="1" w:styleId="a9">
    <w:name w:val="Основний текст з відступом Знак"/>
    <w:link w:val="a8"/>
    <w:uiPriority w:val="99"/>
    <w:rsid w:val="007D4CB1"/>
    <w:rPr>
      <w:rFonts w:eastAsia="Times New Roman"/>
      <w:lang w:eastAsia="ru-RU"/>
    </w:rPr>
  </w:style>
  <w:style w:type="paragraph" w:styleId="aa">
    <w:name w:val="Normal (Web)"/>
    <w:basedOn w:val="a"/>
    <w:uiPriority w:val="99"/>
    <w:unhideWhenUsed/>
    <w:rsid w:val="007D4CB1"/>
    <w:pPr>
      <w:autoSpaceDE/>
      <w:autoSpaceDN/>
      <w:spacing w:before="100" w:beforeAutospacing="1" w:after="100" w:afterAutospacing="1"/>
    </w:pPr>
    <w:rPr>
      <w:sz w:val="24"/>
      <w:szCs w:val="24"/>
      <w:lang w:val="ru-RU"/>
    </w:rPr>
  </w:style>
  <w:style w:type="paragraph" w:styleId="ab">
    <w:name w:val="header"/>
    <w:basedOn w:val="a"/>
    <w:link w:val="ac"/>
    <w:uiPriority w:val="99"/>
    <w:unhideWhenUsed/>
    <w:rsid w:val="00911B25"/>
    <w:pPr>
      <w:tabs>
        <w:tab w:val="center" w:pos="4819"/>
        <w:tab w:val="right" w:pos="9639"/>
      </w:tabs>
    </w:pPr>
  </w:style>
  <w:style w:type="character" w:customStyle="1" w:styleId="ac">
    <w:name w:val="Верхній колонтитул Знак"/>
    <w:link w:val="ab"/>
    <w:uiPriority w:val="99"/>
    <w:rsid w:val="00911B25"/>
    <w:rPr>
      <w:rFonts w:eastAsia="Times New Roman"/>
      <w:lang w:eastAsia="ru-RU"/>
    </w:rPr>
  </w:style>
  <w:style w:type="paragraph" w:styleId="ad">
    <w:name w:val="footer"/>
    <w:basedOn w:val="a"/>
    <w:link w:val="ae"/>
    <w:uiPriority w:val="99"/>
    <w:unhideWhenUsed/>
    <w:rsid w:val="00911B25"/>
    <w:pPr>
      <w:tabs>
        <w:tab w:val="center" w:pos="4819"/>
        <w:tab w:val="right" w:pos="9639"/>
      </w:tabs>
    </w:pPr>
  </w:style>
  <w:style w:type="character" w:customStyle="1" w:styleId="ae">
    <w:name w:val="Нижній колонтитул Знак"/>
    <w:link w:val="ad"/>
    <w:uiPriority w:val="99"/>
    <w:rsid w:val="00911B25"/>
    <w:rPr>
      <w:rFonts w:eastAsia="Times New Roman"/>
      <w:lang w:eastAsia="ru-RU"/>
    </w:rPr>
  </w:style>
  <w:style w:type="character" w:customStyle="1" w:styleId="FontStyle">
    <w:name w:val="Font Style"/>
    <w:uiPriority w:val="99"/>
    <w:rsid w:val="00EC1CC4"/>
    <w:rPr>
      <w:rFonts w:cs="Courier New"/>
      <w:color w:val="000000"/>
      <w:sz w:val="20"/>
      <w:szCs w:val="20"/>
    </w:rPr>
  </w:style>
  <w:style w:type="paragraph" w:customStyle="1" w:styleId="StyleProp2">
    <w:name w:val="StyleProp2"/>
    <w:basedOn w:val="a"/>
    <w:uiPriority w:val="99"/>
    <w:rsid w:val="00EC1CC4"/>
    <w:pPr>
      <w:autoSpaceDE/>
      <w:autoSpaceDN/>
      <w:spacing w:after="120" w:line="200" w:lineRule="exact"/>
      <w:ind w:firstLine="227"/>
      <w:jc w:val="both"/>
    </w:pPr>
    <w:rPr>
      <w:sz w:val="18"/>
    </w:rPr>
  </w:style>
  <w:style w:type="paragraph" w:customStyle="1" w:styleId="af">
    <w:name w:val="Нормальний текст"/>
    <w:basedOn w:val="a"/>
    <w:rsid w:val="0065597A"/>
    <w:pPr>
      <w:autoSpaceDE/>
      <w:autoSpaceDN/>
      <w:spacing w:before="120"/>
      <w:ind w:firstLine="567"/>
      <w:jc w:val="both"/>
    </w:pPr>
    <w:rPr>
      <w:rFonts w:ascii="Antiqua" w:hAnsi="Antiqua"/>
      <w:sz w:val="26"/>
    </w:rPr>
  </w:style>
  <w:style w:type="paragraph" w:styleId="af0">
    <w:name w:val="List Paragraph"/>
    <w:basedOn w:val="a"/>
    <w:uiPriority w:val="34"/>
    <w:qFormat/>
    <w:rsid w:val="0065597A"/>
    <w:pPr>
      <w:autoSpaceDE/>
      <w:autoSpaceDN/>
      <w:ind w:left="720"/>
      <w:contextualSpacing/>
    </w:pPr>
    <w:rPr>
      <w:rFonts w:ascii="Antiqua" w:hAnsi="Antiqua"/>
      <w:sz w:val="26"/>
    </w:rPr>
  </w:style>
  <w:style w:type="paragraph" w:customStyle="1" w:styleId="Igor15">
    <w:name w:val="Стиль Igor + Перший рядок:  15 см"/>
    <w:basedOn w:val="a"/>
    <w:rsid w:val="00B525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ind w:right="-6" w:firstLine="851"/>
      <w:jc w:val="both"/>
    </w:pPr>
    <w:rPr>
      <w:sz w:val="28"/>
    </w:rPr>
  </w:style>
  <w:style w:type="paragraph" w:customStyle="1" w:styleId="1">
    <w:name w:val="Звичайний1"/>
    <w:rsid w:val="00807B11"/>
    <w:pPr>
      <w:spacing w:after="160" w:line="259" w:lineRule="auto"/>
    </w:pPr>
    <w:rPr>
      <w:rFonts w:ascii="Calibri" w:hAnsi="Calibri" w:cs="Calibri"/>
      <w:sz w:val="22"/>
      <w:szCs w:val="22"/>
    </w:rPr>
  </w:style>
  <w:style w:type="paragraph" w:customStyle="1" w:styleId="xfmc1">
    <w:name w:val="xfmc1"/>
    <w:basedOn w:val="a"/>
    <w:rsid w:val="00ED51B7"/>
    <w:pPr>
      <w:autoSpaceDE/>
      <w:autoSpaceDN/>
      <w:spacing w:before="100" w:beforeAutospacing="1" w:after="100" w:afterAutospacing="1"/>
    </w:pPr>
    <w:rPr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8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28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35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77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7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3103</Words>
  <Characters>1769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4863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2020-07-15T10:33:00Z</dcterms:created>
  <dcterms:modified xsi:type="dcterms:W3CDTF">2020-07-15T10:34:00Z</dcterms:modified>
</cp:coreProperties>
</file>