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5C39" w:rsidRDefault="00895C39" w:rsidP="00811821">
      <w:pPr>
        <w:spacing w:after="0" w:line="240" w:lineRule="auto"/>
        <w:ind w:firstLine="567"/>
        <w:rPr>
          <w:rFonts w:ascii="Times New Roman" w:hAnsi="Times New Roman"/>
          <w:sz w:val="28"/>
          <w:szCs w:val="28"/>
        </w:rPr>
      </w:pPr>
    </w:p>
    <w:p w:rsidR="00637B5C" w:rsidRPr="0092215E" w:rsidRDefault="00637B5C" w:rsidP="00637B5C">
      <w:pPr>
        <w:spacing w:after="0" w:line="240" w:lineRule="auto"/>
        <w:ind w:firstLine="5320"/>
        <w:rPr>
          <w:rFonts w:ascii="Times New Roman" w:eastAsia="Times New Roman" w:hAnsi="Times New Roman"/>
          <w:b/>
          <w:caps/>
          <w:sz w:val="28"/>
          <w:szCs w:val="28"/>
          <w:lang w:val="uk-UA" w:eastAsia="ru-RU"/>
        </w:rPr>
      </w:pPr>
      <w:r w:rsidRPr="0092215E">
        <w:rPr>
          <w:rFonts w:ascii="Times New Roman" w:eastAsia="Times New Roman" w:hAnsi="Times New Roman"/>
          <w:b/>
          <w:caps/>
          <w:sz w:val="28"/>
          <w:szCs w:val="28"/>
          <w:lang w:val="uk-UA" w:eastAsia="ru-RU"/>
        </w:rPr>
        <w:t>Верховна Рада України</w:t>
      </w:r>
    </w:p>
    <w:p w:rsidR="00637B5C" w:rsidRPr="0092215E" w:rsidRDefault="00637B5C" w:rsidP="00637B5C">
      <w:pPr>
        <w:spacing w:after="0" w:line="240" w:lineRule="auto"/>
        <w:ind w:left="5760" w:firstLine="720"/>
        <w:rPr>
          <w:rFonts w:ascii="Times New Roman" w:eastAsia="Times New Roman" w:hAnsi="Times New Roman"/>
          <w:b/>
          <w:i/>
          <w:sz w:val="28"/>
          <w:szCs w:val="28"/>
          <w:lang w:val="uk-UA" w:eastAsia="ru-RU"/>
        </w:rPr>
      </w:pPr>
    </w:p>
    <w:p w:rsidR="00637B5C" w:rsidRDefault="00637B5C" w:rsidP="00637B5C">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i/>
          <w:sz w:val="28"/>
          <w:szCs w:val="28"/>
          <w:lang w:val="uk-UA" w:eastAsia="ru-RU"/>
        </w:rPr>
      </w:pPr>
      <w:r>
        <w:rPr>
          <w:rFonts w:ascii="Times New Roman" w:eastAsia="Times New Roman" w:hAnsi="Times New Roman"/>
          <w:i/>
          <w:sz w:val="28"/>
          <w:szCs w:val="28"/>
          <w:lang w:val="uk-UA" w:eastAsia="ru-RU"/>
        </w:rPr>
        <w:t>Про розгляд законопроект</w:t>
      </w:r>
      <w:r w:rsidR="00497DBF">
        <w:rPr>
          <w:rFonts w:ascii="Times New Roman" w:eastAsia="Times New Roman" w:hAnsi="Times New Roman"/>
          <w:i/>
          <w:sz w:val="28"/>
          <w:szCs w:val="28"/>
          <w:lang w:val="uk-UA" w:eastAsia="ru-RU"/>
        </w:rPr>
        <w:t>у</w:t>
      </w:r>
      <w:r>
        <w:rPr>
          <w:rFonts w:ascii="Times New Roman" w:eastAsia="Times New Roman" w:hAnsi="Times New Roman"/>
          <w:i/>
          <w:sz w:val="28"/>
          <w:szCs w:val="28"/>
          <w:lang w:val="uk-UA" w:eastAsia="ru-RU"/>
        </w:rPr>
        <w:t xml:space="preserve"> </w:t>
      </w:r>
    </w:p>
    <w:p w:rsidR="00637B5C" w:rsidRPr="0092215E" w:rsidRDefault="00637B5C" w:rsidP="00637B5C">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i/>
          <w:sz w:val="28"/>
          <w:szCs w:val="28"/>
          <w:lang w:val="uk-UA" w:eastAsia="ru-RU"/>
        </w:rPr>
      </w:pPr>
      <w:r>
        <w:rPr>
          <w:rFonts w:ascii="Times New Roman" w:eastAsia="Times New Roman" w:hAnsi="Times New Roman"/>
          <w:i/>
          <w:sz w:val="28"/>
          <w:szCs w:val="28"/>
          <w:lang w:val="uk-UA" w:eastAsia="ru-RU"/>
        </w:rPr>
        <w:t>за реєстр. №</w:t>
      </w:r>
      <w:r w:rsidR="00497DBF">
        <w:rPr>
          <w:rFonts w:ascii="Times New Roman" w:eastAsia="Times New Roman" w:hAnsi="Times New Roman"/>
          <w:i/>
          <w:sz w:val="28"/>
          <w:szCs w:val="28"/>
          <w:lang w:val="uk-UA" w:eastAsia="ru-RU"/>
        </w:rPr>
        <w:t> 3807</w:t>
      </w:r>
    </w:p>
    <w:p w:rsidR="00637B5C" w:rsidRPr="0092215E" w:rsidRDefault="00637B5C" w:rsidP="00637B5C">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spacing w:after="0" w:line="240" w:lineRule="auto"/>
        <w:ind w:firstLine="720"/>
        <w:rPr>
          <w:rFonts w:ascii="Times New Roman" w:eastAsia="Times New Roman" w:hAnsi="Times New Roman"/>
          <w:sz w:val="28"/>
          <w:szCs w:val="28"/>
          <w:lang w:val="uk-UA" w:eastAsia="ru-RU"/>
        </w:rPr>
      </w:pPr>
    </w:p>
    <w:p w:rsidR="00497DBF" w:rsidRPr="00497DBF" w:rsidRDefault="00637B5C" w:rsidP="00497DBF">
      <w:pPr>
        <w:spacing w:after="0" w:line="240" w:lineRule="auto"/>
        <w:ind w:firstLine="851"/>
        <w:jc w:val="both"/>
        <w:rPr>
          <w:rFonts w:ascii="Times New Roman" w:eastAsia="Times New Roman" w:hAnsi="Times New Roman"/>
          <w:sz w:val="28"/>
          <w:szCs w:val="28"/>
          <w:lang w:val="uk-UA" w:eastAsia="uk-UA"/>
        </w:rPr>
      </w:pPr>
      <w:r w:rsidRPr="00296E7B">
        <w:rPr>
          <w:rFonts w:ascii="Times New Roman" w:eastAsia="Times New Roman" w:hAnsi="Times New Roman"/>
          <w:sz w:val="28"/>
          <w:szCs w:val="20"/>
          <w:lang w:val="uk-UA" w:eastAsia="ru-RU"/>
        </w:rPr>
        <w:t>Комітет Верховної</w:t>
      </w:r>
      <w:r>
        <w:rPr>
          <w:rFonts w:ascii="Times New Roman" w:eastAsia="Times New Roman" w:hAnsi="Times New Roman"/>
          <w:sz w:val="28"/>
          <w:szCs w:val="20"/>
          <w:lang w:val="uk-UA" w:eastAsia="ru-RU"/>
        </w:rPr>
        <w:t xml:space="preserve"> Ради України з питань бюджету /</w:t>
      </w:r>
      <w:r w:rsidRPr="00296E7B">
        <w:rPr>
          <w:rFonts w:ascii="Times New Roman" w:eastAsia="Times New Roman" w:hAnsi="Times New Roman"/>
          <w:sz w:val="28"/>
          <w:szCs w:val="20"/>
          <w:lang w:val="uk-UA" w:eastAsia="ru-RU"/>
        </w:rPr>
        <w:t>далі – Комітет</w:t>
      </w:r>
      <w:r>
        <w:rPr>
          <w:rFonts w:ascii="Times New Roman" w:eastAsia="Times New Roman" w:hAnsi="Times New Roman"/>
          <w:sz w:val="28"/>
          <w:szCs w:val="20"/>
          <w:lang w:val="uk-UA" w:eastAsia="ru-RU"/>
        </w:rPr>
        <w:t>/</w:t>
      </w:r>
      <w:r w:rsidRPr="00296E7B">
        <w:rPr>
          <w:rFonts w:ascii="Times New Roman" w:eastAsia="Times New Roman" w:hAnsi="Times New Roman"/>
          <w:sz w:val="28"/>
          <w:szCs w:val="20"/>
          <w:lang w:val="uk-UA" w:eastAsia="ru-RU"/>
        </w:rPr>
        <w:t xml:space="preserve"> на своєму засіданні </w:t>
      </w:r>
      <w:r w:rsidR="00497DBF">
        <w:rPr>
          <w:rFonts w:ascii="Times New Roman" w:eastAsia="Times New Roman" w:hAnsi="Times New Roman"/>
          <w:sz w:val="28"/>
          <w:szCs w:val="20"/>
          <w:lang w:val="uk-UA" w:eastAsia="ru-RU"/>
        </w:rPr>
        <w:t>16 </w:t>
      </w:r>
      <w:r w:rsidRPr="00296E7B">
        <w:rPr>
          <w:rFonts w:ascii="Times New Roman" w:eastAsia="Times New Roman" w:hAnsi="Times New Roman"/>
          <w:sz w:val="28"/>
          <w:szCs w:val="20"/>
          <w:lang w:val="uk-UA" w:eastAsia="ru-RU"/>
        </w:rPr>
        <w:t>липня 2020 року (протокол № 4</w:t>
      </w:r>
      <w:r w:rsidR="00497DBF">
        <w:rPr>
          <w:rFonts w:ascii="Times New Roman" w:eastAsia="Times New Roman" w:hAnsi="Times New Roman"/>
          <w:sz w:val="28"/>
          <w:szCs w:val="20"/>
          <w:lang w:val="uk-UA" w:eastAsia="ru-RU"/>
        </w:rPr>
        <w:t>8</w:t>
      </w:r>
      <w:r w:rsidRPr="00296E7B">
        <w:rPr>
          <w:rFonts w:ascii="Times New Roman" w:eastAsia="Times New Roman" w:hAnsi="Times New Roman"/>
          <w:sz w:val="28"/>
          <w:szCs w:val="20"/>
          <w:lang w:val="uk-UA" w:eastAsia="ru-RU"/>
        </w:rPr>
        <w:t xml:space="preserve">) розглянув </w:t>
      </w:r>
      <w:r w:rsidR="00605CCF">
        <w:rPr>
          <w:rFonts w:ascii="Times New Roman" w:eastAsia="Times New Roman" w:hAnsi="Times New Roman"/>
          <w:sz w:val="28"/>
          <w:szCs w:val="28"/>
          <w:lang w:val="uk-UA" w:eastAsia="uk-UA"/>
        </w:rPr>
        <w:t>проект З</w:t>
      </w:r>
      <w:r w:rsidR="00497DBF" w:rsidRPr="00497DBF">
        <w:rPr>
          <w:rFonts w:ascii="Times New Roman" w:eastAsia="Times New Roman" w:hAnsi="Times New Roman"/>
          <w:sz w:val="28"/>
          <w:szCs w:val="28"/>
          <w:lang w:val="uk-UA" w:eastAsia="uk-UA"/>
        </w:rPr>
        <w:t>акону України «Про внесення змін до Закону України "Про Державний бюджет України на 2020 рік" щодо належного фінансового забезпечення відновлення інституту фахівців із соціальної роботи для виявлення і супроводу сімей (осіб), які перебувають у складних життєвих обставинах» (реєстр. №3807 від 08.07.2020), поданий народним депутатом України Шпак Л.О.</w:t>
      </w:r>
    </w:p>
    <w:p w:rsidR="00497DBF" w:rsidRPr="00497DBF" w:rsidRDefault="00497DBF" w:rsidP="00497DBF">
      <w:pPr>
        <w:spacing w:after="0" w:line="240" w:lineRule="auto"/>
        <w:ind w:firstLine="851"/>
        <w:jc w:val="both"/>
        <w:rPr>
          <w:rFonts w:ascii="Times New Roman" w:eastAsia="Times New Roman" w:hAnsi="Times New Roman"/>
          <w:sz w:val="28"/>
          <w:szCs w:val="28"/>
          <w:lang w:val="uk-UA" w:eastAsia="uk-UA"/>
        </w:rPr>
      </w:pPr>
      <w:r w:rsidRPr="00497DBF">
        <w:rPr>
          <w:rFonts w:ascii="Times New Roman" w:eastAsia="Times New Roman" w:hAnsi="Times New Roman"/>
          <w:sz w:val="28"/>
          <w:szCs w:val="28"/>
          <w:lang w:val="uk-UA" w:eastAsia="uk-UA"/>
        </w:rPr>
        <w:t>Законопроект, як зазначається у пояснювальній записці до нього, спрямований на практичну реалізацію завдань, визначених Указом Президента України від 08.11.2019 № 837/2019 «Про невідкладні заходи з проведення реформ та зміцнення держави» щодо відновлення інституту фахівців із соціальної роботи для виявлення і супроводу сімей (осіб), які перебувають у складних життєвих обставинах.</w:t>
      </w:r>
    </w:p>
    <w:p w:rsidR="00497DBF" w:rsidRPr="00497DBF" w:rsidRDefault="00497DBF" w:rsidP="00497DBF">
      <w:pPr>
        <w:spacing w:after="0" w:line="240" w:lineRule="auto"/>
        <w:ind w:firstLine="851"/>
        <w:jc w:val="both"/>
        <w:rPr>
          <w:rFonts w:ascii="Times New Roman" w:eastAsia="Times New Roman" w:hAnsi="Times New Roman"/>
          <w:sz w:val="28"/>
          <w:szCs w:val="28"/>
          <w:lang w:val="uk-UA" w:eastAsia="uk-UA"/>
        </w:rPr>
      </w:pPr>
      <w:r w:rsidRPr="00497DBF">
        <w:rPr>
          <w:rFonts w:ascii="Times New Roman" w:eastAsia="Times New Roman" w:hAnsi="Times New Roman"/>
          <w:sz w:val="28"/>
          <w:szCs w:val="28"/>
          <w:lang w:val="uk-UA" w:eastAsia="uk-UA"/>
        </w:rPr>
        <w:t>Для забезпечення зазначеного запропонован</w:t>
      </w:r>
      <w:r>
        <w:rPr>
          <w:rFonts w:ascii="Times New Roman" w:eastAsia="Times New Roman" w:hAnsi="Times New Roman"/>
          <w:sz w:val="28"/>
          <w:szCs w:val="28"/>
          <w:lang w:val="uk-UA" w:eastAsia="uk-UA"/>
        </w:rPr>
        <w:t xml:space="preserve">о </w:t>
      </w:r>
      <w:proofErr w:type="spellStart"/>
      <w:r w:rsidRPr="00497DBF">
        <w:rPr>
          <w:rFonts w:ascii="Times New Roman" w:eastAsia="Times New Roman" w:hAnsi="Times New Roman"/>
          <w:sz w:val="28"/>
          <w:szCs w:val="28"/>
          <w:lang w:val="uk-UA" w:eastAsia="uk-UA"/>
        </w:rPr>
        <w:t>внес</w:t>
      </w:r>
      <w:r>
        <w:rPr>
          <w:rFonts w:ascii="Times New Roman" w:eastAsia="Times New Roman" w:hAnsi="Times New Roman"/>
          <w:sz w:val="28"/>
          <w:szCs w:val="28"/>
          <w:lang w:val="uk-UA" w:eastAsia="uk-UA"/>
        </w:rPr>
        <w:t>ти</w:t>
      </w:r>
      <w:proofErr w:type="spellEnd"/>
      <w:r w:rsidRPr="00497DBF">
        <w:rPr>
          <w:rFonts w:ascii="Times New Roman" w:eastAsia="Times New Roman" w:hAnsi="Times New Roman"/>
          <w:sz w:val="28"/>
          <w:szCs w:val="28"/>
          <w:lang w:val="uk-UA" w:eastAsia="uk-UA"/>
        </w:rPr>
        <w:t xml:space="preserve"> змін</w:t>
      </w:r>
      <w:r>
        <w:rPr>
          <w:rFonts w:ascii="Times New Roman" w:eastAsia="Times New Roman" w:hAnsi="Times New Roman"/>
          <w:sz w:val="28"/>
          <w:szCs w:val="28"/>
          <w:lang w:val="uk-UA" w:eastAsia="uk-UA"/>
        </w:rPr>
        <w:t>и</w:t>
      </w:r>
      <w:r w:rsidRPr="00497DBF">
        <w:rPr>
          <w:rFonts w:ascii="Times New Roman" w:eastAsia="Times New Roman" w:hAnsi="Times New Roman"/>
          <w:sz w:val="28"/>
          <w:szCs w:val="28"/>
          <w:lang w:val="uk-UA" w:eastAsia="uk-UA"/>
        </w:rPr>
        <w:t xml:space="preserve"> до статті</w:t>
      </w:r>
      <w:r w:rsidR="00605CCF">
        <w:rPr>
          <w:rFonts w:ascii="Times New Roman" w:eastAsia="Times New Roman" w:hAnsi="Times New Roman"/>
          <w:sz w:val="28"/>
          <w:szCs w:val="28"/>
          <w:lang w:val="uk-UA" w:eastAsia="uk-UA"/>
        </w:rPr>
        <w:t> </w:t>
      </w:r>
      <w:r w:rsidRPr="00497DBF">
        <w:rPr>
          <w:rFonts w:ascii="Times New Roman" w:eastAsia="Times New Roman" w:hAnsi="Times New Roman"/>
          <w:sz w:val="28"/>
          <w:szCs w:val="28"/>
          <w:lang w:val="uk-UA" w:eastAsia="uk-UA"/>
        </w:rPr>
        <w:t>1 та додатків №</w:t>
      </w:r>
      <w:r>
        <w:rPr>
          <w:rFonts w:ascii="Times New Roman" w:eastAsia="Times New Roman" w:hAnsi="Times New Roman"/>
          <w:sz w:val="28"/>
          <w:szCs w:val="28"/>
          <w:lang w:val="uk-UA" w:eastAsia="uk-UA"/>
        </w:rPr>
        <w:t> 1</w:t>
      </w:r>
      <w:r w:rsidRPr="00497DBF">
        <w:rPr>
          <w:rFonts w:ascii="Times New Roman" w:eastAsia="Times New Roman" w:hAnsi="Times New Roman"/>
          <w:sz w:val="28"/>
          <w:szCs w:val="28"/>
          <w:lang w:val="uk-UA" w:eastAsia="uk-UA"/>
        </w:rPr>
        <w:t xml:space="preserve"> та №</w:t>
      </w:r>
      <w:r>
        <w:rPr>
          <w:rFonts w:ascii="Times New Roman" w:eastAsia="Times New Roman" w:hAnsi="Times New Roman"/>
          <w:sz w:val="28"/>
          <w:szCs w:val="28"/>
          <w:lang w:val="uk-UA" w:eastAsia="uk-UA"/>
        </w:rPr>
        <w:t> </w:t>
      </w:r>
      <w:r w:rsidRPr="00497DBF">
        <w:rPr>
          <w:rFonts w:ascii="Times New Roman" w:eastAsia="Times New Roman" w:hAnsi="Times New Roman"/>
          <w:sz w:val="28"/>
          <w:szCs w:val="28"/>
          <w:lang w:val="uk-UA" w:eastAsia="uk-UA"/>
        </w:rPr>
        <w:t xml:space="preserve">3 </w:t>
      </w:r>
      <w:r>
        <w:rPr>
          <w:rFonts w:ascii="Times New Roman" w:eastAsia="Times New Roman" w:hAnsi="Times New Roman"/>
          <w:sz w:val="28"/>
          <w:szCs w:val="28"/>
          <w:lang w:val="uk-UA" w:eastAsia="uk-UA"/>
        </w:rPr>
        <w:t xml:space="preserve">до </w:t>
      </w:r>
      <w:r w:rsidRPr="00497DBF">
        <w:rPr>
          <w:rFonts w:ascii="Times New Roman" w:eastAsia="Times New Roman" w:hAnsi="Times New Roman"/>
          <w:sz w:val="28"/>
          <w:szCs w:val="28"/>
          <w:lang w:val="uk-UA" w:eastAsia="uk-UA"/>
        </w:rPr>
        <w:t xml:space="preserve">Закону України «Про Державний бюджет України на 2020 рік» </w:t>
      </w:r>
      <w:r>
        <w:rPr>
          <w:rFonts w:ascii="Times New Roman" w:eastAsia="Times New Roman" w:hAnsi="Times New Roman"/>
          <w:sz w:val="28"/>
          <w:szCs w:val="28"/>
          <w:lang w:val="uk-UA" w:eastAsia="uk-UA"/>
        </w:rPr>
        <w:t>(далі – Закон</w:t>
      </w:r>
      <w:r w:rsidRPr="00497DBF">
        <w:rPr>
          <w:rFonts w:ascii="Times New Roman" w:eastAsia="Times New Roman" w:hAnsi="Times New Roman"/>
          <w:sz w:val="28"/>
          <w:szCs w:val="28"/>
          <w:lang w:val="uk-UA" w:eastAsia="uk-UA"/>
        </w:rPr>
        <w:t>), передбачивши:</w:t>
      </w:r>
    </w:p>
    <w:p w:rsidR="00497DBF" w:rsidRPr="00497DBF" w:rsidRDefault="00497DBF" w:rsidP="00497DBF">
      <w:pPr>
        <w:spacing w:after="0" w:line="240" w:lineRule="auto"/>
        <w:ind w:firstLine="851"/>
        <w:jc w:val="both"/>
        <w:rPr>
          <w:rFonts w:ascii="Times New Roman" w:eastAsia="Times New Roman" w:hAnsi="Times New Roman"/>
          <w:sz w:val="28"/>
          <w:szCs w:val="28"/>
          <w:lang w:val="uk-UA" w:eastAsia="uk-UA"/>
        </w:rPr>
      </w:pPr>
      <w:r w:rsidRPr="00497DBF">
        <w:rPr>
          <w:rFonts w:ascii="Times New Roman" w:eastAsia="Times New Roman" w:hAnsi="Times New Roman"/>
          <w:sz w:val="28"/>
          <w:szCs w:val="28"/>
          <w:lang w:val="uk-UA" w:eastAsia="uk-UA"/>
        </w:rPr>
        <w:t>– встановлення за загальним фондом державного бюджету бюджетних призначень Міністерству соціальної політики України за новою бюджетною програмою «Реалізація пілотного проекту «Організація соціальної роботи з сім’ями та дітьми, які належать до вразливих груп населення та/або перебувають у складних життєвих обставинах, в умовах децентралізації» (код 2501550) у сум</w:t>
      </w:r>
      <w:r w:rsidR="00496164">
        <w:rPr>
          <w:rFonts w:ascii="Times New Roman" w:eastAsia="Times New Roman" w:hAnsi="Times New Roman"/>
          <w:sz w:val="28"/>
          <w:szCs w:val="28"/>
          <w:lang w:val="uk-UA" w:eastAsia="uk-UA"/>
        </w:rPr>
        <w:t>і</w:t>
      </w:r>
      <w:r w:rsidRPr="00497DBF">
        <w:rPr>
          <w:rFonts w:ascii="Times New Roman" w:eastAsia="Times New Roman" w:hAnsi="Times New Roman"/>
          <w:sz w:val="28"/>
          <w:szCs w:val="28"/>
          <w:lang w:val="uk-UA" w:eastAsia="uk-UA"/>
        </w:rPr>
        <w:t>  280 000 тис гривень (видатки споживання);</w:t>
      </w:r>
    </w:p>
    <w:p w:rsidR="00497DBF" w:rsidRPr="00497DBF" w:rsidRDefault="00497DBF" w:rsidP="00497DBF">
      <w:pPr>
        <w:spacing w:after="0" w:line="240" w:lineRule="auto"/>
        <w:ind w:firstLine="851"/>
        <w:jc w:val="both"/>
        <w:rPr>
          <w:rFonts w:ascii="Times New Roman" w:eastAsia="Times New Roman" w:hAnsi="Times New Roman"/>
          <w:sz w:val="28"/>
          <w:szCs w:val="28"/>
          <w:lang w:val="uk-UA" w:eastAsia="uk-UA"/>
        </w:rPr>
      </w:pPr>
      <w:r w:rsidRPr="00497DBF">
        <w:rPr>
          <w:rFonts w:ascii="Times New Roman" w:eastAsia="Times New Roman" w:hAnsi="Times New Roman"/>
          <w:sz w:val="28"/>
          <w:szCs w:val="28"/>
          <w:lang w:val="uk-UA" w:eastAsia="uk-UA"/>
        </w:rPr>
        <w:t>–</w:t>
      </w:r>
      <w:r>
        <w:rPr>
          <w:rFonts w:ascii="Times New Roman" w:eastAsia="Times New Roman" w:hAnsi="Times New Roman"/>
          <w:sz w:val="28"/>
          <w:szCs w:val="28"/>
          <w:lang w:val="uk-UA" w:eastAsia="uk-UA"/>
        </w:rPr>
        <w:t xml:space="preserve"> </w:t>
      </w:r>
      <w:r w:rsidRPr="00497DBF">
        <w:rPr>
          <w:rFonts w:ascii="Times New Roman" w:eastAsia="Times New Roman" w:hAnsi="Times New Roman"/>
          <w:sz w:val="28"/>
          <w:szCs w:val="28"/>
          <w:lang w:val="uk-UA" w:eastAsia="uk-UA"/>
        </w:rPr>
        <w:t xml:space="preserve">проведення додаткових видатків за рахунок збільшення на таку суму доходів загального фонду державного бюджету від податку на додану вартість з вироблених в Україні товарів (робіт і послуг) з урахуванням бюджетного відшкодування (код доходів 14060000). </w:t>
      </w:r>
    </w:p>
    <w:p w:rsidR="00497DBF" w:rsidRPr="00497DBF" w:rsidRDefault="00497DBF" w:rsidP="00497DBF">
      <w:pPr>
        <w:spacing w:after="0" w:line="240" w:lineRule="auto"/>
        <w:ind w:firstLine="851"/>
        <w:jc w:val="both"/>
        <w:rPr>
          <w:rFonts w:ascii="Times New Roman" w:eastAsia="Times New Roman" w:hAnsi="Times New Roman"/>
          <w:sz w:val="28"/>
          <w:szCs w:val="28"/>
          <w:lang w:val="uk-UA" w:eastAsia="uk-UA"/>
        </w:rPr>
      </w:pPr>
      <w:r w:rsidRPr="00497DBF">
        <w:rPr>
          <w:rFonts w:ascii="Times New Roman" w:eastAsia="Times New Roman" w:hAnsi="Times New Roman"/>
          <w:sz w:val="28"/>
          <w:szCs w:val="28"/>
          <w:lang w:val="uk-UA" w:eastAsia="uk-UA"/>
        </w:rPr>
        <w:t>Така законодавча пропозиція є збалансованою за показниками доходів та видатків державного бюджету. Поряд з тим, слід відмітити, що за оперативною інформацією Казначейства за підсумками січня-червня 2020 року податок на додану вартість з вироблених в Україні товарів (робіт і послуг) з урахуванням бюджетного відшкодування зараховано до державного бюджету у сумі 48,7 млрд грн, що на 6,9 млрд грн</w:t>
      </w:r>
      <w:r w:rsidR="00D321F6">
        <w:rPr>
          <w:rFonts w:ascii="Times New Roman" w:eastAsia="Times New Roman" w:hAnsi="Times New Roman"/>
          <w:sz w:val="28"/>
          <w:szCs w:val="28"/>
          <w:lang w:val="uk-UA" w:eastAsia="uk-UA"/>
        </w:rPr>
        <w:t>,</w:t>
      </w:r>
      <w:r w:rsidRPr="00497DBF">
        <w:rPr>
          <w:rFonts w:ascii="Times New Roman" w:eastAsia="Times New Roman" w:hAnsi="Times New Roman"/>
          <w:sz w:val="28"/>
          <w:szCs w:val="28"/>
          <w:lang w:val="uk-UA" w:eastAsia="uk-UA"/>
        </w:rPr>
        <w:t xml:space="preserve"> або на 16,6% більше плану </w:t>
      </w:r>
      <w:r w:rsidRPr="00497DBF">
        <w:rPr>
          <w:rFonts w:ascii="Times New Roman" w:eastAsia="Times New Roman" w:hAnsi="Times New Roman"/>
          <w:sz w:val="28"/>
          <w:szCs w:val="28"/>
          <w:lang w:val="uk-UA" w:eastAsia="uk-UA"/>
        </w:rPr>
        <w:lastRenderedPageBreak/>
        <w:t>на звітний період, однак доходи загального фонду державного бюджету загалом виконано на рівні 92,2% від плану на звітний пер</w:t>
      </w:r>
      <w:r w:rsidR="00D321F6">
        <w:rPr>
          <w:rFonts w:ascii="Times New Roman" w:eastAsia="Times New Roman" w:hAnsi="Times New Roman"/>
          <w:sz w:val="28"/>
          <w:szCs w:val="28"/>
          <w:lang w:val="uk-UA" w:eastAsia="uk-UA"/>
        </w:rPr>
        <w:t>іод (недоотримано 38,4 млрд грн</w:t>
      </w:r>
      <w:r w:rsidRPr="00497DBF">
        <w:rPr>
          <w:rFonts w:ascii="Times New Roman" w:eastAsia="Times New Roman" w:hAnsi="Times New Roman"/>
          <w:sz w:val="28"/>
          <w:szCs w:val="28"/>
          <w:lang w:val="uk-UA" w:eastAsia="uk-UA"/>
        </w:rPr>
        <w:t xml:space="preserve">), тобто існує ризик щодо виконання плану за доходами державного бюджету у поточному бюджетному періоді. </w:t>
      </w:r>
    </w:p>
    <w:p w:rsidR="00497DBF" w:rsidRPr="00497DBF" w:rsidRDefault="00497DBF" w:rsidP="00497DBF">
      <w:pPr>
        <w:spacing w:after="0" w:line="240" w:lineRule="auto"/>
        <w:ind w:firstLine="851"/>
        <w:jc w:val="both"/>
        <w:rPr>
          <w:rFonts w:ascii="Times New Roman" w:eastAsia="Times New Roman" w:hAnsi="Times New Roman"/>
          <w:sz w:val="28"/>
          <w:szCs w:val="28"/>
          <w:lang w:val="uk-UA" w:eastAsia="uk-UA"/>
        </w:rPr>
      </w:pPr>
      <w:r w:rsidRPr="00497DBF">
        <w:rPr>
          <w:rFonts w:ascii="Times New Roman" w:eastAsia="Times New Roman" w:hAnsi="Times New Roman"/>
          <w:sz w:val="28"/>
          <w:szCs w:val="28"/>
          <w:lang w:val="uk-UA" w:eastAsia="uk-UA"/>
        </w:rPr>
        <w:t>Міністерство фінансів України /далі-Мінфін/ також робить наголос на незадовільному виконанні доходів загального фонду державного бюджету. Головне науково-експертне управління Апарату Верховної Ради України /далі - ГНЕУ/ вважає за необхідне отримати обґрунтування щодо додаткових надходжень державного бюджету, у тому числі, до кінця поточного бюджетного періоду, з метою оцінки повноти здійснення пропонованих видатків у повному обсязі.</w:t>
      </w:r>
    </w:p>
    <w:p w:rsidR="00497DBF" w:rsidRPr="00497DBF" w:rsidRDefault="00497DBF" w:rsidP="00497DBF">
      <w:pPr>
        <w:spacing w:after="0" w:line="240" w:lineRule="auto"/>
        <w:ind w:firstLine="851"/>
        <w:jc w:val="both"/>
        <w:rPr>
          <w:rFonts w:ascii="Times New Roman" w:eastAsia="Times New Roman" w:hAnsi="Times New Roman"/>
          <w:sz w:val="28"/>
          <w:szCs w:val="28"/>
          <w:lang w:val="uk-UA" w:eastAsia="uk-UA"/>
        </w:rPr>
      </w:pPr>
      <w:r w:rsidRPr="00497DBF">
        <w:rPr>
          <w:rFonts w:ascii="Times New Roman" w:eastAsia="Times New Roman" w:hAnsi="Times New Roman"/>
          <w:sz w:val="28"/>
          <w:szCs w:val="28"/>
          <w:lang w:val="uk-UA" w:eastAsia="uk-UA"/>
        </w:rPr>
        <w:t xml:space="preserve">З приводу відкриття нової бюджетної програми у пояснювальній записці до законопроекту зазначається, зокрема про таке: </w:t>
      </w:r>
    </w:p>
    <w:p w:rsidR="00497DBF" w:rsidRPr="00497DBF" w:rsidRDefault="00497DBF" w:rsidP="00497DBF">
      <w:pPr>
        <w:spacing w:after="0" w:line="240" w:lineRule="auto"/>
        <w:ind w:firstLine="851"/>
        <w:jc w:val="both"/>
        <w:rPr>
          <w:rFonts w:ascii="Times New Roman" w:eastAsia="Times New Roman" w:hAnsi="Times New Roman"/>
          <w:sz w:val="28"/>
          <w:szCs w:val="28"/>
          <w:lang w:val="uk-UA" w:eastAsia="uk-UA"/>
        </w:rPr>
      </w:pPr>
      <w:r w:rsidRPr="00497DBF">
        <w:rPr>
          <w:rFonts w:ascii="Times New Roman" w:eastAsia="Times New Roman" w:hAnsi="Times New Roman"/>
          <w:i/>
          <w:sz w:val="28"/>
          <w:szCs w:val="28"/>
          <w:lang w:val="uk-UA" w:eastAsia="uk-UA"/>
        </w:rPr>
        <w:t>–</w:t>
      </w:r>
      <w:r w:rsidRPr="00497DBF">
        <w:rPr>
          <w:rFonts w:ascii="Times New Roman" w:eastAsia="Times New Roman" w:hAnsi="Times New Roman"/>
          <w:sz w:val="28"/>
          <w:szCs w:val="28"/>
          <w:lang w:val="uk-UA" w:eastAsia="uk-UA"/>
        </w:rPr>
        <w:t xml:space="preserve"> з метою координації роботи щодо соціального захисту сімей та дітей в умовах карантину Міністерство соціальної політики України </w:t>
      </w:r>
      <w:r w:rsidR="00D321F6">
        <w:rPr>
          <w:rFonts w:ascii="Times New Roman" w:eastAsia="Times New Roman" w:hAnsi="Times New Roman"/>
          <w:sz w:val="28"/>
          <w:szCs w:val="28"/>
          <w:lang w:val="uk-UA" w:eastAsia="uk-UA"/>
        </w:rPr>
        <w:t>/далі – </w:t>
      </w:r>
      <w:proofErr w:type="spellStart"/>
      <w:r w:rsidR="00D321F6">
        <w:rPr>
          <w:rFonts w:ascii="Times New Roman" w:eastAsia="Times New Roman" w:hAnsi="Times New Roman"/>
          <w:sz w:val="28"/>
          <w:szCs w:val="28"/>
          <w:lang w:val="uk-UA" w:eastAsia="uk-UA"/>
        </w:rPr>
        <w:t>Мінсоцполітики</w:t>
      </w:r>
      <w:proofErr w:type="spellEnd"/>
      <w:r w:rsidR="00D321F6">
        <w:rPr>
          <w:rFonts w:ascii="Times New Roman" w:eastAsia="Times New Roman" w:hAnsi="Times New Roman"/>
          <w:sz w:val="28"/>
          <w:szCs w:val="28"/>
          <w:lang w:val="uk-UA" w:eastAsia="uk-UA"/>
        </w:rPr>
        <w:t>/</w:t>
      </w:r>
      <w:r w:rsidRPr="00497DBF">
        <w:rPr>
          <w:rFonts w:ascii="Times New Roman" w:eastAsia="Times New Roman" w:hAnsi="Times New Roman"/>
          <w:sz w:val="28"/>
          <w:szCs w:val="28"/>
          <w:lang w:val="uk-UA" w:eastAsia="uk-UA"/>
        </w:rPr>
        <w:t xml:space="preserve"> щотижнево (починаючи з 03.04.2020) проводить моніторинг стану забезпечення прав дітей та недієздатних осіб, за результатами якого вже виявлено близько 1,5 тисяч сімей, які перебувають у складних життєвих обставинах. У період карантину збільшується кількість дітей, яких відібрано у батьків у зв’язку із загрозою життю і здоров'ю, та які залишилися без батьківського піклування. Такі діти і сім’ї потребують кваліфікованої соціальної підтримки, насамперед допомоги фахівців із соціальної роботи, які працюють безпосередньо в громадах сіл, селищ, міст</w:t>
      </w:r>
      <w:r w:rsidR="00D321F6">
        <w:rPr>
          <w:rFonts w:ascii="Times New Roman" w:eastAsia="Times New Roman" w:hAnsi="Times New Roman"/>
          <w:sz w:val="28"/>
          <w:szCs w:val="28"/>
          <w:lang w:val="uk-UA" w:eastAsia="uk-UA"/>
        </w:rPr>
        <w:t>,</w:t>
      </w:r>
      <w:r w:rsidRPr="00497DBF">
        <w:rPr>
          <w:rFonts w:ascii="Times New Roman" w:eastAsia="Times New Roman" w:hAnsi="Times New Roman"/>
          <w:sz w:val="28"/>
          <w:szCs w:val="28"/>
          <w:lang w:val="uk-UA" w:eastAsia="uk-UA"/>
        </w:rPr>
        <w:t xml:space="preserve"> і їхня робота спрямовується на запобігання виникненню труднощів і збереження повноцінного сімейного середовища для дитини.</w:t>
      </w:r>
    </w:p>
    <w:p w:rsidR="00497DBF" w:rsidRPr="00497DBF" w:rsidRDefault="00497DBF" w:rsidP="00497DBF">
      <w:pPr>
        <w:spacing w:after="0" w:line="240" w:lineRule="auto"/>
        <w:ind w:firstLine="851"/>
        <w:jc w:val="both"/>
        <w:rPr>
          <w:rFonts w:ascii="Times New Roman" w:eastAsia="Times New Roman" w:hAnsi="Times New Roman"/>
          <w:sz w:val="28"/>
          <w:szCs w:val="28"/>
          <w:lang w:val="uk-UA" w:eastAsia="uk-UA"/>
        </w:rPr>
      </w:pPr>
      <w:r w:rsidRPr="00497DBF">
        <w:rPr>
          <w:rFonts w:ascii="Times New Roman" w:eastAsia="Times New Roman" w:hAnsi="Times New Roman"/>
          <w:sz w:val="28"/>
          <w:szCs w:val="28"/>
          <w:lang w:val="uk-UA" w:eastAsia="uk-UA"/>
        </w:rPr>
        <w:t xml:space="preserve">За розрахунками </w:t>
      </w:r>
      <w:proofErr w:type="spellStart"/>
      <w:r w:rsidRPr="00497DBF">
        <w:rPr>
          <w:rFonts w:ascii="Times New Roman" w:eastAsia="Times New Roman" w:hAnsi="Times New Roman"/>
          <w:sz w:val="28"/>
          <w:szCs w:val="28"/>
          <w:lang w:val="uk-UA" w:eastAsia="uk-UA"/>
        </w:rPr>
        <w:t>Мінсоцполітики</w:t>
      </w:r>
      <w:proofErr w:type="spellEnd"/>
      <w:r w:rsidRPr="00497DBF">
        <w:rPr>
          <w:rFonts w:ascii="Times New Roman" w:eastAsia="Times New Roman" w:hAnsi="Times New Roman"/>
          <w:sz w:val="28"/>
          <w:szCs w:val="28"/>
          <w:lang w:val="uk-UA" w:eastAsia="uk-UA"/>
        </w:rPr>
        <w:t xml:space="preserve"> для забезпечення кваліфікованої соціальної підтримки сімей та дітей у поточному році необхідно додатково ввести 7 922 посади фахівців із соціальної роботи (на даний час таких фахівців в Україні – 3 084, з яких в районних і міських центрах соціальних служб</w:t>
      </w:r>
      <w:r w:rsidR="00605CCF">
        <w:rPr>
          <w:rFonts w:ascii="Times New Roman" w:eastAsia="Times New Roman" w:hAnsi="Times New Roman"/>
          <w:sz w:val="28"/>
          <w:szCs w:val="28"/>
          <w:lang w:val="uk-UA" w:eastAsia="uk-UA"/>
        </w:rPr>
        <w:t xml:space="preserve"> – 2 643 </w:t>
      </w:r>
      <w:r w:rsidRPr="00497DBF">
        <w:rPr>
          <w:rFonts w:ascii="Times New Roman" w:eastAsia="Times New Roman" w:hAnsi="Times New Roman"/>
          <w:sz w:val="28"/>
          <w:szCs w:val="28"/>
          <w:lang w:val="uk-UA" w:eastAsia="uk-UA"/>
        </w:rPr>
        <w:t>фахівці, в об’єднаних територіальних громадах – 441 фахівець);</w:t>
      </w:r>
    </w:p>
    <w:p w:rsidR="00497DBF" w:rsidRPr="00497DBF" w:rsidRDefault="00497DBF" w:rsidP="00497DBF">
      <w:pPr>
        <w:spacing w:after="0" w:line="240" w:lineRule="auto"/>
        <w:ind w:firstLine="851"/>
        <w:jc w:val="both"/>
        <w:rPr>
          <w:rFonts w:ascii="Times New Roman" w:eastAsia="Times New Roman" w:hAnsi="Times New Roman"/>
          <w:sz w:val="28"/>
          <w:szCs w:val="28"/>
          <w:lang w:val="uk-UA" w:eastAsia="uk-UA"/>
        </w:rPr>
      </w:pPr>
      <w:r w:rsidRPr="00497DBF">
        <w:rPr>
          <w:rFonts w:ascii="Times New Roman" w:eastAsia="Times New Roman" w:hAnsi="Times New Roman"/>
          <w:sz w:val="28"/>
          <w:szCs w:val="28"/>
          <w:lang w:val="uk-UA" w:eastAsia="uk-UA"/>
        </w:rPr>
        <w:t xml:space="preserve">– пілотний проект "Організація соціальної роботи з сім’ями та дітьми, які належать до вразливих груп населення та/або перебувають у складних життєвих обставинах, в умовах децентралізації" здійснюватиметься шляхом запровадження компенсації витрат на здійснення соціальної роботи фахівцями із соціальної роботи та </w:t>
      </w:r>
      <w:proofErr w:type="spellStart"/>
      <w:r w:rsidRPr="00497DBF">
        <w:rPr>
          <w:rFonts w:ascii="Times New Roman" w:eastAsia="Times New Roman" w:hAnsi="Times New Roman"/>
          <w:sz w:val="28"/>
          <w:szCs w:val="28"/>
          <w:lang w:val="uk-UA" w:eastAsia="uk-UA"/>
        </w:rPr>
        <w:t>надасть</w:t>
      </w:r>
      <w:proofErr w:type="spellEnd"/>
      <w:r w:rsidRPr="00497DBF">
        <w:rPr>
          <w:rFonts w:ascii="Times New Roman" w:eastAsia="Times New Roman" w:hAnsi="Times New Roman"/>
          <w:sz w:val="28"/>
          <w:szCs w:val="28"/>
          <w:lang w:val="uk-UA" w:eastAsia="uk-UA"/>
        </w:rPr>
        <w:t xml:space="preserve"> можливість забезпечити діяльність 11 тисяч фахівців із соціальної роботи в територіальних громадах міст, селищ та сіл для охоплення соціальною роботою та соціальними послугами всіх вразливих категорій сімей з дітьми;</w:t>
      </w:r>
    </w:p>
    <w:p w:rsidR="00497DBF" w:rsidRPr="00497DBF" w:rsidRDefault="00497DBF" w:rsidP="00497DBF">
      <w:pPr>
        <w:spacing w:after="0" w:line="240" w:lineRule="auto"/>
        <w:ind w:firstLine="851"/>
        <w:jc w:val="both"/>
        <w:rPr>
          <w:rFonts w:ascii="Times New Roman" w:eastAsia="Times New Roman" w:hAnsi="Times New Roman"/>
          <w:sz w:val="28"/>
          <w:szCs w:val="28"/>
          <w:lang w:val="uk-UA" w:eastAsia="uk-UA"/>
        </w:rPr>
      </w:pPr>
      <w:r w:rsidRPr="00497DBF">
        <w:rPr>
          <w:rFonts w:ascii="Times New Roman" w:eastAsia="Times New Roman" w:hAnsi="Times New Roman"/>
          <w:sz w:val="28"/>
          <w:szCs w:val="28"/>
          <w:lang w:val="uk-UA" w:eastAsia="uk-UA"/>
        </w:rPr>
        <w:t>– загальний обсяг видатків упродовж вересня – грудня 2020 року становитиме 280 млн грн</w:t>
      </w:r>
      <w:r w:rsidRPr="00497DBF">
        <w:rPr>
          <w:rFonts w:ascii="Times New Roman" w:eastAsia="Times New Roman" w:hAnsi="Times New Roman"/>
          <w:b/>
          <w:sz w:val="28"/>
          <w:szCs w:val="28"/>
          <w:lang w:val="uk-UA" w:eastAsia="uk-UA"/>
        </w:rPr>
        <w:t xml:space="preserve"> </w:t>
      </w:r>
      <w:r w:rsidRPr="00497DBF">
        <w:rPr>
          <w:rFonts w:ascii="Times New Roman" w:eastAsia="Times New Roman" w:hAnsi="Times New Roman"/>
          <w:sz w:val="28"/>
          <w:szCs w:val="28"/>
          <w:lang w:val="uk-UA" w:eastAsia="uk-UA"/>
        </w:rPr>
        <w:t>(7000 шт. од. х 10 000 грн х 4 міс. =280 000 000 грн). У 2021 році потреба в бюджетних коштах на вказані цілі становитиме 1,32 млрд грн</w:t>
      </w:r>
      <w:r w:rsidRPr="00497DBF">
        <w:rPr>
          <w:rFonts w:ascii="Times New Roman" w:eastAsia="Times New Roman" w:hAnsi="Times New Roman"/>
          <w:b/>
          <w:sz w:val="28"/>
          <w:szCs w:val="28"/>
          <w:lang w:val="uk-UA" w:eastAsia="uk-UA"/>
        </w:rPr>
        <w:t xml:space="preserve"> </w:t>
      </w:r>
      <w:r w:rsidRPr="00497DBF">
        <w:rPr>
          <w:rFonts w:ascii="Times New Roman" w:eastAsia="Times New Roman" w:hAnsi="Times New Roman"/>
          <w:sz w:val="28"/>
          <w:szCs w:val="28"/>
          <w:lang w:val="uk-UA" w:eastAsia="uk-UA"/>
        </w:rPr>
        <w:t>(11 000 шт. од. х 10 000 грн х 12 міс. = 1 320 000 000 грн), які необхідно врахувати при плануванні показників Державного бюджету України на 2021 рік.</w:t>
      </w:r>
    </w:p>
    <w:p w:rsidR="00497DBF" w:rsidRPr="00497DBF" w:rsidRDefault="00497DBF" w:rsidP="00497DBF">
      <w:pPr>
        <w:spacing w:after="0" w:line="240" w:lineRule="auto"/>
        <w:ind w:firstLine="851"/>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lastRenderedPageBreak/>
        <w:t>С</w:t>
      </w:r>
      <w:r w:rsidRPr="00497DBF">
        <w:rPr>
          <w:rFonts w:ascii="Times New Roman" w:eastAsia="Times New Roman" w:hAnsi="Times New Roman"/>
          <w:sz w:val="28"/>
          <w:szCs w:val="28"/>
          <w:lang w:val="uk-UA" w:eastAsia="uk-UA"/>
        </w:rPr>
        <w:t xml:space="preserve">лід звернути увагу, що у поясненні до законопроекту не зазначений нормативний акт, яким би врегульовувалися питання започаткування й організації виконання запропонованого пілотного проекту та встановлювалися форма і розмір використаних у розрахунку виплат (у сумі 10 тис. грн), а відтак наданий розрахунок не відображає належного фінансово-економічного обґрунтування щодо здійснення таких виплат, що не відповідає вимогам частини першої статті 27 Бюджетного кодексу України </w:t>
      </w:r>
      <w:r w:rsidR="00D321F6">
        <w:rPr>
          <w:rFonts w:ascii="Times New Roman" w:eastAsia="Times New Roman" w:hAnsi="Times New Roman"/>
          <w:sz w:val="28"/>
          <w:szCs w:val="28"/>
          <w:lang w:val="uk-UA" w:eastAsia="uk-UA"/>
        </w:rPr>
        <w:t>/</w:t>
      </w:r>
      <w:r w:rsidRPr="00497DBF">
        <w:rPr>
          <w:rFonts w:ascii="Times New Roman" w:eastAsia="Times New Roman" w:hAnsi="Times New Roman"/>
          <w:sz w:val="28"/>
          <w:szCs w:val="28"/>
          <w:lang w:val="uk-UA" w:eastAsia="uk-UA"/>
        </w:rPr>
        <w:t>далі – Кодекс</w:t>
      </w:r>
      <w:r w:rsidR="00D321F6">
        <w:rPr>
          <w:rFonts w:ascii="Times New Roman" w:eastAsia="Times New Roman" w:hAnsi="Times New Roman"/>
          <w:sz w:val="28"/>
          <w:szCs w:val="28"/>
          <w:lang w:val="uk-UA" w:eastAsia="uk-UA"/>
        </w:rPr>
        <w:t>/</w:t>
      </w:r>
      <w:r w:rsidRPr="00497DBF">
        <w:rPr>
          <w:rFonts w:ascii="Times New Roman" w:eastAsia="Times New Roman" w:hAnsi="Times New Roman"/>
          <w:sz w:val="28"/>
          <w:szCs w:val="28"/>
          <w:lang w:val="uk-UA" w:eastAsia="uk-UA"/>
        </w:rPr>
        <w:t xml:space="preserve"> та частини третьої статті 91 Регламенту Верховної Ради України.</w:t>
      </w:r>
    </w:p>
    <w:p w:rsidR="00497DBF" w:rsidRPr="00497DBF" w:rsidRDefault="00497DBF" w:rsidP="00497DBF">
      <w:pPr>
        <w:spacing w:after="0" w:line="240" w:lineRule="auto"/>
        <w:ind w:firstLine="851"/>
        <w:jc w:val="both"/>
        <w:rPr>
          <w:rFonts w:ascii="Times New Roman" w:eastAsia="Times New Roman" w:hAnsi="Times New Roman"/>
          <w:sz w:val="28"/>
          <w:szCs w:val="28"/>
          <w:lang w:val="uk-UA" w:eastAsia="uk-UA"/>
        </w:rPr>
      </w:pPr>
      <w:r w:rsidRPr="00497DBF">
        <w:rPr>
          <w:rFonts w:ascii="Times New Roman" w:eastAsia="Times New Roman" w:hAnsi="Times New Roman"/>
          <w:sz w:val="28"/>
          <w:szCs w:val="28"/>
          <w:lang w:val="uk-UA" w:eastAsia="uk-UA"/>
        </w:rPr>
        <w:t>Зважаючи на мету законопроекту «відновлення інституту фахівців із соціальної роботи для виявлення і супроводу сімей (осіб), які перебувають у складних життєвих обставинах», Мін</w:t>
      </w:r>
      <w:r>
        <w:rPr>
          <w:rFonts w:ascii="Times New Roman" w:eastAsia="Times New Roman" w:hAnsi="Times New Roman"/>
          <w:sz w:val="28"/>
          <w:szCs w:val="28"/>
          <w:lang w:val="uk-UA" w:eastAsia="uk-UA"/>
        </w:rPr>
        <w:t xml:space="preserve">фіном </w:t>
      </w:r>
      <w:proofErr w:type="spellStart"/>
      <w:r w:rsidRPr="00497DBF">
        <w:rPr>
          <w:rFonts w:ascii="Times New Roman" w:eastAsia="Times New Roman" w:hAnsi="Times New Roman"/>
          <w:sz w:val="28"/>
          <w:szCs w:val="28"/>
          <w:lang w:val="uk-UA" w:eastAsia="uk-UA"/>
        </w:rPr>
        <w:t>відмічено</w:t>
      </w:r>
      <w:proofErr w:type="spellEnd"/>
      <w:r w:rsidRPr="00497DBF">
        <w:rPr>
          <w:rFonts w:ascii="Times New Roman" w:eastAsia="Times New Roman" w:hAnsi="Times New Roman"/>
          <w:sz w:val="28"/>
          <w:szCs w:val="28"/>
          <w:lang w:val="uk-UA" w:eastAsia="uk-UA"/>
        </w:rPr>
        <w:t xml:space="preserve">, що </w:t>
      </w:r>
      <w:r>
        <w:rPr>
          <w:rFonts w:ascii="Times New Roman" w:eastAsia="Times New Roman" w:hAnsi="Times New Roman"/>
          <w:sz w:val="28"/>
          <w:szCs w:val="28"/>
          <w:lang w:val="uk-UA" w:eastAsia="uk-UA"/>
        </w:rPr>
        <w:t xml:space="preserve">згідно із </w:t>
      </w:r>
      <w:r w:rsidRPr="00497DBF">
        <w:rPr>
          <w:rFonts w:ascii="Times New Roman" w:eastAsia="Times New Roman" w:hAnsi="Times New Roman"/>
          <w:sz w:val="28"/>
          <w:szCs w:val="28"/>
          <w:lang w:val="uk-UA" w:eastAsia="uk-UA"/>
        </w:rPr>
        <w:t>Закон</w:t>
      </w:r>
      <w:r>
        <w:rPr>
          <w:rFonts w:ascii="Times New Roman" w:eastAsia="Times New Roman" w:hAnsi="Times New Roman"/>
          <w:sz w:val="28"/>
          <w:szCs w:val="28"/>
          <w:lang w:val="uk-UA" w:eastAsia="uk-UA"/>
        </w:rPr>
        <w:t xml:space="preserve">ом </w:t>
      </w:r>
      <w:r w:rsidRPr="00497DBF">
        <w:rPr>
          <w:rFonts w:ascii="Times New Roman" w:eastAsia="Times New Roman" w:hAnsi="Times New Roman"/>
          <w:sz w:val="28"/>
          <w:szCs w:val="28"/>
          <w:lang w:val="uk-UA" w:eastAsia="uk-UA"/>
        </w:rPr>
        <w:t xml:space="preserve">України «Про соціальні послуги» виявлення та супровід сімей (осіб), які перебувають в складних життєвих обставинах, є соціальними послугами, надання яких відповідно до Закону України «Про місцеве самоврядування в Україні» є власними (самоврядними) повноваженнями органів місцевого самоврядування та одним із основних завдань центрів соціальних служб та центрів надання соціальних послуг. </w:t>
      </w:r>
    </w:p>
    <w:p w:rsidR="00497DBF" w:rsidRPr="00497DBF" w:rsidRDefault="00497DBF" w:rsidP="00497DBF">
      <w:pPr>
        <w:spacing w:after="0" w:line="240" w:lineRule="auto"/>
        <w:ind w:firstLine="851"/>
        <w:jc w:val="both"/>
        <w:rPr>
          <w:rFonts w:ascii="Times New Roman" w:eastAsia="Times New Roman" w:hAnsi="Times New Roman"/>
          <w:sz w:val="28"/>
          <w:szCs w:val="28"/>
          <w:lang w:val="uk-UA" w:eastAsia="uk-UA"/>
        </w:rPr>
      </w:pPr>
      <w:r w:rsidRPr="00497DBF">
        <w:rPr>
          <w:rFonts w:ascii="Times New Roman" w:eastAsia="Times New Roman" w:hAnsi="Times New Roman"/>
          <w:sz w:val="28"/>
          <w:szCs w:val="28"/>
          <w:lang w:val="uk-UA" w:eastAsia="uk-UA"/>
        </w:rPr>
        <w:t>При цьому відповідно до підпункту «г» пункту 4 частини першої статті</w:t>
      </w:r>
      <w:r w:rsidRPr="00497DBF">
        <w:rPr>
          <w:rFonts w:ascii="Times New Roman" w:eastAsia="Times New Roman" w:hAnsi="Times New Roman"/>
          <w:sz w:val="28"/>
          <w:szCs w:val="28"/>
          <w:lang w:eastAsia="uk-UA"/>
        </w:rPr>
        <w:t> </w:t>
      </w:r>
      <w:r w:rsidRPr="00497DBF">
        <w:rPr>
          <w:rFonts w:ascii="Times New Roman" w:eastAsia="Times New Roman" w:hAnsi="Times New Roman"/>
          <w:sz w:val="28"/>
          <w:szCs w:val="28"/>
          <w:lang w:val="uk-UA" w:eastAsia="uk-UA"/>
        </w:rPr>
        <w:t>89 та підпункту «б» пункту 4 частини першої статті</w:t>
      </w:r>
      <w:r w:rsidRPr="00497DBF">
        <w:rPr>
          <w:rFonts w:ascii="Times New Roman" w:eastAsia="Times New Roman" w:hAnsi="Times New Roman"/>
          <w:sz w:val="28"/>
          <w:szCs w:val="28"/>
          <w:lang w:eastAsia="uk-UA"/>
        </w:rPr>
        <w:t> </w:t>
      </w:r>
      <w:r w:rsidRPr="00497DBF">
        <w:rPr>
          <w:rFonts w:ascii="Times New Roman" w:eastAsia="Times New Roman" w:hAnsi="Times New Roman"/>
          <w:sz w:val="28"/>
          <w:szCs w:val="28"/>
          <w:lang w:val="uk-UA" w:eastAsia="uk-UA"/>
        </w:rPr>
        <w:t>90 Кодексу видатки на реалізацію державної політики стосовно дітей, молоді, жінок, сім'ї, у тому числі утримання та програми міських, районних та обласних центрів соціальних служб для сім'ї, дітей і молоді (працівниками яких є такі фахівці) віднесено до видатків бюджетів міст обласного значення, районних бюджетів, бюджетів об’єднаних територіальних громад, що створюються згідно із законом та перспективним планом формування територій громад, та обласних бюджетів. Належить зазначити, що розмежування видатків між бюджетами здійснене у главі 14 Кодексу згідно з визначеним у пункті 7 частини першої статті 7 Кодексу принцип</w:t>
      </w:r>
      <w:r w:rsidR="00D321F6">
        <w:rPr>
          <w:rFonts w:ascii="Times New Roman" w:eastAsia="Times New Roman" w:hAnsi="Times New Roman"/>
          <w:sz w:val="28"/>
          <w:szCs w:val="28"/>
          <w:lang w:val="uk-UA" w:eastAsia="uk-UA"/>
        </w:rPr>
        <w:t>ом</w:t>
      </w:r>
      <w:r w:rsidRPr="00497DBF">
        <w:rPr>
          <w:rFonts w:ascii="Times New Roman" w:eastAsia="Times New Roman" w:hAnsi="Times New Roman"/>
          <w:sz w:val="28"/>
          <w:szCs w:val="28"/>
          <w:lang w:val="uk-UA" w:eastAsia="uk-UA"/>
        </w:rPr>
        <w:t xml:space="preserve"> </w:t>
      </w:r>
      <w:proofErr w:type="spellStart"/>
      <w:r w:rsidRPr="00497DBF">
        <w:rPr>
          <w:rFonts w:ascii="Times New Roman" w:eastAsia="Times New Roman" w:hAnsi="Times New Roman"/>
          <w:sz w:val="28"/>
          <w:szCs w:val="28"/>
          <w:lang w:val="uk-UA" w:eastAsia="uk-UA"/>
        </w:rPr>
        <w:t>субсидіарності</w:t>
      </w:r>
      <w:proofErr w:type="spellEnd"/>
      <w:r w:rsidRPr="00497DBF">
        <w:rPr>
          <w:rFonts w:ascii="Times New Roman" w:eastAsia="Times New Roman" w:hAnsi="Times New Roman"/>
          <w:sz w:val="28"/>
          <w:szCs w:val="28"/>
          <w:lang w:val="uk-UA" w:eastAsia="uk-UA"/>
        </w:rPr>
        <w:t xml:space="preserve"> бюджетної системи та вимог</w:t>
      </w:r>
      <w:r w:rsidR="00D321F6">
        <w:rPr>
          <w:rFonts w:ascii="Times New Roman" w:eastAsia="Times New Roman" w:hAnsi="Times New Roman"/>
          <w:sz w:val="28"/>
          <w:szCs w:val="28"/>
          <w:lang w:val="uk-UA" w:eastAsia="uk-UA"/>
        </w:rPr>
        <w:t>ам</w:t>
      </w:r>
      <w:r w:rsidRPr="00497DBF">
        <w:rPr>
          <w:rFonts w:ascii="Times New Roman" w:eastAsia="Times New Roman" w:hAnsi="Times New Roman"/>
          <w:sz w:val="28"/>
          <w:szCs w:val="28"/>
          <w:lang w:val="uk-UA" w:eastAsia="uk-UA"/>
        </w:rPr>
        <w:t xml:space="preserve"> статей 82,</w:t>
      </w:r>
      <w:r w:rsidRPr="00497DBF">
        <w:rPr>
          <w:rFonts w:ascii="Times New Roman" w:eastAsia="Times New Roman" w:hAnsi="Times New Roman"/>
          <w:sz w:val="28"/>
          <w:szCs w:val="28"/>
          <w:lang w:eastAsia="uk-UA"/>
        </w:rPr>
        <w:t> </w:t>
      </w:r>
      <w:r w:rsidRPr="00497DBF">
        <w:rPr>
          <w:rFonts w:ascii="Times New Roman" w:eastAsia="Times New Roman" w:hAnsi="Times New Roman"/>
          <w:sz w:val="28"/>
          <w:szCs w:val="28"/>
          <w:lang w:val="uk-UA" w:eastAsia="uk-UA"/>
        </w:rPr>
        <w:t>83,</w:t>
      </w:r>
      <w:r w:rsidRPr="00497DBF">
        <w:rPr>
          <w:rFonts w:ascii="Times New Roman" w:eastAsia="Times New Roman" w:hAnsi="Times New Roman"/>
          <w:sz w:val="28"/>
          <w:szCs w:val="28"/>
          <w:lang w:eastAsia="uk-UA"/>
        </w:rPr>
        <w:t> </w:t>
      </w:r>
      <w:r w:rsidRPr="00497DBF">
        <w:rPr>
          <w:rFonts w:ascii="Times New Roman" w:eastAsia="Times New Roman" w:hAnsi="Times New Roman"/>
          <w:sz w:val="28"/>
          <w:szCs w:val="28"/>
          <w:lang w:val="uk-UA" w:eastAsia="uk-UA"/>
        </w:rPr>
        <w:t xml:space="preserve">86 Кодексу з урахуванням критеріїв повноти надання гарантованих послуг та наближення їх до безпосереднього споживача. </w:t>
      </w:r>
    </w:p>
    <w:p w:rsidR="00497DBF" w:rsidRPr="00497DBF" w:rsidRDefault="00497DBF" w:rsidP="00497DBF">
      <w:pPr>
        <w:spacing w:after="0" w:line="240" w:lineRule="auto"/>
        <w:ind w:firstLine="851"/>
        <w:jc w:val="both"/>
        <w:rPr>
          <w:rFonts w:ascii="Times New Roman" w:eastAsia="Times New Roman" w:hAnsi="Times New Roman"/>
          <w:sz w:val="28"/>
          <w:szCs w:val="28"/>
          <w:lang w:val="uk-UA" w:eastAsia="uk-UA"/>
        </w:rPr>
      </w:pPr>
      <w:r w:rsidRPr="00497DBF">
        <w:rPr>
          <w:rFonts w:ascii="Times New Roman" w:eastAsia="Times New Roman" w:hAnsi="Times New Roman"/>
          <w:sz w:val="28"/>
          <w:szCs w:val="28"/>
          <w:lang w:val="uk-UA" w:eastAsia="uk-UA"/>
        </w:rPr>
        <w:t xml:space="preserve">Тому, з огляду на положення статті 85 Кодексу, згідно з якою забороняється здійснювати впродовж бюджетного періоду видатки на утримання бюджетних установ одночасно з різних бюджетів, питання проведення з державного бюджету видатків «для компенсації витрат на здійснення соціальної роботи фахівцями із соціальної роботи» належить узгодити з вимогами бюджетного законодавства, визначивши механізм надання таких коштів місцевим бюджетам (шляхом надання місцевим бюджетам додаткової дотації або субвенції на таку мету). </w:t>
      </w:r>
    </w:p>
    <w:p w:rsidR="00497DBF" w:rsidRPr="00497DBF" w:rsidRDefault="00497DBF" w:rsidP="00497DBF">
      <w:pPr>
        <w:spacing w:after="0" w:line="240" w:lineRule="auto"/>
        <w:ind w:firstLine="851"/>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 xml:space="preserve">ГНЕУ </w:t>
      </w:r>
      <w:r w:rsidRPr="00497DBF">
        <w:rPr>
          <w:rFonts w:ascii="Times New Roman" w:eastAsia="Times New Roman" w:hAnsi="Times New Roman"/>
          <w:sz w:val="28"/>
          <w:szCs w:val="28"/>
          <w:lang w:val="uk-UA" w:eastAsia="uk-UA"/>
        </w:rPr>
        <w:t xml:space="preserve">у своєму експертному висновку до цього законопроекту </w:t>
      </w:r>
      <w:r w:rsidR="00D321F6">
        <w:rPr>
          <w:rFonts w:ascii="Times New Roman" w:eastAsia="Times New Roman" w:hAnsi="Times New Roman"/>
          <w:sz w:val="28"/>
          <w:szCs w:val="28"/>
          <w:lang w:val="uk-UA" w:eastAsia="uk-UA"/>
        </w:rPr>
        <w:t>/</w:t>
      </w:r>
      <w:r w:rsidRPr="00497DBF">
        <w:rPr>
          <w:rFonts w:ascii="Times New Roman" w:eastAsia="Times New Roman" w:hAnsi="Times New Roman"/>
          <w:i/>
          <w:sz w:val="28"/>
          <w:szCs w:val="28"/>
          <w:lang w:val="uk-UA" w:eastAsia="uk-UA"/>
        </w:rPr>
        <w:t>лист від 15.07.2020 №16/3-2020/107896 додається на 3 </w:t>
      </w:r>
      <w:proofErr w:type="spellStart"/>
      <w:r w:rsidRPr="00497DBF">
        <w:rPr>
          <w:rFonts w:ascii="Times New Roman" w:eastAsia="Times New Roman" w:hAnsi="Times New Roman"/>
          <w:i/>
          <w:sz w:val="28"/>
          <w:szCs w:val="28"/>
          <w:lang w:val="uk-UA" w:eastAsia="uk-UA"/>
        </w:rPr>
        <w:t>арк</w:t>
      </w:r>
      <w:proofErr w:type="spellEnd"/>
      <w:r w:rsidR="00D321F6">
        <w:rPr>
          <w:rFonts w:ascii="Times New Roman" w:eastAsia="Times New Roman" w:hAnsi="Times New Roman"/>
          <w:i/>
          <w:sz w:val="28"/>
          <w:szCs w:val="28"/>
          <w:lang w:val="uk-UA" w:eastAsia="uk-UA"/>
        </w:rPr>
        <w:t>./</w:t>
      </w:r>
      <w:r w:rsidRPr="00497DBF">
        <w:rPr>
          <w:rFonts w:ascii="Times New Roman" w:eastAsia="Times New Roman" w:hAnsi="Times New Roman"/>
          <w:sz w:val="28"/>
          <w:szCs w:val="28"/>
          <w:lang w:val="uk-UA" w:eastAsia="uk-UA"/>
        </w:rPr>
        <w:t xml:space="preserve"> серед іншого зауважує про доцільність надання у супровідних до проекту документах інформації щодо можливостей фінансового забезпечення передбачених проектом заходів у межах діючих бюджетних програм, участі місцевих бюджетів у формуванні інституту фахівців із соціальної роботи для виявлення і супроводу сімей (осіб), які перебувають у складних життєвих обставинах, та вважає логічним </w:t>
      </w:r>
      <w:r w:rsidRPr="00497DBF">
        <w:rPr>
          <w:rFonts w:ascii="Times New Roman" w:eastAsia="Times New Roman" w:hAnsi="Times New Roman"/>
          <w:sz w:val="28"/>
          <w:szCs w:val="28"/>
          <w:lang w:val="uk-UA" w:eastAsia="uk-UA"/>
        </w:rPr>
        <w:lastRenderedPageBreak/>
        <w:t>отримати відповідний експертний висновок Уряду щодо можливостей реалізації пропозицій проекту, оскільки відповідно до положень пункту 6 статті 116 Конституції України, статті 42 Кодексу розробку, забезпечення виконання затвердженого Верховною Радою України Державного бюджету України віднесено до повноважень Кабінету Міністрів України, який також здійснює проведення фінансової політики, політики у сфері соціального захисту.</w:t>
      </w:r>
    </w:p>
    <w:p w:rsidR="00497DBF" w:rsidRPr="00497DBF" w:rsidRDefault="00497DBF" w:rsidP="00497DBF">
      <w:pPr>
        <w:spacing w:after="0" w:line="240" w:lineRule="auto"/>
        <w:ind w:firstLine="851"/>
        <w:jc w:val="both"/>
        <w:rPr>
          <w:rFonts w:ascii="Times New Roman" w:eastAsia="Times New Roman" w:hAnsi="Times New Roman"/>
          <w:iCs/>
          <w:sz w:val="28"/>
          <w:szCs w:val="28"/>
          <w:lang w:val="uk-UA" w:eastAsia="uk-UA"/>
        </w:rPr>
      </w:pPr>
      <w:r w:rsidRPr="00497DBF">
        <w:rPr>
          <w:rFonts w:ascii="Times New Roman" w:eastAsia="Times New Roman" w:hAnsi="Times New Roman"/>
          <w:iCs/>
          <w:sz w:val="28"/>
          <w:szCs w:val="28"/>
          <w:lang w:val="uk-UA" w:eastAsia="uk-UA"/>
        </w:rPr>
        <w:t xml:space="preserve">Відповідно до частини третьої статті 52 Кодексу проект закону про внесення змін до закону про Державний бюджет України може розглядатися у Верховній Раді України лише у разі наявності експертного висновку Мінфіну. </w:t>
      </w:r>
    </w:p>
    <w:p w:rsidR="00497DBF" w:rsidRPr="00497DBF" w:rsidRDefault="00497DBF" w:rsidP="00497DBF">
      <w:pPr>
        <w:spacing w:after="0" w:line="240" w:lineRule="auto"/>
        <w:ind w:firstLine="851"/>
        <w:jc w:val="both"/>
        <w:rPr>
          <w:rFonts w:ascii="Times New Roman" w:eastAsia="Times New Roman" w:hAnsi="Times New Roman"/>
          <w:sz w:val="28"/>
          <w:szCs w:val="28"/>
          <w:lang w:val="uk-UA" w:eastAsia="uk-UA"/>
        </w:rPr>
      </w:pPr>
      <w:r w:rsidRPr="00497DBF">
        <w:rPr>
          <w:rFonts w:ascii="Times New Roman" w:eastAsia="Times New Roman" w:hAnsi="Times New Roman"/>
          <w:sz w:val="28"/>
          <w:szCs w:val="28"/>
          <w:lang w:val="uk-UA" w:eastAsia="uk-UA"/>
        </w:rPr>
        <w:t xml:space="preserve">Мінфін </w:t>
      </w:r>
      <w:r w:rsidRPr="00497DBF">
        <w:rPr>
          <w:rFonts w:ascii="Times New Roman" w:eastAsia="Times New Roman" w:hAnsi="Times New Roman"/>
          <w:iCs/>
          <w:sz w:val="28"/>
          <w:szCs w:val="28"/>
          <w:lang w:val="uk-UA" w:eastAsia="uk-UA"/>
        </w:rPr>
        <w:t>не</w:t>
      </w:r>
      <w:r w:rsidRPr="00497DBF">
        <w:rPr>
          <w:rFonts w:ascii="Times New Roman" w:eastAsia="Times New Roman" w:hAnsi="Times New Roman"/>
          <w:i/>
          <w:iCs/>
          <w:sz w:val="28"/>
          <w:szCs w:val="28"/>
          <w:lang w:val="uk-UA" w:eastAsia="uk-UA"/>
        </w:rPr>
        <w:t xml:space="preserve"> </w:t>
      </w:r>
      <w:r w:rsidRPr="00497DBF">
        <w:rPr>
          <w:rFonts w:ascii="Times New Roman" w:eastAsia="Times New Roman" w:hAnsi="Times New Roman"/>
          <w:sz w:val="28"/>
          <w:szCs w:val="28"/>
          <w:lang w:val="uk-UA" w:eastAsia="uk-UA"/>
        </w:rPr>
        <w:t xml:space="preserve">підтримує прийняття законопроекту, зазначаючи про його невідповідність </w:t>
      </w:r>
      <w:r w:rsidR="00D321F6">
        <w:rPr>
          <w:rFonts w:ascii="Times New Roman" w:eastAsia="Times New Roman" w:hAnsi="Times New Roman"/>
          <w:sz w:val="28"/>
          <w:szCs w:val="28"/>
          <w:lang w:val="uk-UA" w:eastAsia="uk-UA"/>
        </w:rPr>
        <w:t>вимогам</w:t>
      </w:r>
      <w:r w:rsidR="00572DEA">
        <w:rPr>
          <w:rFonts w:ascii="Times New Roman" w:eastAsia="Times New Roman" w:hAnsi="Times New Roman"/>
          <w:sz w:val="28"/>
          <w:szCs w:val="28"/>
          <w:lang w:val="uk-UA" w:eastAsia="uk-UA"/>
        </w:rPr>
        <w:t xml:space="preserve"> </w:t>
      </w:r>
      <w:r w:rsidRPr="00497DBF">
        <w:rPr>
          <w:rFonts w:ascii="Times New Roman" w:eastAsia="Times New Roman" w:hAnsi="Times New Roman"/>
          <w:sz w:val="28"/>
          <w:szCs w:val="28"/>
          <w:lang w:val="uk-UA" w:eastAsia="uk-UA"/>
        </w:rPr>
        <w:t>Кодексу щодо утримання бюджетних установ з різних бюджетів, порушення основних засад децентралізації в частині розподілу повноважень між органами влади та положень нормативних документів щодо організації надання соціальних послуг. Поряд з тим Мінфін звертає увагу, що питанню введення фахівців із соціальної роботи має передувати робота із забезпечення виконання заходів, передбачених законодавством про соціальні послуги (визначення потреб населення адміністративно-територіальної одиниці/територіальної громади у соціальних послугах, затвердження державних стандартів надання послуг та їх вартості, обрахунку загальної потреби в коштах для їх надання, формування</w:t>
      </w:r>
      <w:r w:rsidR="00572DEA">
        <w:rPr>
          <w:rFonts w:ascii="Times New Roman" w:eastAsia="Times New Roman" w:hAnsi="Times New Roman"/>
          <w:sz w:val="28"/>
          <w:szCs w:val="28"/>
          <w:lang w:val="uk-UA" w:eastAsia="uk-UA"/>
        </w:rPr>
        <w:t xml:space="preserve"> Реєстру надавачів послуг тощо),</w:t>
      </w:r>
      <w:r w:rsidRPr="00497DBF">
        <w:rPr>
          <w:rFonts w:ascii="Times New Roman" w:eastAsia="Times New Roman" w:hAnsi="Times New Roman"/>
          <w:sz w:val="28"/>
          <w:szCs w:val="28"/>
          <w:lang w:val="uk-UA" w:eastAsia="uk-UA"/>
        </w:rPr>
        <w:t xml:space="preserve"> інвентаризації мережі діючих закладів, їх нормативного, кадрового та матеріально-технічного забезпечення, рівня охоплення послугами наявною мережею, можливість залучення до їх надання надавачів недержавного сектору</w:t>
      </w:r>
      <w:r w:rsidR="00D321F6">
        <w:rPr>
          <w:rFonts w:ascii="Times New Roman" w:eastAsia="Times New Roman" w:hAnsi="Times New Roman"/>
          <w:sz w:val="28"/>
          <w:szCs w:val="28"/>
          <w:lang w:val="uk-UA" w:eastAsia="uk-UA"/>
        </w:rPr>
        <w:t>,</w:t>
      </w:r>
      <w:r w:rsidRPr="00497DBF">
        <w:rPr>
          <w:rFonts w:ascii="Times New Roman" w:eastAsia="Times New Roman" w:hAnsi="Times New Roman"/>
          <w:sz w:val="28"/>
          <w:szCs w:val="28"/>
          <w:lang w:val="uk-UA" w:eastAsia="uk-UA"/>
        </w:rPr>
        <w:t xml:space="preserve"> аналізу стану фінансового забезпечення бюджетів громад в умовах бюджетної децентралізації та напрямів їх видатків, у першу чергу, щодо здійснення заходів, спрямованих на сприяння мешканцям громад </w:t>
      </w:r>
      <w:r w:rsidR="00572DEA">
        <w:rPr>
          <w:rFonts w:ascii="Times New Roman" w:eastAsia="Times New Roman" w:hAnsi="Times New Roman"/>
          <w:sz w:val="28"/>
          <w:szCs w:val="28"/>
          <w:lang w:val="uk-UA" w:eastAsia="uk-UA"/>
        </w:rPr>
        <w:t xml:space="preserve">у </w:t>
      </w:r>
      <w:r w:rsidRPr="00497DBF">
        <w:rPr>
          <w:rFonts w:ascii="Times New Roman" w:eastAsia="Times New Roman" w:hAnsi="Times New Roman"/>
          <w:sz w:val="28"/>
          <w:szCs w:val="28"/>
          <w:lang w:val="uk-UA" w:eastAsia="uk-UA"/>
        </w:rPr>
        <w:t>подола</w:t>
      </w:r>
      <w:r w:rsidR="00572DEA">
        <w:rPr>
          <w:rFonts w:ascii="Times New Roman" w:eastAsia="Times New Roman" w:hAnsi="Times New Roman"/>
          <w:sz w:val="28"/>
          <w:szCs w:val="28"/>
          <w:lang w:val="uk-UA" w:eastAsia="uk-UA"/>
        </w:rPr>
        <w:t>нні</w:t>
      </w:r>
      <w:r w:rsidRPr="00497DBF">
        <w:rPr>
          <w:rFonts w:ascii="Times New Roman" w:eastAsia="Times New Roman" w:hAnsi="Times New Roman"/>
          <w:sz w:val="28"/>
          <w:szCs w:val="28"/>
          <w:lang w:val="uk-UA" w:eastAsia="uk-UA"/>
        </w:rPr>
        <w:t xml:space="preserve"> складн</w:t>
      </w:r>
      <w:r w:rsidR="00572DEA">
        <w:rPr>
          <w:rFonts w:ascii="Times New Roman" w:eastAsia="Times New Roman" w:hAnsi="Times New Roman"/>
          <w:sz w:val="28"/>
          <w:szCs w:val="28"/>
          <w:lang w:val="uk-UA" w:eastAsia="uk-UA"/>
        </w:rPr>
        <w:t>их життєвих обставин</w:t>
      </w:r>
      <w:r w:rsidRPr="00497DBF">
        <w:rPr>
          <w:rFonts w:ascii="Times New Roman" w:eastAsia="Times New Roman" w:hAnsi="Times New Roman"/>
          <w:sz w:val="28"/>
          <w:szCs w:val="28"/>
          <w:lang w:val="uk-UA" w:eastAsia="uk-UA"/>
        </w:rPr>
        <w:t xml:space="preserve">. </w:t>
      </w:r>
    </w:p>
    <w:p w:rsidR="00497DBF" w:rsidRPr="00497DBF" w:rsidRDefault="00497DBF" w:rsidP="00497DBF">
      <w:pPr>
        <w:spacing w:after="0" w:line="240" w:lineRule="auto"/>
        <w:ind w:firstLine="851"/>
        <w:jc w:val="both"/>
        <w:rPr>
          <w:rFonts w:ascii="Times New Roman" w:eastAsia="Times New Roman" w:hAnsi="Times New Roman"/>
          <w:i/>
          <w:sz w:val="28"/>
          <w:szCs w:val="28"/>
          <w:lang w:val="uk-UA" w:eastAsia="uk-UA"/>
        </w:rPr>
      </w:pPr>
      <w:proofErr w:type="spellStart"/>
      <w:r w:rsidRPr="00497DBF">
        <w:rPr>
          <w:rFonts w:ascii="Times New Roman" w:eastAsia="Times New Roman" w:hAnsi="Times New Roman"/>
          <w:sz w:val="28"/>
          <w:szCs w:val="28"/>
          <w:lang w:val="uk-UA" w:eastAsia="uk-UA"/>
        </w:rPr>
        <w:t>Мінсоцполітики</w:t>
      </w:r>
      <w:proofErr w:type="spellEnd"/>
      <w:r w:rsidRPr="00497DBF">
        <w:rPr>
          <w:rFonts w:ascii="Times New Roman" w:eastAsia="Times New Roman" w:hAnsi="Times New Roman"/>
          <w:sz w:val="28"/>
          <w:szCs w:val="28"/>
          <w:lang w:val="uk-UA" w:eastAsia="uk-UA"/>
        </w:rPr>
        <w:t xml:space="preserve"> підтримує законопроект, підкресливши, що відповідно до Порядку здійснення протиепідемічних заходів, пов’язаних із самоізоляцією, затвердженого постановою Кабінету Міністрів України від 20.05.2020 р. № 392 «Про встановлення карантину з метою запобігання поширенню на території України гострої респіраторної хвороби COVID-19, спричиненої </w:t>
      </w:r>
      <w:proofErr w:type="spellStart"/>
      <w:r w:rsidRPr="00497DBF">
        <w:rPr>
          <w:rFonts w:ascii="Times New Roman" w:eastAsia="Times New Roman" w:hAnsi="Times New Roman"/>
          <w:sz w:val="28"/>
          <w:szCs w:val="28"/>
          <w:lang w:val="uk-UA" w:eastAsia="uk-UA"/>
        </w:rPr>
        <w:t>коронавірусом</w:t>
      </w:r>
      <w:proofErr w:type="spellEnd"/>
      <w:r w:rsidRPr="00497DBF">
        <w:rPr>
          <w:rFonts w:ascii="Times New Roman" w:eastAsia="Times New Roman" w:hAnsi="Times New Roman"/>
          <w:sz w:val="28"/>
          <w:szCs w:val="28"/>
          <w:lang w:val="uk-UA" w:eastAsia="uk-UA"/>
        </w:rPr>
        <w:t xml:space="preserve"> SARS-CoV-2»</w:t>
      </w:r>
      <w:r w:rsidR="00D321F6">
        <w:rPr>
          <w:rFonts w:ascii="Times New Roman" w:eastAsia="Times New Roman" w:hAnsi="Times New Roman"/>
          <w:sz w:val="28"/>
          <w:szCs w:val="28"/>
          <w:lang w:val="uk-UA" w:eastAsia="uk-UA"/>
        </w:rPr>
        <w:t>,</w:t>
      </w:r>
      <w:r w:rsidRPr="00497DBF">
        <w:rPr>
          <w:rFonts w:ascii="Times New Roman" w:eastAsia="Times New Roman" w:hAnsi="Times New Roman"/>
          <w:sz w:val="28"/>
          <w:szCs w:val="28"/>
          <w:lang w:val="uk-UA" w:eastAsia="uk-UA"/>
        </w:rPr>
        <w:t xml:space="preserve"> фахівці із соціальної роботи забезпечують соціальний супровід хворих осіб. Однак </w:t>
      </w:r>
      <w:proofErr w:type="spellStart"/>
      <w:r w:rsidRPr="00497DBF">
        <w:rPr>
          <w:rFonts w:ascii="Times New Roman" w:eastAsia="Times New Roman" w:hAnsi="Times New Roman"/>
          <w:sz w:val="28"/>
          <w:szCs w:val="28"/>
          <w:lang w:val="uk-UA" w:eastAsia="uk-UA"/>
        </w:rPr>
        <w:t>Мінсоцполітики</w:t>
      </w:r>
      <w:proofErr w:type="spellEnd"/>
      <w:r w:rsidRPr="00497DBF">
        <w:rPr>
          <w:rFonts w:ascii="Times New Roman" w:eastAsia="Times New Roman" w:hAnsi="Times New Roman"/>
          <w:sz w:val="28"/>
          <w:szCs w:val="28"/>
          <w:lang w:val="uk-UA" w:eastAsia="uk-UA"/>
        </w:rPr>
        <w:t>, як головним розпорядником коштів державного бюджету за новою бюджетною програмою, не наведено правових підстав для започаткування пілотного проекту та не надано необхідних обґрунтувань щодо розміру компенсації та обсягу пропонованих коштів.</w:t>
      </w:r>
    </w:p>
    <w:p w:rsidR="002F477D" w:rsidRPr="002F477D" w:rsidRDefault="00497DBF" w:rsidP="002F477D">
      <w:pPr>
        <w:spacing w:after="0" w:line="240" w:lineRule="auto"/>
        <w:ind w:firstLine="851"/>
        <w:jc w:val="both"/>
        <w:rPr>
          <w:rFonts w:ascii="Times New Roman" w:eastAsia="Times New Roman" w:hAnsi="Times New Roman"/>
          <w:sz w:val="28"/>
          <w:szCs w:val="28"/>
          <w:lang w:val="uk-UA" w:eastAsia="uk-UA"/>
        </w:rPr>
      </w:pPr>
      <w:r w:rsidRPr="00497DBF">
        <w:rPr>
          <w:rFonts w:ascii="Times New Roman" w:eastAsia="Times New Roman" w:hAnsi="Times New Roman"/>
          <w:sz w:val="28"/>
          <w:szCs w:val="28"/>
          <w:lang w:val="uk-UA" w:eastAsia="uk-UA"/>
        </w:rPr>
        <w:t xml:space="preserve">Належить звернути увагу, що </w:t>
      </w:r>
      <w:r w:rsidR="0043745D" w:rsidRPr="00497DBF">
        <w:rPr>
          <w:rFonts w:ascii="Times New Roman" w:eastAsia="Times New Roman" w:hAnsi="Times New Roman"/>
          <w:sz w:val="28"/>
          <w:szCs w:val="28"/>
          <w:lang w:val="uk-UA" w:eastAsia="uk-UA"/>
        </w:rPr>
        <w:t>законопроект потребує внесення техніко-юридичних та редакційних уточнень для приведення у відповідність до вимог оформлення законопроектів про внесення змін до закону про державний бюджет</w:t>
      </w:r>
      <w:r w:rsidR="0043745D">
        <w:rPr>
          <w:rFonts w:ascii="Times New Roman" w:eastAsia="Times New Roman" w:hAnsi="Times New Roman"/>
          <w:sz w:val="28"/>
          <w:szCs w:val="28"/>
          <w:lang w:val="uk-UA" w:eastAsia="uk-UA"/>
        </w:rPr>
        <w:t>, оскільки</w:t>
      </w:r>
      <w:r w:rsidR="0043745D" w:rsidRPr="00497DBF">
        <w:rPr>
          <w:rFonts w:ascii="Times New Roman" w:eastAsia="Times New Roman" w:hAnsi="Times New Roman"/>
          <w:sz w:val="28"/>
          <w:szCs w:val="28"/>
          <w:lang w:val="uk-UA" w:eastAsia="uk-UA"/>
        </w:rPr>
        <w:t xml:space="preserve"> </w:t>
      </w:r>
      <w:r w:rsidRPr="00497DBF">
        <w:rPr>
          <w:rFonts w:ascii="Times New Roman" w:eastAsia="Times New Roman" w:hAnsi="Times New Roman"/>
          <w:sz w:val="28"/>
          <w:szCs w:val="28"/>
          <w:lang w:val="uk-UA" w:eastAsia="uk-UA"/>
        </w:rPr>
        <w:t xml:space="preserve">до </w:t>
      </w:r>
      <w:r w:rsidR="0043745D">
        <w:rPr>
          <w:rFonts w:ascii="Times New Roman" w:eastAsia="Times New Roman" w:hAnsi="Times New Roman"/>
          <w:sz w:val="28"/>
          <w:szCs w:val="28"/>
          <w:lang w:val="uk-UA" w:eastAsia="uk-UA"/>
        </w:rPr>
        <w:t xml:space="preserve">його </w:t>
      </w:r>
      <w:r w:rsidRPr="00497DBF">
        <w:rPr>
          <w:rFonts w:ascii="Times New Roman" w:eastAsia="Times New Roman" w:hAnsi="Times New Roman"/>
          <w:sz w:val="28"/>
          <w:szCs w:val="28"/>
          <w:lang w:val="uk-UA" w:eastAsia="uk-UA"/>
        </w:rPr>
        <w:t>розгляду Верховною Радою України 3 липня, 13 та</w:t>
      </w:r>
      <w:r w:rsidR="00605CCF">
        <w:rPr>
          <w:rFonts w:ascii="Times New Roman" w:eastAsia="Times New Roman" w:hAnsi="Times New Roman"/>
          <w:sz w:val="28"/>
          <w:szCs w:val="28"/>
          <w:lang w:val="uk-UA" w:eastAsia="uk-UA"/>
        </w:rPr>
        <w:t xml:space="preserve"> </w:t>
      </w:r>
      <w:r w:rsidRPr="00497DBF">
        <w:rPr>
          <w:rFonts w:ascii="Times New Roman" w:eastAsia="Times New Roman" w:hAnsi="Times New Roman"/>
          <w:sz w:val="28"/>
          <w:szCs w:val="28"/>
          <w:lang w:val="uk-UA" w:eastAsia="uk-UA"/>
        </w:rPr>
        <w:t>14</w:t>
      </w:r>
      <w:r w:rsidR="00605CCF">
        <w:rPr>
          <w:rFonts w:ascii="Times New Roman" w:eastAsia="Times New Roman" w:hAnsi="Times New Roman"/>
          <w:sz w:val="28"/>
          <w:szCs w:val="28"/>
          <w:lang w:val="uk-UA" w:eastAsia="uk-UA"/>
        </w:rPr>
        <w:t> </w:t>
      </w:r>
      <w:r w:rsidRPr="00497DBF">
        <w:rPr>
          <w:rFonts w:ascii="Times New Roman" w:eastAsia="Times New Roman" w:hAnsi="Times New Roman"/>
          <w:sz w:val="28"/>
          <w:szCs w:val="28"/>
          <w:lang w:val="uk-UA" w:eastAsia="uk-UA"/>
        </w:rPr>
        <w:t>липня 2020 року прийнято ряд закон</w:t>
      </w:r>
      <w:r w:rsidR="0043745D">
        <w:rPr>
          <w:rFonts w:ascii="Times New Roman" w:eastAsia="Times New Roman" w:hAnsi="Times New Roman"/>
          <w:sz w:val="28"/>
          <w:szCs w:val="28"/>
          <w:lang w:val="uk-UA" w:eastAsia="uk-UA"/>
        </w:rPr>
        <w:t>ів</w:t>
      </w:r>
      <w:r w:rsidRPr="00497DBF">
        <w:rPr>
          <w:rFonts w:ascii="Times New Roman" w:eastAsia="Times New Roman" w:hAnsi="Times New Roman"/>
          <w:sz w:val="28"/>
          <w:szCs w:val="28"/>
          <w:lang w:val="uk-UA" w:eastAsia="uk-UA"/>
        </w:rPr>
        <w:t xml:space="preserve"> щодо внесення змін до Закону України «Про Державний бюджет України на 2020 рік» </w:t>
      </w:r>
      <w:r w:rsidRPr="0043745D">
        <w:rPr>
          <w:rFonts w:ascii="Times New Roman" w:eastAsia="Times New Roman" w:hAnsi="Times New Roman"/>
          <w:i/>
          <w:sz w:val="28"/>
          <w:szCs w:val="28"/>
          <w:lang w:val="uk-UA" w:eastAsia="uk-UA"/>
        </w:rPr>
        <w:t>(</w:t>
      </w:r>
      <w:r w:rsidR="0043745D" w:rsidRPr="0043745D">
        <w:rPr>
          <w:rFonts w:ascii="Times New Roman" w:eastAsia="Times New Roman" w:hAnsi="Times New Roman"/>
          <w:i/>
          <w:sz w:val="28"/>
          <w:szCs w:val="28"/>
          <w:lang w:val="uk-UA" w:eastAsia="uk-UA"/>
        </w:rPr>
        <w:t>законопроекти з</w:t>
      </w:r>
      <w:r w:rsidRPr="0043745D">
        <w:rPr>
          <w:rFonts w:ascii="Times New Roman" w:eastAsia="Times New Roman" w:hAnsi="Times New Roman"/>
          <w:i/>
          <w:sz w:val="28"/>
          <w:szCs w:val="28"/>
          <w:lang w:val="uk-UA" w:eastAsia="uk-UA"/>
        </w:rPr>
        <w:t xml:space="preserve">а </w:t>
      </w:r>
      <w:r w:rsidRPr="0043745D">
        <w:rPr>
          <w:rFonts w:ascii="Times New Roman" w:eastAsia="Times New Roman" w:hAnsi="Times New Roman"/>
          <w:i/>
          <w:sz w:val="28"/>
          <w:szCs w:val="28"/>
          <w:lang w:val="uk-UA" w:eastAsia="uk-UA"/>
        </w:rPr>
        <w:lastRenderedPageBreak/>
        <w:t>реєстр. №№3776, 3664, 3712, 3697)</w:t>
      </w:r>
      <w:r w:rsidRPr="00497DBF">
        <w:rPr>
          <w:rFonts w:ascii="Times New Roman" w:eastAsia="Times New Roman" w:hAnsi="Times New Roman"/>
          <w:sz w:val="28"/>
          <w:szCs w:val="28"/>
          <w:lang w:val="uk-UA" w:eastAsia="uk-UA"/>
        </w:rPr>
        <w:t xml:space="preserve">, якими змінено бюджетні показники. Таким чином, </w:t>
      </w:r>
      <w:r w:rsidR="002F477D" w:rsidRPr="002F477D">
        <w:rPr>
          <w:rFonts w:ascii="Times New Roman" w:eastAsia="Times New Roman" w:hAnsi="Times New Roman"/>
          <w:sz w:val="28"/>
          <w:szCs w:val="28"/>
          <w:lang w:val="uk-UA" w:eastAsia="uk-UA"/>
        </w:rPr>
        <w:t>у законопроекті</w:t>
      </w:r>
      <w:r w:rsidR="0043745D">
        <w:rPr>
          <w:rFonts w:ascii="Times New Roman" w:eastAsia="Times New Roman" w:hAnsi="Times New Roman"/>
          <w:sz w:val="28"/>
          <w:szCs w:val="28"/>
          <w:lang w:val="uk-UA" w:eastAsia="uk-UA"/>
        </w:rPr>
        <w:t xml:space="preserve"> за реєстр. № 3807</w:t>
      </w:r>
      <w:r w:rsidR="002F477D" w:rsidRPr="002F477D">
        <w:rPr>
          <w:rFonts w:ascii="Times New Roman" w:eastAsia="Times New Roman" w:hAnsi="Times New Roman"/>
          <w:sz w:val="28"/>
          <w:szCs w:val="28"/>
          <w:lang w:val="uk-UA" w:eastAsia="uk-UA"/>
        </w:rPr>
        <w:t xml:space="preserve"> </w:t>
      </w:r>
      <w:r w:rsidR="0043745D" w:rsidRPr="002F477D">
        <w:rPr>
          <w:rFonts w:ascii="Times New Roman" w:eastAsia="Times New Roman" w:hAnsi="Times New Roman"/>
          <w:sz w:val="28"/>
          <w:szCs w:val="28"/>
          <w:lang w:val="uk-UA" w:eastAsia="uk-UA"/>
        </w:rPr>
        <w:t xml:space="preserve">необхідно уточнити </w:t>
      </w:r>
      <w:r w:rsidR="002F477D" w:rsidRPr="002F477D">
        <w:rPr>
          <w:rFonts w:ascii="Times New Roman" w:eastAsia="Times New Roman" w:hAnsi="Times New Roman"/>
          <w:sz w:val="28"/>
          <w:szCs w:val="28"/>
          <w:lang w:val="uk-UA" w:eastAsia="uk-UA"/>
        </w:rPr>
        <w:t xml:space="preserve">показники доходів і видатків державного бюджету з урахуванням прийнятих </w:t>
      </w:r>
      <w:r w:rsidR="002F477D">
        <w:rPr>
          <w:rFonts w:ascii="Times New Roman" w:eastAsia="Times New Roman" w:hAnsi="Times New Roman"/>
          <w:sz w:val="28"/>
          <w:szCs w:val="28"/>
          <w:lang w:val="uk-UA" w:eastAsia="uk-UA"/>
        </w:rPr>
        <w:t xml:space="preserve">Верховною Радою України законів, </w:t>
      </w:r>
      <w:r w:rsidR="002F477D" w:rsidRPr="002F477D">
        <w:rPr>
          <w:rFonts w:ascii="Times New Roman" w:eastAsia="Times New Roman" w:hAnsi="Times New Roman"/>
          <w:sz w:val="28"/>
          <w:szCs w:val="28"/>
          <w:lang w:val="uk-UA" w:eastAsia="uk-UA"/>
        </w:rPr>
        <w:t>а також інших законопроектів щодо змін до Закону у разі їх прийняття до</w:t>
      </w:r>
      <w:r w:rsidR="003C2CB5">
        <w:rPr>
          <w:rFonts w:ascii="Times New Roman" w:eastAsia="Times New Roman" w:hAnsi="Times New Roman"/>
          <w:sz w:val="28"/>
          <w:szCs w:val="28"/>
          <w:lang w:val="uk-UA" w:eastAsia="uk-UA"/>
        </w:rPr>
        <w:t xml:space="preserve"> розгляду даного законопроекту.</w:t>
      </w:r>
    </w:p>
    <w:p w:rsidR="00497DBF" w:rsidRPr="00497DBF" w:rsidRDefault="00497DBF" w:rsidP="00497DBF">
      <w:pPr>
        <w:spacing w:after="0" w:line="240" w:lineRule="auto"/>
        <w:ind w:firstLine="851"/>
        <w:jc w:val="both"/>
        <w:rPr>
          <w:rFonts w:ascii="Times New Roman" w:eastAsia="Times New Roman" w:hAnsi="Times New Roman"/>
          <w:b/>
          <w:bCs/>
          <w:sz w:val="28"/>
          <w:szCs w:val="28"/>
          <w:lang w:val="uk-UA" w:eastAsia="uk-UA"/>
        </w:rPr>
      </w:pPr>
      <w:r w:rsidRPr="00497DBF">
        <w:rPr>
          <w:rFonts w:ascii="Times New Roman" w:eastAsia="Times New Roman" w:hAnsi="Times New Roman"/>
          <w:bCs/>
          <w:sz w:val="28"/>
          <w:szCs w:val="28"/>
          <w:lang w:val="uk-UA" w:eastAsia="uk-UA"/>
        </w:rPr>
        <w:t xml:space="preserve">Крім того, до законопроекту надано пропозиції </w:t>
      </w:r>
      <w:r w:rsidR="002C788D">
        <w:rPr>
          <w:rFonts w:ascii="Times New Roman" w:eastAsia="Times New Roman" w:hAnsi="Times New Roman"/>
          <w:bCs/>
          <w:sz w:val="28"/>
          <w:szCs w:val="28"/>
          <w:lang w:val="uk-UA" w:eastAsia="uk-UA"/>
        </w:rPr>
        <w:t xml:space="preserve">окремих </w:t>
      </w:r>
      <w:r w:rsidRPr="00497DBF">
        <w:rPr>
          <w:rFonts w:ascii="Times New Roman" w:eastAsia="Times New Roman" w:hAnsi="Times New Roman"/>
          <w:bCs/>
          <w:sz w:val="28"/>
          <w:szCs w:val="28"/>
          <w:lang w:val="uk-UA" w:eastAsia="uk-UA"/>
        </w:rPr>
        <w:t>народних депутатів України щодо:</w:t>
      </w:r>
    </w:p>
    <w:p w:rsidR="00497DBF" w:rsidRPr="00497DBF" w:rsidRDefault="00497DBF" w:rsidP="00497DBF">
      <w:pPr>
        <w:spacing w:after="0" w:line="240" w:lineRule="auto"/>
        <w:ind w:firstLine="851"/>
        <w:jc w:val="both"/>
        <w:rPr>
          <w:rFonts w:ascii="Times New Roman" w:eastAsia="Times New Roman" w:hAnsi="Times New Roman"/>
          <w:bCs/>
          <w:sz w:val="28"/>
          <w:szCs w:val="28"/>
          <w:lang w:val="uk-UA" w:eastAsia="uk-UA"/>
        </w:rPr>
      </w:pPr>
      <w:r w:rsidRPr="00497DBF">
        <w:rPr>
          <w:rFonts w:ascii="Times New Roman" w:eastAsia="Times New Roman" w:hAnsi="Times New Roman"/>
          <w:bCs/>
          <w:sz w:val="28"/>
          <w:szCs w:val="28"/>
          <w:lang w:val="uk-UA" w:eastAsia="uk-UA"/>
        </w:rPr>
        <w:t xml:space="preserve">передбачення нових положень стосовно внесення змін до Закону України «Про Державний бюджет України на 2020 рік» щодо унормування питання можливості надання у 2020 році державних гарантій на портфельний основі, а також врегулювання питання створення акціонерного товариства, 100 відсотків акцій якого належать державі в особі </w:t>
      </w:r>
      <w:r w:rsidR="00CD5851">
        <w:rPr>
          <w:rFonts w:ascii="Times New Roman" w:eastAsia="Times New Roman" w:hAnsi="Times New Roman"/>
          <w:bCs/>
          <w:sz w:val="28"/>
          <w:szCs w:val="28"/>
          <w:lang w:val="uk-UA" w:eastAsia="uk-UA"/>
        </w:rPr>
        <w:t>Мінфіну</w:t>
      </w:r>
      <w:r w:rsidRPr="00497DBF">
        <w:rPr>
          <w:rFonts w:ascii="Times New Roman" w:eastAsia="Times New Roman" w:hAnsi="Times New Roman"/>
          <w:bCs/>
          <w:sz w:val="28"/>
          <w:szCs w:val="28"/>
          <w:lang w:val="uk-UA" w:eastAsia="uk-UA"/>
        </w:rPr>
        <w:t>, з метою впровадження фінансово-кредитних механізмів забезпечення громадян України житлом;</w:t>
      </w:r>
    </w:p>
    <w:p w:rsidR="00497DBF" w:rsidRPr="00497DBF" w:rsidRDefault="00497DBF" w:rsidP="00497DBF">
      <w:pPr>
        <w:spacing w:after="0" w:line="240" w:lineRule="auto"/>
        <w:ind w:firstLine="851"/>
        <w:jc w:val="both"/>
        <w:rPr>
          <w:rFonts w:ascii="Times New Roman" w:eastAsia="Times New Roman" w:hAnsi="Times New Roman"/>
          <w:bCs/>
          <w:sz w:val="28"/>
          <w:szCs w:val="28"/>
          <w:lang w:val="uk-UA" w:eastAsia="uk-UA"/>
        </w:rPr>
      </w:pPr>
      <w:r w:rsidRPr="00497DBF">
        <w:rPr>
          <w:rFonts w:ascii="Times New Roman" w:eastAsia="Times New Roman" w:hAnsi="Times New Roman"/>
          <w:bCs/>
          <w:sz w:val="28"/>
          <w:szCs w:val="28"/>
          <w:lang w:val="uk-UA" w:eastAsia="uk-UA"/>
        </w:rPr>
        <w:t>зміни запропонованого</w:t>
      </w:r>
      <w:r w:rsidR="002C788D">
        <w:rPr>
          <w:rFonts w:ascii="Times New Roman" w:eastAsia="Times New Roman" w:hAnsi="Times New Roman"/>
          <w:bCs/>
          <w:sz w:val="28"/>
          <w:szCs w:val="28"/>
          <w:lang w:val="uk-UA" w:eastAsia="uk-UA"/>
        </w:rPr>
        <w:t xml:space="preserve"> законопроектом</w:t>
      </w:r>
      <w:r w:rsidRPr="00497DBF">
        <w:rPr>
          <w:rFonts w:ascii="Times New Roman" w:eastAsia="Times New Roman" w:hAnsi="Times New Roman"/>
          <w:bCs/>
          <w:sz w:val="28"/>
          <w:szCs w:val="28"/>
          <w:lang w:val="uk-UA" w:eastAsia="uk-UA"/>
        </w:rPr>
        <w:t xml:space="preserve"> джерела для здійснення видатків за новою бюджетною програмою</w:t>
      </w:r>
      <w:r w:rsidR="002C788D">
        <w:rPr>
          <w:rFonts w:ascii="Times New Roman" w:eastAsia="Times New Roman" w:hAnsi="Times New Roman"/>
          <w:bCs/>
          <w:sz w:val="28"/>
          <w:szCs w:val="28"/>
          <w:lang w:val="uk-UA" w:eastAsia="uk-UA"/>
        </w:rPr>
        <w:t xml:space="preserve">, а саме: виключення змін до доходів </w:t>
      </w:r>
      <w:r w:rsidR="00D36B69">
        <w:rPr>
          <w:rFonts w:ascii="Times New Roman" w:eastAsia="Times New Roman" w:hAnsi="Times New Roman"/>
          <w:bCs/>
          <w:sz w:val="28"/>
          <w:szCs w:val="28"/>
          <w:lang w:val="uk-UA" w:eastAsia="uk-UA"/>
        </w:rPr>
        <w:t xml:space="preserve">загального фонду </w:t>
      </w:r>
      <w:r w:rsidR="002C788D" w:rsidRPr="00497DBF">
        <w:rPr>
          <w:rFonts w:ascii="Times New Roman" w:eastAsia="Times New Roman" w:hAnsi="Times New Roman"/>
          <w:bCs/>
          <w:sz w:val="28"/>
          <w:szCs w:val="28"/>
          <w:lang w:val="uk-UA" w:eastAsia="uk-UA"/>
        </w:rPr>
        <w:t xml:space="preserve">державного бюджету </w:t>
      </w:r>
      <w:r w:rsidR="002C788D">
        <w:rPr>
          <w:rFonts w:ascii="Times New Roman" w:eastAsia="Times New Roman" w:hAnsi="Times New Roman"/>
          <w:bCs/>
          <w:sz w:val="28"/>
          <w:szCs w:val="28"/>
          <w:lang w:val="uk-UA" w:eastAsia="uk-UA"/>
        </w:rPr>
        <w:t xml:space="preserve">та передбачення </w:t>
      </w:r>
      <w:r w:rsidRPr="00497DBF">
        <w:rPr>
          <w:rFonts w:ascii="Times New Roman" w:eastAsia="Times New Roman" w:hAnsi="Times New Roman"/>
          <w:bCs/>
          <w:sz w:val="28"/>
          <w:szCs w:val="28"/>
          <w:lang w:val="uk-UA" w:eastAsia="uk-UA"/>
        </w:rPr>
        <w:t xml:space="preserve">перерозподілу </w:t>
      </w:r>
      <w:r w:rsidR="00CC2273">
        <w:rPr>
          <w:rFonts w:ascii="Times New Roman" w:eastAsia="Times New Roman" w:hAnsi="Times New Roman"/>
          <w:bCs/>
          <w:sz w:val="28"/>
          <w:szCs w:val="28"/>
          <w:lang w:val="uk-UA" w:eastAsia="uk-UA"/>
        </w:rPr>
        <w:t xml:space="preserve">окремих </w:t>
      </w:r>
      <w:r w:rsidRPr="00497DBF">
        <w:rPr>
          <w:rFonts w:ascii="Times New Roman" w:eastAsia="Times New Roman" w:hAnsi="Times New Roman"/>
          <w:bCs/>
          <w:sz w:val="28"/>
          <w:szCs w:val="28"/>
          <w:lang w:val="uk-UA" w:eastAsia="uk-UA"/>
        </w:rPr>
        <w:t xml:space="preserve">видатків </w:t>
      </w:r>
      <w:proofErr w:type="spellStart"/>
      <w:r w:rsidR="00CD5851">
        <w:rPr>
          <w:rFonts w:ascii="Times New Roman" w:eastAsia="Times New Roman" w:hAnsi="Times New Roman"/>
          <w:bCs/>
          <w:sz w:val="28"/>
          <w:szCs w:val="28"/>
          <w:lang w:val="uk-UA" w:eastAsia="uk-UA"/>
        </w:rPr>
        <w:t>Мінсоцполітики</w:t>
      </w:r>
      <w:proofErr w:type="spellEnd"/>
      <w:r w:rsidR="002C788D">
        <w:rPr>
          <w:rFonts w:ascii="Times New Roman" w:eastAsia="Times New Roman" w:hAnsi="Times New Roman"/>
          <w:bCs/>
          <w:sz w:val="28"/>
          <w:szCs w:val="28"/>
          <w:lang w:val="uk-UA" w:eastAsia="uk-UA"/>
        </w:rPr>
        <w:t xml:space="preserve"> </w:t>
      </w:r>
      <w:r w:rsidR="0043745D">
        <w:rPr>
          <w:rFonts w:ascii="Times New Roman" w:eastAsia="Times New Roman" w:hAnsi="Times New Roman"/>
          <w:bCs/>
          <w:sz w:val="28"/>
          <w:szCs w:val="28"/>
          <w:lang w:val="uk-UA" w:eastAsia="uk-UA"/>
        </w:rPr>
        <w:t>за</w:t>
      </w:r>
      <w:r w:rsidR="002C788D">
        <w:rPr>
          <w:rFonts w:ascii="Times New Roman" w:eastAsia="Times New Roman" w:hAnsi="Times New Roman"/>
          <w:bCs/>
          <w:sz w:val="28"/>
          <w:szCs w:val="28"/>
          <w:lang w:val="uk-UA" w:eastAsia="uk-UA"/>
        </w:rPr>
        <w:t xml:space="preserve"> його</w:t>
      </w:r>
      <w:r w:rsidRPr="00497DBF">
        <w:rPr>
          <w:rFonts w:ascii="Times New Roman" w:eastAsia="Times New Roman" w:hAnsi="Times New Roman"/>
          <w:bCs/>
          <w:sz w:val="28"/>
          <w:szCs w:val="28"/>
          <w:lang w:val="uk-UA" w:eastAsia="uk-UA"/>
        </w:rPr>
        <w:t xml:space="preserve"> бюджетними програмами. </w:t>
      </w:r>
    </w:p>
    <w:p w:rsidR="0043745D" w:rsidRDefault="00497DBF" w:rsidP="00497DBF">
      <w:pPr>
        <w:spacing w:after="0" w:line="240" w:lineRule="auto"/>
        <w:ind w:firstLine="851"/>
        <w:jc w:val="both"/>
        <w:rPr>
          <w:rFonts w:ascii="Times New Roman" w:eastAsia="Times New Roman" w:hAnsi="Times New Roman"/>
          <w:iCs/>
          <w:sz w:val="28"/>
          <w:szCs w:val="28"/>
          <w:lang w:val="uk-UA" w:eastAsia="uk-UA"/>
        </w:rPr>
      </w:pPr>
      <w:r w:rsidRPr="00497DBF">
        <w:rPr>
          <w:rFonts w:ascii="Times New Roman" w:eastAsia="Times New Roman" w:hAnsi="Times New Roman"/>
          <w:bCs/>
          <w:sz w:val="28"/>
          <w:szCs w:val="28"/>
          <w:lang w:val="uk-UA" w:eastAsia="uk-UA"/>
        </w:rPr>
        <w:t xml:space="preserve">На час розгляду законопроекту </w:t>
      </w:r>
      <w:r w:rsidR="00CD5851">
        <w:rPr>
          <w:rFonts w:ascii="Times New Roman" w:eastAsia="Times New Roman" w:hAnsi="Times New Roman"/>
          <w:bCs/>
          <w:sz w:val="28"/>
          <w:szCs w:val="28"/>
          <w:lang w:val="uk-UA" w:eastAsia="uk-UA"/>
        </w:rPr>
        <w:t>до</w:t>
      </w:r>
      <w:r w:rsidRPr="00497DBF">
        <w:rPr>
          <w:rFonts w:ascii="Times New Roman" w:eastAsia="Times New Roman" w:hAnsi="Times New Roman"/>
          <w:bCs/>
          <w:sz w:val="28"/>
          <w:szCs w:val="28"/>
          <w:lang w:val="uk-UA" w:eastAsia="uk-UA"/>
        </w:rPr>
        <w:t xml:space="preserve"> Комітет</w:t>
      </w:r>
      <w:r w:rsidR="00CD5851">
        <w:rPr>
          <w:rFonts w:ascii="Times New Roman" w:eastAsia="Times New Roman" w:hAnsi="Times New Roman"/>
          <w:bCs/>
          <w:sz w:val="28"/>
          <w:szCs w:val="28"/>
          <w:lang w:val="uk-UA" w:eastAsia="uk-UA"/>
        </w:rPr>
        <w:t>у</w:t>
      </w:r>
      <w:r w:rsidRPr="00497DBF">
        <w:rPr>
          <w:rFonts w:ascii="Times New Roman" w:eastAsia="Times New Roman" w:hAnsi="Times New Roman"/>
          <w:bCs/>
          <w:sz w:val="28"/>
          <w:szCs w:val="28"/>
          <w:lang w:val="uk-UA" w:eastAsia="uk-UA"/>
        </w:rPr>
        <w:t xml:space="preserve"> висновки комітетів Верховної Ради України з питань </w:t>
      </w:r>
      <w:r w:rsidRPr="00497DBF">
        <w:rPr>
          <w:rFonts w:ascii="Times New Roman" w:eastAsia="Times New Roman" w:hAnsi="Times New Roman"/>
          <w:sz w:val="28"/>
          <w:szCs w:val="28"/>
          <w:lang w:val="uk-UA" w:eastAsia="uk-UA"/>
        </w:rPr>
        <w:t>антикорупційної політики</w:t>
      </w:r>
      <w:r w:rsidRPr="00497DBF">
        <w:rPr>
          <w:rFonts w:ascii="Times New Roman" w:eastAsia="Times New Roman" w:hAnsi="Times New Roman"/>
          <w:i/>
          <w:iCs/>
          <w:sz w:val="28"/>
          <w:szCs w:val="28"/>
          <w:lang w:val="uk-UA" w:eastAsia="uk-UA"/>
        </w:rPr>
        <w:t xml:space="preserve"> (щодо проведення антикорупційної експертизи законопроекту)</w:t>
      </w:r>
      <w:r w:rsidRPr="00497DBF">
        <w:rPr>
          <w:rFonts w:ascii="Times New Roman" w:eastAsia="Times New Roman" w:hAnsi="Times New Roman"/>
          <w:sz w:val="28"/>
          <w:szCs w:val="28"/>
          <w:lang w:val="uk-UA" w:eastAsia="uk-UA"/>
        </w:rPr>
        <w:t xml:space="preserve"> і з питань інтеграції України з Європейським Союзом</w:t>
      </w:r>
      <w:r w:rsidRPr="00497DBF">
        <w:rPr>
          <w:rFonts w:ascii="Times New Roman" w:eastAsia="Times New Roman" w:hAnsi="Times New Roman"/>
          <w:i/>
          <w:iCs/>
          <w:sz w:val="28"/>
          <w:szCs w:val="28"/>
          <w:lang w:val="uk-UA" w:eastAsia="uk-UA"/>
        </w:rPr>
        <w:t xml:space="preserve"> (щодо оцінки відповідності законопроекту міжнародно - правовим зобов’язанням України у сфері європейської інтеграції)</w:t>
      </w:r>
      <w:r w:rsidRPr="00497DBF">
        <w:rPr>
          <w:rFonts w:ascii="Times New Roman" w:eastAsia="Times New Roman" w:hAnsi="Times New Roman"/>
          <w:iCs/>
          <w:sz w:val="28"/>
          <w:szCs w:val="28"/>
          <w:lang w:val="uk-UA" w:eastAsia="uk-UA"/>
        </w:rPr>
        <w:t xml:space="preserve"> щодо законопроекту не надійшли.</w:t>
      </w:r>
    </w:p>
    <w:p w:rsidR="0043745D" w:rsidRDefault="00637B5C" w:rsidP="00497DBF">
      <w:pPr>
        <w:spacing w:after="0" w:line="240" w:lineRule="auto"/>
        <w:ind w:firstLine="851"/>
        <w:jc w:val="both"/>
        <w:rPr>
          <w:rFonts w:ascii="Times New Roman" w:eastAsia="Times New Roman" w:hAnsi="Times New Roman"/>
          <w:sz w:val="28"/>
          <w:szCs w:val="20"/>
          <w:lang w:val="uk-UA" w:eastAsia="ru-RU"/>
        </w:rPr>
      </w:pPr>
      <w:r w:rsidRPr="001A2A9B">
        <w:rPr>
          <w:rFonts w:ascii="Times New Roman" w:eastAsia="Times New Roman" w:hAnsi="Times New Roman"/>
          <w:sz w:val="28"/>
          <w:szCs w:val="20"/>
          <w:lang w:val="uk-UA" w:eastAsia="ru-RU"/>
        </w:rPr>
        <w:t xml:space="preserve">За наслідками розгляду </w:t>
      </w:r>
      <w:r w:rsidR="00343453">
        <w:rPr>
          <w:rFonts w:ascii="Times New Roman" w:eastAsia="Times New Roman" w:hAnsi="Times New Roman"/>
          <w:sz w:val="28"/>
          <w:szCs w:val="20"/>
          <w:lang w:val="uk-UA" w:eastAsia="ru-RU"/>
        </w:rPr>
        <w:t xml:space="preserve">даного питання </w:t>
      </w:r>
      <w:r>
        <w:rPr>
          <w:rFonts w:ascii="Times New Roman" w:eastAsia="Times New Roman" w:hAnsi="Times New Roman"/>
          <w:sz w:val="28"/>
          <w:szCs w:val="20"/>
          <w:lang w:val="uk-UA" w:eastAsia="ru-RU"/>
        </w:rPr>
        <w:t xml:space="preserve">Комітет ухвалив рішення: </w:t>
      </w:r>
    </w:p>
    <w:p w:rsidR="0043745D" w:rsidRPr="007A4507" w:rsidRDefault="0043745D" w:rsidP="0043745D">
      <w:pPr>
        <w:spacing w:after="0" w:line="240" w:lineRule="auto"/>
        <w:ind w:firstLine="851"/>
        <w:jc w:val="both"/>
        <w:rPr>
          <w:rFonts w:ascii="Times New Roman" w:eastAsia="Times New Roman" w:hAnsi="Times New Roman"/>
          <w:sz w:val="28"/>
          <w:szCs w:val="20"/>
          <w:lang w:val="uk-UA" w:eastAsia="ru-RU"/>
        </w:rPr>
      </w:pPr>
      <w:r>
        <w:rPr>
          <w:rFonts w:ascii="Times New Roman" w:eastAsia="Times New Roman" w:hAnsi="Times New Roman"/>
          <w:bCs/>
          <w:sz w:val="28"/>
          <w:szCs w:val="20"/>
          <w:lang w:val="uk-UA" w:eastAsia="ru-RU"/>
        </w:rPr>
        <w:t>р</w:t>
      </w:r>
      <w:r w:rsidRPr="0043745D">
        <w:rPr>
          <w:rFonts w:ascii="Times New Roman" w:eastAsia="Times New Roman" w:hAnsi="Times New Roman"/>
          <w:bCs/>
          <w:sz w:val="28"/>
          <w:szCs w:val="20"/>
          <w:lang w:val="uk-UA" w:eastAsia="ru-RU"/>
        </w:rPr>
        <w:t>екомендувати</w:t>
      </w:r>
      <w:r w:rsidRPr="0043745D">
        <w:rPr>
          <w:rFonts w:ascii="Times New Roman" w:eastAsia="Times New Roman" w:hAnsi="Times New Roman"/>
          <w:sz w:val="28"/>
          <w:szCs w:val="20"/>
          <w:lang w:val="uk-UA" w:eastAsia="ru-RU"/>
        </w:rPr>
        <w:t xml:space="preserve"> Верховній Раді </w:t>
      </w:r>
      <w:r w:rsidRPr="0043745D">
        <w:rPr>
          <w:rFonts w:ascii="Times New Roman" w:eastAsia="Times New Roman" w:hAnsi="Times New Roman"/>
          <w:bCs/>
          <w:sz w:val="28"/>
          <w:szCs w:val="20"/>
          <w:lang w:val="uk-UA" w:eastAsia="ru-RU"/>
        </w:rPr>
        <w:t xml:space="preserve">України </w:t>
      </w:r>
      <w:r w:rsidRPr="007A4507">
        <w:rPr>
          <w:rFonts w:ascii="Times New Roman" w:eastAsia="Times New Roman" w:hAnsi="Times New Roman"/>
          <w:bCs/>
          <w:sz w:val="28"/>
          <w:szCs w:val="20"/>
          <w:lang w:val="uk-UA" w:eastAsia="ru-RU"/>
        </w:rPr>
        <w:t>проект Закону</w:t>
      </w:r>
      <w:r w:rsidRPr="0043745D">
        <w:rPr>
          <w:rFonts w:ascii="Times New Roman" w:eastAsia="Times New Roman" w:hAnsi="Times New Roman"/>
          <w:bCs/>
          <w:sz w:val="28"/>
          <w:szCs w:val="20"/>
          <w:lang w:val="uk-UA" w:eastAsia="ru-RU"/>
        </w:rPr>
        <w:t xml:space="preserve"> України про внесення змін до Закону України «Про Державний бюджет України на 2020 рік» щодо належного фінансового забезпечення відновлення інституту фахівців із соціальної роботи для виявлення і супроводу сімей (осіб), які перебувають у складних життєвих обставинах </w:t>
      </w:r>
      <w:r w:rsidRPr="007A4507">
        <w:rPr>
          <w:rFonts w:ascii="Times New Roman" w:eastAsia="Times New Roman" w:hAnsi="Times New Roman"/>
          <w:bCs/>
          <w:sz w:val="28"/>
          <w:szCs w:val="20"/>
          <w:lang w:val="uk-UA" w:eastAsia="ru-RU"/>
        </w:rPr>
        <w:t>(реєстр. № 3807 від 08.07.2020 р.), поданий</w:t>
      </w:r>
      <w:r w:rsidRPr="007A4507">
        <w:rPr>
          <w:rFonts w:ascii="Times New Roman" w:eastAsia="Times New Roman" w:hAnsi="Times New Roman"/>
          <w:sz w:val="28"/>
          <w:szCs w:val="20"/>
          <w:lang w:val="uk-UA" w:eastAsia="ru-RU"/>
        </w:rPr>
        <w:t xml:space="preserve"> народним депутатом України Шпак Л.О., за результатами розгляду</w:t>
      </w:r>
      <w:r w:rsidRPr="007A4507">
        <w:rPr>
          <w:rFonts w:ascii="Times New Roman" w:eastAsia="Times New Roman" w:hAnsi="Times New Roman"/>
          <w:bCs/>
          <w:sz w:val="28"/>
          <w:szCs w:val="20"/>
          <w:lang w:val="uk-UA" w:eastAsia="ru-RU"/>
        </w:rPr>
        <w:t xml:space="preserve"> у першому читанні</w:t>
      </w:r>
      <w:r w:rsidRPr="007A4507">
        <w:rPr>
          <w:rFonts w:ascii="Times New Roman" w:eastAsia="Times New Roman" w:hAnsi="Times New Roman"/>
          <w:sz w:val="28"/>
          <w:szCs w:val="20"/>
          <w:lang w:val="uk-UA" w:eastAsia="ru-RU"/>
        </w:rPr>
        <w:t xml:space="preserve"> прийняти за основу та в цілому як закон з урахуванням таких пропозицій:</w:t>
      </w:r>
    </w:p>
    <w:p w:rsidR="0043745D" w:rsidRPr="0043745D" w:rsidRDefault="0043745D" w:rsidP="0043745D">
      <w:pPr>
        <w:spacing w:after="0" w:line="240" w:lineRule="auto"/>
        <w:ind w:firstLine="851"/>
        <w:jc w:val="both"/>
        <w:rPr>
          <w:rFonts w:ascii="Times New Roman" w:eastAsia="Times New Roman" w:hAnsi="Times New Roman"/>
          <w:sz w:val="28"/>
          <w:szCs w:val="20"/>
          <w:lang w:val="uk-UA" w:eastAsia="ru-RU"/>
        </w:rPr>
      </w:pPr>
      <w:r w:rsidRPr="0043745D">
        <w:rPr>
          <w:rFonts w:ascii="Times New Roman" w:eastAsia="Times New Roman" w:hAnsi="Times New Roman"/>
          <w:sz w:val="28"/>
          <w:szCs w:val="20"/>
          <w:lang w:val="uk-UA" w:eastAsia="ru-RU"/>
        </w:rPr>
        <w:t xml:space="preserve">1) виключити пункт 1 розділу 1 </w:t>
      </w:r>
      <w:r w:rsidRPr="0043745D">
        <w:rPr>
          <w:rFonts w:ascii="Times New Roman" w:eastAsia="Times New Roman" w:hAnsi="Times New Roman"/>
          <w:i/>
          <w:sz w:val="28"/>
          <w:szCs w:val="20"/>
          <w:lang w:val="uk-UA" w:eastAsia="ru-RU"/>
        </w:rPr>
        <w:t>/щодо змін до статті 1 Закону України "Про Державний бюджет України на 2020 рік"/</w:t>
      </w:r>
      <w:r w:rsidRPr="0043745D">
        <w:rPr>
          <w:rFonts w:ascii="Times New Roman" w:eastAsia="Times New Roman" w:hAnsi="Times New Roman"/>
          <w:sz w:val="28"/>
          <w:szCs w:val="20"/>
          <w:lang w:val="uk-UA" w:eastAsia="ru-RU"/>
        </w:rPr>
        <w:t xml:space="preserve"> та додаток № 1 до законопроекту </w:t>
      </w:r>
      <w:r w:rsidRPr="0043745D">
        <w:rPr>
          <w:rFonts w:ascii="Times New Roman" w:eastAsia="Times New Roman" w:hAnsi="Times New Roman"/>
          <w:i/>
          <w:sz w:val="28"/>
          <w:szCs w:val="20"/>
          <w:lang w:val="uk-UA" w:eastAsia="ru-RU"/>
        </w:rPr>
        <w:t>/щодо змін до додатка № 1 до Закону України "Про Державний бюджет України на 2020 рік"/</w:t>
      </w:r>
      <w:r w:rsidRPr="0043745D">
        <w:rPr>
          <w:rFonts w:ascii="Times New Roman" w:eastAsia="Times New Roman" w:hAnsi="Times New Roman"/>
          <w:sz w:val="28"/>
          <w:szCs w:val="20"/>
          <w:lang w:val="uk-UA" w:eastAsia="ru-RU"/>
        </w:rPr>
        <w:t xml:space="preserve"> і відповідно додаток № 2 до законопроекту вважати додатком до законопроекту. </w:t>
      </w:r>
    </w:p>
    <w:p w:rsidR="0043745D" w:rsidRPr="0043745D" w:rsidRDefault="00605CCF" w:rsidP="0043745D">
      <w:pPr>
        <w:spacing w:after="0" w:line="240" w:lineRule="auto"/>
        <w:ind w:firstLine="851"/>
        <w:jc w:val="both"/>
        <w:rPr>
          <w:rFonts w:ascii="Times New Roman" w:eastAsia="Times New Roman" w:hAnsi="Times New Roman"/>
          <w:sz w:val="28"/>
          <w:szCs w:val="20"/>
          <w:lang w:val="uk-UA" w:eastAsia="ru-RU"/>
        </w:rPr>
      </w:pPr>
      <w:r>
        <w:rPr>
          <w:rFonts w:ascii="Times New Roman" w:eastAsia="Times New Roman" w:hAnsi="Times New Roman"/>
          <w:sz w:val="28"/>
          <w:szCs w:val="20"/>
          <w:lang w:val="uk-UA" w:eastAsia="ru-RU"/>
        </w:rPr>
        <w:t>Водночас у додатку</w:t>
      </w:r>
      <w:bookmarkStart w:id="0" w:name="_GoBack"/>
      <w:bookmarkEnd w:id="0"/>
      <w:r w:rsidR="0043745D" w:rsidRPr="0043745D">
        <w:rPr>
          <w:rFonts w:ascii="Times New Roman" w:eastAsia="Times New Roman" w:hAnsi="Times New Roman"/>
          <w:sz w:val="28"/>
          <w:szCs w:val="20"/>
          <w:lang w:val="uk-UA" w:eastAsia="ru-RU"/>
        </w:rPr>
        <w:t xml:space="preserve"> до законопроекту </w:t>
      </w:r>
      <w:r w:rsidR="0043745D" w:rsidRPr="0043745D">
        <w:rPr>
          <w:rFonts w:ascii="Times New Roman" w:eastAsia="Times New Roman" w:hAnsi="Times New Roman"/>
          <w:i/>
          <w:sz w:val="28"/>
          <w:szCs w:val="20"/>
          <w:lang w:val="uk-UA" w:eastAsia="ru-RU"/>
        </w:rPr>
        <w:t>/щодо змін до додатка № 3 до Закону України «Про Державний бюджет України на 2020 рік»/</w:t>
      </w:r>
      <w:r w:rsidR="0043745D" w:rsidRPr="0043745D">
        <w:rPr>
          <w:rFonts w:ascii="Times New Roman" w:eastAsia="Times New Roman" w:hAnsi="Times New Roman"/>
          <w:sz w:val="28"/>
          <w:szCs w:val="20"/>
          <w:lang w:val="uk-UA" w:eastAsia="ru-RU"/>
        </w:rPr>
        <w:t xml:space="preserve"> передбачити зменшення за загальним фондом державного бюджету видатків споживання за бюджетною програмою «Виплата пільг і житлових субсидій громадянам на оплату житлово-комунальних послуг, придбання твердого та рідкого пічного побутового палива і скрапленого газу у грошовій формі» (код 2501230) на 280.000 тис. грн з уточненням відповідних підсумкових показників видатків державного бюджету.</w:t>
      </w:r>
    </w:p>
    <w:p w:rsidR="0043745D" w:rsidRPr="0043745D" w:rsidRDefault="0043745D" w:rsidP="0043745D">
      <w:pPr>
        <w:spacing w:after="0" w:line="240" w:lineRule="auto"/>
        <w:ind w:firstLine="851"/>
        <w:jc w:val="both"/>
        <w:rPr>
          <w:rFonts w:ascii="Times New Roman" w:eastAsia="Times New Roman" w:hAnsi="Times New Roman"/>
          <w:sz w:val="28"/>
          <w:szCs w:val="20"/>
          <w:lang w:val="uk-UA" w:eastAsia="ru-RU"/>
        </w:rPr>
      </w:pPr>
      <w:r w:rsidRPr="0043745D">
        <w:rPr>
          <w:rFonts w:ascii="Times New Roman" w:eastAsia="Times New Roman" w:hAnsi="Times New Roman"/>
          <w:sz w:val="28"/>
          <w:szCs w:val="20"/>
          <w:lang w:val="uk-UA" w:eastAsia="ru-RU"/>
        </w:rPr>
        <w:t>У зв’язку з цим пункт 2 розділу 1 викласти в такій редакції: «</w:t>
      </w:r>
      <w:proofErr w:type="spellStart"/>
      <w:r w:rsidRPr="0043745D">
        <w:rPr>
          <w:rFonts w:ascii="Times New Roman" w:eastAsia="Times New Roman" w:hAnsi="Times New Roman"/>
          <w:sz w:val="28"/>
          <w:szCs w:val="20"/>
          <w:lang w:val="uk-UA" w:eastAsia="ru-RU"/>
        </w:rPr>
        <w:t>внести</w:t>
      </w:r>
      <w:proofErr w:type="spellEnd"/>
      <w:r w:rsidRPr="0043745D">
        <w:rPr>
          <w:rFonts w:ascii="Times New Roman" w:eastAsia="Times New Roman" w:hAnsi="Times New Roman"/>
          <w:sz w:val="28"/>
          <w:szCs w:val="20"/>
          <w:lang w:val="uk-UA" w:eastAsia="ru-RU"/>
        </w:rPr>
        <w:t xml:space="preserve"> зміни до додатка № 3 до Закону України «Про Державний бюджет України на 2020 рік» згідно з додатком до цього Закону»;</w:t>
      </w:r>
    </w:p>
    <w:p w:rsidR="0043745D" w:rsidRPr="0043745D" w:rsidRDefault="0043745D" w:rsidP="0043745D">
      <w:pPr>
        <w:spacing w:after="0" w:line="240" w:lineRule="auto"/>
        <w:ind w:firstLine="851"/>
        <w:jc w:val="both"/>
        <w:rPr>
          <w:rFonts w:ascii="Times New Roman" w:eastAsia="Times New Roman" w:hAnsi="Times New Roman"/>
          <w:sz w:val="28"/>
          <w:szCs w:val="20"/>
          <w:lang w:val="uk-UA" w:eastAsia="ru-RU"/>
        </w:rPr>
      </w:pPr>
      <w:r w:rsidRPr="0043745D">
        <w:rPr>
          <w:rFonts w:ascii="Times New Roman" w:eastAsia="Times New Roman" w:hAnsi="Times New Roman"/>
          <w:sz w:val="28"/>
          <w:szCs w:val="20"/>
          <w:lang w:val="uk-UA" w:eastAsia="ru-RU"/>
        </w:rPr>
        <w:t xml:space="preserve">2) уточнити у законопроекті показники державного бюджету з урахуванням прийнятих Верховною Радою України законів від 3, 13 та 14 липня 2020 року про внесення змін до Закону України «Про Державний бюджет України на 2020 рік» </w:t>
      </w:r>
      <w:r w:rsidRPr="0043745D">
        <w:rPr>
          <w:rFonts w:ascii="Times New Roman" w:eastAsia="Times New Roman" w:hAnsi="Times New Roman"/>
          <w:i/>
          <w:sz w:val="28"/>
          <w:szCs w:val="20"/>
          <w:lang w:val="uk-UA" w:eastAsia="ru-RU"/>
        </w:rPr>
        <w:t>(законопроекти за реєстр. № 3776, № 3664, № 3712 і № 3697)</w:t>
      </w:r>
      <w:r w:rsidRPr="0043745D">
        <w:rPr>
          <w:rFonts w:ascii="Times New Roman" w:eastAsia="Times New Roman" w:hAnsi="Times New Roman"/>
          <w:sz w:val="28"/>
          <w:szCs w:val="20"/>
          <w:lang w:val="uk-UA" w:eastAsia="ru-RU"/>
        </w:rPr>
        <w:t>, а також інших законопроектів щодо змін до Закону України «Про Державний бюджет України на 2020 рік» у разі їх прийняття до розгляду даного законопроекту;</w:t>
      </w:r>
    </w:p>
    <w:p w:rsidR="0043745D" w:rsidRPr="0043745D" w:rsidRDefault="0043745D" w:rsidP="0043745D">
      <w:pPr>
        <w:spacing w:after="0" w:line="240" w:lineRule="auto"/>
        <w:ind w:firstLine="851"/>
        <w:jc w:val="both"/>
        <w:rPr>
          <w:rFonts w:ascii="Times New Roman" w:eastAsia="Times New Roman" w:hAnsi="Times New Roman"/>
          <w:sz w:val="28"/>
          <w:szCs w:val="20"/>
          <w:lang w:val="uk-UA" w:eastAsia="ru-RU"/>
        </w:rPr>
      </w:pPr>
      <w:r w:rsidRPr="0043745D">
        <w:rPr>
          <w:rFonts w:ascii="Times New Roman" w:eastAsia="Times New Roman" w:hAnsi="Times New Roman"/>
          <w:sz w:val="28"/>
          <w:szCs w:val="20"/>
          <w:lang w:val="uk-UA" w:eastAsia="ru-RU"/>
        </w:rPr>
        <w:t>3) законопроект доповнити новим положенням щодо доповнення Закону України «Про Державний бюджет України на 2020 рік» новою статтею 6-1 такого змісту:</w:t>
      </w:r>
    </w:p>
    <w:p w:rsidR="0043745D" w:rsidRPr="0043745D" w:rsidRDefault="0043745D" w:rsidP="0043745D">
      <w:pPr>
        <w:spacing w:after="0" w:line="240" w:lineRule="auto"/>
        <w:ind w:firstLine="851"/>
        <w:jc w:val="both"/>
        <w:rPr>
          <w:rFonts w:ascii="Times New Roman" w:eastAsia="Times New Roman" w:hAnsi="Times New Roman"/>
          <w:sz w:val="28"/>
          <w:szCs w:val="20"/>
          <w:lang w:val="uk-UA" w:eastAsia="ru-RU"/>
        </w:rPr>
      </w:pPr>
      <w:r w:rsidRPr="0043745D">
        <w:rPr>
          <w:rFonts w:ascii="Times New Roman" w:eastAsia="Times New Roman" w:hAnsi="Times New Roman"/>
          <w:sz w:val="28"/>
          <w:szCs w:val="20"/>
          <w:lang w:val="uk-UA" w:eastAsia="ru-RU"/>
        </w:rPr>
        <w:t xml:space="preserve">«Стаття 6-1. Установити, що у 2020 році державні гарантії у обсязі до 5.000.000 тис. гривень, як виняток з положень статті 17 Бюджетного кодексу України, можуть надаватися за рішенням Кабінету Міністрів України, погодженим з Комітетом Верховної Ради України з питань бюджету, для забезпечення часткового виконання боргових зобов’язань за портфелем кредитів банків-кредиторів, що надаються суб’єктам господарювання </w:t>
      </w:r>
      <w:proofErr w:type="spellStart"/>
      <w:r w:rsidRPr="0043745D">
        <w:rPr>
          <w:rFonts w:ascii="Times New Roman" w:eastAsia="Times New Roman" w:hAnsi="Times New Roman"/>
          <w:sz w:val="28"/>
          <w:szCs w:val="20"/>
          <w:lang w:val="uk-UA" w:eastAsia="ru-RU"/>
        </w:rPr>
        <w:t>мікропідприємництва</w:t>
      </w:r>
      <w:proofErr w:type="spellEnd"/>
      <w:r w:rsidRPr="0043745D">
        <w:rPr>
          <w:rFonts w:ascii="Times New Roman" w:eastAsia="Times New Roman" w:hAnsi="Times New Roman"/>
          <w:sz w:val="28"/>
          <w:szCs w:val="20"/>
          <w:lang w:val="uk-UA" w:eastAsia="ru-RU"/>
        </w:rPr>
        <w:t>, малого та/або середнього підприємництва – резидентам України, у розмірі, що не перевищує 80 відсотків загальної суми таких боргових зобов’язань за портфелем кредитів та 80 відсотків за кожним окремим кредитом (далі – державні гарантії на портфельній основі).</w:t>
      </w:r>
    </w:p>
    <w:p w:rsidR="0043745D" w:rsidRPr="0043745D" w:rsidRDefault="0043745D" w:rsidP="0043745D">
      <w:pPr>
        <w:spacing w:after="0" w:line="240" w:lineRule="auto"/>
        <w:ind w:firstLine="851"/>
        <w:jc w:val="both"/>
        <w:rPr>
          <w:rFonts w:ascii="Times New Roman" w:eastAsia="Times New Roman" w:hAnsi="Times New Roman"/>
          <w:sz w:val="28"/>
          <w:szCs w:val="20"/>
          <w:lang w:val="uk-UA" w:eastAsia="ru-RU"/>
        </w:rPr>
      </w:pPr>
      <w:r w:rsidRPr="0043745D">
        <w:rPr>
          <w:rFonts w:ascii="Times New Roman" w:eastAsia="Times New Roman" w:hAnsi="Times New Roman"/>
          <w:sz w:val="28"/>
          <w:szCs w:val="20"/>
          <w:lang w:val="uk-UA" w:eastAsia="ru-RU"/>
        </w:rPr>
        <w:t>Порядок відбору банків-кредиторів та умови надання державних гарантій на портфельній основі, а також розмір та вид забезпечення, що надається банком-кредитором гаранту, встановлюється Кабінетом Міністрів України.</w:t>
      </w:r>
    </w:p>
    <w:p w:rsidR="0043745D" w:rsidRPr="0043745D" w:rsidRDefault="0043745D" w:rsidP="0043745D">
      <w:pPr>
        <w:spacing w:after="0" w:line="240" w:lineRule="auto"/>
        <w:ind w:firstLine="851"/>
        <w:jc w:val="both"/>
        <w:rPr>
          <w:rFonts w:ascii="Times New Roman" w:eastAsia="Times New Roman" w:hAnsi="Times New Roman"/>
          <w:sz w:val="28"/>
          <w:szCs w:val="20"/>
          <w:lang w:val="uk-UA" w:eastAsia="ru-RU"/>
        </w:rPr>
      </w:pPr>
      <w:r w:rsidRPr="0043745D">
        <w:rPr>
          <w:rFonts w:ascii="Times New Roman" w:eastAsia="Times New Roman" w:hAnsi="Times New Roman"/>
          <w:sz w:val="28"/>
          <w:szCs w:val="20"/>
          <w:lang w:val="uk-UA" w:eastAsia="ru-RU"/>
        </w:rPr>
        <w:t>Правочин щодо надання державної гарантії на портфельній основі оформлюється шляхом укладання договору між Міністерством фінансів України та банком-кредитором і має визначати: обсяг гарантійних зобов’язань та порядок їх виконання; права, обов’язки та відповідальність гаранта і кредитора; умови настання гарантійного випадку; строк здійснення виплат у разі настання гарантійного випадку; розмір та порядок сплати до державного бюджету плати за надання такої гарантії; порядок погашення заборгованості перед державою за виконання гарантійних зобов’язань.</w:t>
      </w:r>
    </w:p>
    <w:p w:rsidR="0043745D" w:rsidRPr="0043745D" w:rsidRDefault="0043745D" w:rsidP="0043745D">
      <w:pPr>
        <w:spacing w:after="0" w:line="240" w:lineRule="auto"/>
        <w:ind w:firstLine="851"/>
        <w:jc w:val="both"/>
        <w:rPr>
          <w:rFonts w:ascii="Times New Roman" w:eastAsia="Times New Roman" w:hAnsi="Times New Roman"/>
          <w:sz w:val="28"/>
          <w:szCs w:val="20"/>
          <w:lang w:val="uk-UA" w:eastAsia="ru-RU"/>
        </w:rPr>
      </w:pPr>
      <w:r w:rsidRPr="0043745D">
        <w:rPr>
          <w:rFonts w:ascii="Times New Roman" w:eastAsia="Times New Roman" w:hAnsi="Times New Roman"/>
          <w:sz w:val="28"/>
          <w:szCs w:val="20"/>
          <w:lang w:val="uk-UA" w:eastAsia="ru-RU"/>
        </w:rPr>
        <w:t>Прострочена заборгованість суб’єктів господарювання перед державою та перед банком-кредитором за кредитами, залученими під державну гарантію на портфельній основі, стягується з таких суб’єктів господарювання банком-кредитором у порядку, встановленому законодавством та відповідним правочином щодо надання державної гарантії на портфельній основі, з подальшим перерахуванням пропорційної частки в рахунок погашення заборгованості перед державним бюджетом»;</w:t>
      </w:r>
    </w:p>
    <w:p w:rsidR="0043745D" w:rsidRPr="0043745D" w:rsidRDefault="0043745D" w:rsidP="0043745D">
      <w:pPr>
        <w:spacing w:after="0" w:line="240" w:lineRule="auto"/>
        <w:ind w:firstLine="851"/>
        <w:jc w:val="both"/>
        <w:rPr>
          <w:rFonts w:ascii="Times New Roman" w:eastAsia="Times New Roman" w:hAnsi="Times New Roman"/>
          <w:sz w:val="28"/>
          <w:szCs w:val="20"/>
          <w:lang w:val="uk-UA" w:eastAsia="ru-RU"/>
        </w:rPr>
      </w:pPr>
      <w:r w:rsidRPr="0043745D">
        <w:rPr>
          <w:rFonts w:ascii="Times New Roman" w:eastAsia="Times New Roman" w:hAnsi="Times New Roman"/>
          <w:sz w:val="28"/>
          <w:szCs w:val="20"/>
          <w:lang w:val="uk-UA" w:eastAsia="ru-RU"/>
        </w:rPr>
        <w:t>4) законопроект доповнити новим положенням щодо доповнення Закону України «Про Державний бюджет України на 2020 рік» новою статтею 16-1 такого змісту:</w:t>
      </w:r>
    </w:p>
    <w:p w:rsidR="0043745D" w:rsidRPr="0043745D" w:rsidRDefault="0043745D" w:rsidP="0043745D">
      <w:pPr>
        <w:spacing w:after="0" w:line="240" w:lineRule="auto"/>
        <w:ind w:firstLine="851"/>
        <w:jc w:val="both"/>
        <w:rPr>
          <w:rFonts w:ascii="Times New Roman" w:eastAsia="Times New Roman" w:hAnsi="Times New Roman"/>
          <w:sz w:val="28"/>
          <w:szCs w:val="20"/>
          <w:lang w:val="uk-UA" w:eastAsia="ru-RU"/>
        </w:rPr>
      </w:pPr>
      <w:r w:rsidRPr="0043745D">
        <w:rPr>
          <w:rFonts w:ascii="Times New Roman" w:eastAsia="Times New Roman" w:hAnsi="Times New Roman"/>
          <w:sz w:val="28"/>
          <w:szCs w:val="20"/>
          <w:lang w:val="uk-UA" w:eastAsia="ru-RU"/>
        </w:rPr>
        <w:t xml:space="preserve">«Стаття 16-1. Надати право Міністерству фінансів України здійснювати за рішенням Кабінету Міністрів України випуски облігацій внутрішньої державної позики понад обсяги, встановлені </w:t>
      </w:r>
      <w:hyperlink r:id="rId7" w:anchor="n129" w:history="1">
        <w:r w:rsidRPr="0043745D">
          <w:rPr>
            <w:rStyle w:val="aa"/>
            <w:rFonts w:ascii="Times New Roman" w:eastAsia="Times New Roman" w:hAnsi="Times New Roman"/>
            <w:color w:val="auto"/>
            <w:sz w:val="28"/>
            <w:szCs w:val="20"/>
            <w:u w:val="none"/>
            <w:lang w:val="uk-UA" w:eastAsia="ru-RU"/>
          </w:rPr>
          <w:t>додатком № 2</w:t>
        </w:r>
      </w:hyperlink>
      <w:r w:rsidRPr="0043745D">
        <w:rPr>
          <w:rFonts w:ascii="Times New Roman" w:eastAsia="Times New Roman" w:hAnsi="Times New Roman"/>
          <w:sz w:val="28"/>
          <w:szCs w:val="20"/>
          <w:lang w:val="uk-UA" w:eastAsia="ru-RU"/>
        </w:rPr>
        <w:t xml:space="preserve"> до цього Закону, з подальшим придбанням у державну власність в обмін на такі облігації акцій додаткової емісії акціонерного товариства, 100 відсотків акцій якого належать державі в особі Міністерства фінансів України та яке створено з метою впровадження фінансово-кредитних механізмів забезпечення громадян України житлом, з відповідним коригуванням граничного обсягу державного боргу, визначеного цим Законом, а також інформуванням Комітету Верховної Ради України з питань бюджету у тижневий строк.</w:t>
      </w:r>
    </w:p>
    <w:p w:rsidR="0043745D" w:rsidRPr="0043745D" w:rsidRDefault="0043745D" w:rsidP="0043745D">
      <w:pPr>
        <w:spacing w:after="0" w:line="240" w:lineRule="auto"/>
        <w:ind w:firstLine="851"/>
        <w:jc w:val="both"/>
        <w:rPr>
          <w:rFonts w:ascii="Times New Roman" w:eastAsia="Times New Roman" w:hAnsi="Times New Roman"/>
          <w:sz w:val="28"/>
          <w:szCs w:val="20"/>
          <w:lang w:val="uk-UA" w:eastAsia="ru-RU"/>
        </w:rPr>
      </w:pPr>
      <w:bookmarkStart w:id="1" w:name="n93"/>
      <w:bookmarkEnd w:id="1"/>
      <w:r w:rsidRPr="0043745D">
        <w:rPr>
          <w:rFonts w:ascii="Times New Roman" w:eastAsia="Times New Roman" w:hAnsi="Times New Roman"/>
          <w:sz w:val="28"/>
          <w:szCs w:val="20"/>
          <w:lang w:val="uk-UA" w:eastAsia="ru-RU"/>
        </w:rPr>
        <w:t>На обсяг випущених облігацій внутрішньої державної позики Міністерство фінансів України збільшує відповідні показники фінансування державного бюджету понад обсяги, встановлені </w:t>
      </w:r>
      <w:hyperlink r:id="rId8" w:anchor="n129" w:history="1">
        <w:r w:rsidRPr="0043745D">
          <w:rPr>
            <w:rStyle w:val="aa"/>
            <w:rFonts w:ascii="Times New Roman" w:eastAsia="Times New Roman" w:hAnsi="Times New Roman"/>
            <w:color w:val="auto"/>
            <w:sz w:val="28"/>
            <w:szCs w:val="20"/>
            <w:u w:val="none"/>
            <w:lang w:val="uk-UA" w:eastAsia="ru-RU"/>
          </w:rPr>
          <w:t>додатком № 2</w:t>
        </w:r>
      </w:hyperlink>
      <w:r w:rsidRPr="0043745D">
        <w:rPr>
          <w:rFonts w:ascii="Times New Roman" w:eastAsia="Times New Roman" w:hAnsi="Times New Roman"/>
          <w:sz w:val="28"/>
          <w:szCs w:val="20"/>
          <w:lang w:val="uk-UA" w:eastAsia="ru-RU"/>
        </w:rPr>
        <w:t> до цього Закону»;</w:t>
      </w:r>
    </w:p>
    <w:p w:rsidR="0043745D" w:rsidRPr="0043745D" w:rsidRDefault="0043745D" w:rsidP="0043745D">
      <w:pPr>
        <w:spacing w:after="0" w:line="240" w:lineRule="auto"/>
        <w:ind w:firstLine="851"/>
        <w:jc w:val="both"/>
        <w:rPr>
          <w:rFonts w:ascii="Times New Roman" w:eastAsia="Times New Roman" w:hAnsi="Times New Roman"/>
          <w:sz w:val="28"/>
          <w:szCs w:val="20"/>
          <w:lang w:val="uk-UA" w:eastAsia="ru-RU"/>
        </w:rPr>
      </w:pPr>
      <w:r w:rsidRPr="0043745D">
        <w:rPr>
          <w:rFonts w:ascii="Times New Roman" w:eastAsia="Times New Roman" w:hAnsi="Times New Roman"/>
          <w:sz w:val="28"/>
          <w:szCs w:val="20"/>
          <w:lang w:val="uk-UA" w:eastAsia="ru-RU"/>
        </w:rPr>
        <w:t>5) законопроект доповнити новим положенням щодо доповнення розділу «Прикінцеві положення» Закону України «Про Державний бюджет України на 2020 рік» новим пунктом 17 такого змісту:</w:t>
      </w:r>
    </w:p>
    <w:p w:rsidR="0043745D" w:rsidRPr="0043745D" w:rsidRDefault="0043745D" w:rsidP="0043745D">
      <w:pPr>
        <w:spacing w:after="0" w:line="240" w:lineRule="auto"/>
        <w:ind w:firstLine="851"/>
        <w:jc w:val="both"/>
        <w:rPr>
          <w:rFonts w:ascii="Times New Roman" w:eastAsia="Times New Roman" w:hAnsi="Times New Roman"/>
          <w:sz w:val="28"/>
          <w:szCs w:val="20"/>
          <w:lang w:val="uk-UA" w:eastAsia="ru-RU"/>
        </w:rPr>
      </w:pPr>
      <w:r w:rsidRPr="0043745D">
        <w:rPr>
          <w:rFonts w:ascii="Times New Roman" w:eastAsia="Times New Roman" w:hAnsi="Times New Roman"/>
          <w:sz w:val="28"/>
          <w:szCs w:val="20"/>
          <w:lang w:val="uk-UA" w:eastAsia="ru-RU"/>
        </w:rPr>
        <w:t>«17. Установити, що у 2020 році, як виняток з положень частини третьої статті 18 Бюджетного кодексу України, гранична величина місцевого боргу щодо місцевих запозичень, залучених для виконання ремонтно-будівельних робіт на автомобільних дорогах загального користування місцевого значення та комунальної власності, не застосовується за умови якщо витрати, пов'язані з таким боргом, не будуть перевищувати у наступних бюджетних періодах 30 відсотків обсягу субвенції з державного бюджету місцевим бюджетам на фінансове забезпечення будівництва, реконструкції, ремонту і утримання автомобільних доріг загального користування місцевого значення, вулиць і доріг комунальної власності у населених пунктах, затвердженого цим Законом для відповідного місцевого бюджету»;</w:t>
      </w:r>
    </w:p>
    <w:p w:rsidR="0043745D" w:rsidRPr="0043745D" w:rsidRDefault="0043745D" w:rsidP="0043745D">
      <w:pPr>
        <w:spacing w:after="0" w:line="240" w:lineRule="auto"/>
        <w:ind w:firstLine="851"/>
        <w:jc w:val="both"/>
        <w:rPr>
          <w:rFonts w:ascii="Times New Roman" w:eastAsia="Times New Roman" w:hAnsi="Times New Roman"/>
          <w:sz w:val="28"/>
          <w:szCs w:val="20"/>
          <w:lang w:val="uk-UA" w:eastAsia="ru-RU"/>
        </w:rPr>
      </w:pPr>
      <w:r w:rsidRPr="0043745D">
        <w:rPr>
          <w:rFonts w:ascii="Times New Roman" w:eastAsia="Times New Roman" w:hAnsi="Times New Roman"/>
          <w:sz w:val="28"/>
          <w:szCs w:val="20"/>
          <w:lang w:val="uk-UA" w:eastAsia="ru-RU"/>
        </w:rPr>
        <w:t xml:space="preserve">6) </w:t>
      </w:r>
      <w:proofErr w:type="spellStart"/>
      <w:r w:rsidRPr="0043745D">
        <w:rPr>
          <w:rFonts w:ascii="Times New Roman" w:eastAsia="Times New Roman" w:hAnsi="Times New Roman"/>
          <w:sz w:val="28"/>
          <w:szCs w:val="20"/>
          <w:lang w:val="uk-UA" w:eastAsia="ru-RU"/>
        </w:rPr>
        <w:t>внести</w:t>
      </w:r>
      <w:proofErr w:type="spellEnd"/>
      <w:r w:rsidRPr="0043745D">
        <w:rPr>
          <w:rFonts w:ascii="Times New Roman" w:eastAsia="Times New Roman" w:hAnsi="Times New Roman"/>
          <w:sz w:val="28"/>
          <w:szCs w:val="20"/>
          <w:lang w:val="uk-UA" w:eastAsia="ru-RU"/>
        </w:rPr>
        <w:t xml:space="preserve"> зміни до додатка до законопроекту /щодо внесення змін до додатка №3 до Закону України «Про Державний бюджет України на 2020 рік»/ щодо видатків загального фонду державного бюджету, а саме передбачити Міністерству фінансів України видатки розвитку за новою бюджетною програмою «Поповнення статутного капіталу акціонерного товариства, яке створюється з метою впровадження фінансово-кредитних механізмів забезпечення громадян України житлом» (код 3501560) у сумі 10.000 тис. грн та на цю суму зменшити видатки споживання за бюджетною програмою «Обслуговування державного боргу» (код 3511350) з уточненням відповідних підсумкових показників видатків державного бюджету; </w:t>
      </w:r>
    </w:p>
    <w:p w:rsidR="0043745D" w:rsidRPr="0043745D" w:rsidRDefault="0043745D" w:rsidP="0043745D">
      <w:pPr>
        <w:spacing w:after="0" w:line="240" w:lineRule="auto"/>
        <w:ind w:firstLine="851"/>
        <w:jc w:val="both"/>
        <w:rPr>
          <w:rFonts w:ascii="Times New Roman" w:eastAsia="Times New Roman" w:hAnsi="Times New Roman"/>
          <w:sz w:val="28"/>
          <w:szCs w:val="20"/>
          <w:lang w:val="uk-UA" w:eastAsia="ru-RU"/>
        </w:rPr>
      </w:pPr>
      <w:r w:rsidRPr="0043745D">
        <w:rPr>
          <w:rFonts w:ascii="Times New Roman" w:eastAsia="Times New Roman" w:hAnsi="Times New Roman"/>
          <w:sz w:val="28"/>
          <w:szCs w:val="20"/>
          <w:lang w:val="uk-UA" w:eastAsia="ru-RU"/>
        </w:rPr>
        <w:t>7) у назві законопроекту виключити слова «щодо належного фінансового забезпечення відновлення інституту фахівців із соціальної роботи для виявлення і супроводу сімей (осіб), які перебувають у складних життєвих обставинах»;</w:t>
      </w:r>
    </w:p>
    <w:p w:rsidR="0043745D" w:rsidRPr="0043745D" w:rsidRDefault="0043745D" w:rsidP="0043745D">
      <w:pPr>
        <w:spacing w:after="0" w:line="240" w:lineRule="auto"/>
        <w:ind w:firstLine="851"/>
        <w:jc w:val="both"/>
        <w:rPr>
          <w:rFonts w:ascii="Times New Roman" w:eastAsia="Times New Roman" w:hAnsi="Times New Roman"/>
          <w:sz w:val="28"/>
          <w:szCs w:val="20"/>
          <w:lang w:val="uk-UA" w:eastAsia="ru-RU"/>
        </w:rPr>
      </w:pPr>
      <w:r w:rsidRPr="0043745D">
        <w:rPr>
          <w:rFonts w:ascii="Times New Roman" w:eastAsia="Times New Roman" w:hAnsi="Times New Roman"/>
          <w:sz w:val="28"/>
          <w:szCs w:val="20"/>
          <w:lang w:val="uk-UA" w:eastAsia="ru-RU"/>
        </w:rPr>
        <w:t xml:space="preserve">8) </w:t>
      </w:r>
      <w:proofErr w:type="spellStart"/>
      <w:r w:rsidRPr="0043745D">
        <w:rPr>
          <w:rFonts w:ascii="Times New Roman" w:eastAsia="Times New Roman" w:hAnsi="Times New Roman"/>
          <w:sz w:val="28"/>
          <w:szCs w:val="20"/>
          <w:lang w:val="uk-UA" w:eastAsia="ru-RU"/>
        </w:rPr>
        <w:t>внести</w:t>
      </w:r>
      <w:proofErr w:type="spellEnd"/>
      <w:r w:rsidRPr="0043745D">
        <w:rPr>
          <w:rFonts w:ascii="Times New Roman" w:eastAsia="Times New Roman" w:hAnsi="Times New Roman"/>
          <w:sz w:val="28"/>
          <w:szCs w:val="20"/>
          <w:lang w:val="uk-UA" w:eastAsia="ru-RU"/>
        </w:rPr>
        <w:t xml:space="preserve"> редакційні та техніко-юридичні уточнення для приведення до вимог </w:t>
      </w:r>
      <w:proofErr w:type="spellStart"/>
      <w:r w:rsidRPr="0043745D">
        <w:rPr>
          <w:rFonts w:ascii="Times New Roman" w:eastAsia="Times New Roman" w:hAnsi="Times New Roman"/>
          <w:sz w:val="28"/>
          <w:szCs w:val="20"/>
          <w:lang w:val="uk-UA" w:eastAsia="ru-RU"/>
        </w:rPr>
        <w:t>нормопроектувальної</w:t>
      </w:r>
      <w:proofErr w:type="spellEnd"/>
      <w:r w:rsidRPr="0043745D">
        <w:rPr>
          <w:rFonts w:ascii="Times New Roman" w:eastAsia="Times New Roman" w:hAnsi="Times New Roman"/>
          <w:sz w:val="28"/>
          <w:szCs w:val="20"/>
          <w:lang w:val="uk-UA" w:eastAsia="ru-RU"/>
        </w:rPr>
        <w:t xml:space="preserve"> техніки.</w:t>
      </w:r>
    </w:p>
    <w:p w:rsidR="0043745D" w:rsidRPr="0043745D" w:rsidRDefault="0043745D" w:rsidP="0043745D">
      <w:pPr>
        <w:spacing w:after="0" w:line="240" w:lineRule="auto"/>
        <w:ind w:firstLine="851"/>
        <w:jc w:val="both"/>
        <w:rPr>
          <w:rFonts w:ascii="Times New Roman" w:eastAsia="Times New Roman" w:hAnsi="Times New Roman"/>
          <w:sz w:val="28"/>
          <w:szCs w:val="20"/>
          <w:lang w:val="uk-UA" w:eastAsia="ru-RU"/>
        </w:rPr>
      </w:pPr>
      <w:r w:rsidRPr="0043745D">
        <w:rPr>
          <w:rFonts w:ascii="Times New Roman" w:eastAsia="Times New Roman" w:hAnsi="Times New Roman"/>
          <w:sz w:val="28"/>
          <w:szCs w:val="20"/>
          <w:lang w:val="uk-UA" w:eastAsia="ru-RU"/>
        </w:rPr>
        <w:t xml:space="preserve">Відповідно у разі прийняття даного законопроекту Комітету з питань бюджету разом з Головним юридичним управлінням Апарату Верховної Ради України при оформленні відповідного закону належить </w:t>
      </w:r>
      <w:proofErr w:type="spellStart"/>
      <w:r w:rsidRPr="0043745D">
        <w:rPr>
          <w:rFonts w:ascii="Times New Roman" w:eastAsia="Times New Roman" w:hAnsi="Times New Roman"/>
          <w:sz w:val="28"/>
          <w:szCs w:val="20"/>
          <w:lang w:val="uk-UA" w:eastAsia="ru-RU"/>
        </w:rPr>
        <w:t>внести</w:t>
      </w:r>
      <w:proofErr w:type="spellEnd"/>
      <w:r w:rsidRPr="0043745D">
        <w:rPr>
          <w:rFonts w:ascii="Times New Roman" w:eastAsia="Times New Roman" w:hAnsi="Times New Roman"/>
          <w:sz w:val="28"/>
          <w:szCs w:val="20"/>
          <w:lang w:val="uk-UA" w:eastAsia="ru-RU"/>
        </w:rPr>
        <w:t xml:space="preserve"> до нього необхідні редакційні та техніко-юридичні уточнення, пов’язані з ухваленим Комітетом рішенням щодо цього законопроекту.</w:t>
      </w:r>
    </w:p>
    <w:p w:rsidR="002E2913" w:rsidRPr="002E2913" w:rsidRDefault="002E2913" w:rsidP="002E2913">
      <w:pPr>
        <w:spacing w:after="0" w:line="240" w:lineRule="auto"/>
        <w:ind w:firstLine="851"/>
        <w:jc w:val="both"/>
        <w:rPr>
          <w:rFonts w:ascii="Times New Roman" w:eastAsia="Times New Roman" w:hAnsi="Times New Roman"/>
          <w:sz w:val="28"/>
          <w:szCs w:val="20"/>
          <w:lang w:val="uk-UA" w:eastAsia="ru-RU"/>
        </w:rPr>
      </w:pPr>
      <w:r w:rsidRPr="002E2913">
        <w:rPr>
          <w:rFonts w:ascii="Times New Roman" w:eastAsia="Times New Roman" w:hAnsi="Times New Roman"/>
          <w:sz w:val="28"/>
          <w:szCs w:val="20"/>
          <w:lang w:val="uk-UA" w:eastAsia="ru-RU"/>
        </w:rPr>
        <w:t xml:space="preserve">Співдоповідачем на пленарному засіданні Верховної Ради України з даного питання пропонується </w:t>
      </w:r>
      <w:r w:rsidR="003513A0">
        <w:rPr>
          <w:rFonts w:ascii="Times New Roman" w:eastAsia="Times New Roman" w:hAnsi="Times New Roman"/>
          <w:sz w:val="28"/>
          <w:szCs w:val="20"/>
          <w:lang w:val="uk-UA" w:eastAsia="ru-RU"/>
        </w:rPr>
        <w:t>заступник Г</w:t>
      </w:r>
      <w:r w:rsidRPr="002E2913">
        <w:rPr>
          <w:rFonts w:ascii="Times New Roman" w:eastAsia="Times New Roman" w:hAnsi="Times New Roman"/>
          <w:sz w:val="28"/>
          <w:szCs w:val="20"/>
          <w:lang w:val="uk-UA" w:eastAsia="ru-RU"/>
        </w:rPr>
        <w:t>олов</w:t>
      </w:r>
      <w:r w:rsidR="003513A0">
        <w:rPr>
          <w:rFonts w:ascii="Times New Roman" w:eastAsia="Times New Roman" w:hAnsi="Times New Roman"/>
          <w:sz w:val="28"/>
          <w:szCs w:val="20"/>
          <w:lang w:val="uk-UA" w:eastAsia="ru-RU"/>
        </w:rPr>
        <w:t>и</w:t>
      </w:r>
      <w:r w:rsidRPr="002E2913">
        <w:rPr>
          <w:rFonts w:ascii="Times New Roman" w:eastAsia="Times New Roman" w:hAnsi="Times New Roman"/>
          <w:sz w:val="28"/>
          <w:szCs w:val="20"/>
          <w:lang w:val="uk-UA" w:eastAsia="ru-RU"/>
        </w:rPr>
        <w:t xml:space="preserve"> Комітету </w:t>
      </w:r>
      <w:r w:rsidR="003513A0">
        <w:rPr>
          <w:rFonts w:ascii="Times New Roman" w:eastAsia="Times New Roman" w:hAnsi="Times New Roman"/>
          <w:sz w:val="28"/>
          <w:szCs w:val="20"/>
          <w:lang w:val="uk-UA" w:eastAsia="ru-RU"/>
        </w:rPr>
        <w:t>Трухін Олександр Миколайович.</w:t>
      </w:r>
    </w:p>
    <w:p w:rsidR="00637B5C" w:rsidRDefault="00637B5C" w:rsidP="00637B5C">
      <w:pPr>
        <w:spacing w:after="0" w:line="240" w:lineRule="auto"/>
        <w:ind w:firstLine="851"/>
        <w:jc w:val="both"/>
        <w:rPr>
          <w:rFonts w:ascii="Times New Roman" w:eastAsia="Times New Roman" w:hAnsi="Times New Roman"/>
          <w:sz w:val="28"/>
          <w:szCs w:val="20"/>
          <w:lang w:val="uk-UA" w:eastAsia="ru-RU"/>
        </w:rPr>
      </w:pPr>
    </w:p>
    <w:p w:rsidR="00637B5C" w:rsidRPr="001A2A9B" w:rsidRDefault="00637B5C" w:rsidP="00637B5C">
      <w:pPr>
        <w:spacing w:after="0" w:line="240" w:lineRule="auto"/>
        <w:ind w:firstLine="851"/>
        <w:jc w:val="both"/>
        <w:rPr>
          <w:rFonts w:ascii="Times New Roman" w:eastAsia="Times New Roman" w:hAnsi="Times New Roman"/>
          <w:sz w:val="28"/>
          <w:szCs w:val="20"/>
          <w:lang w:val="uk-UA" w:eastAsia="ru-RU"/>
        </w:rPr>
      </w:pPr>
    </w:p>
    <w:p w:rsidR="00637B5C" w:rsidRPr="00A7635E" w:rsidRDefault="00637B5C" w:rsidP="00637B5C">
      <w:pPr>
        <w:spacing w:after="0" w:line="240" w:lineRule="auto"/>
        <w:ind w:firstLine="567"/>
        <w:rPr>
          <w:rFonts w:ascii="Times New Roman" w:hAnsi="Times New Roman"/>
          <w:sz w:val="28"/>
          <w:szCs w:val="28"/>
        </w:rPr>
      </w:pPr>
      <w:r w:rsidRPr="001A2A9B">
        <w:rPr>
          <w:rFonts w:ascii="Times New Roman" w:eastAsia="Times New Roman" w:hAnsi="Times New Roman"/>
          <w:b/>
          <w:sz w:val="28"/>
          <w:szCs w:val="28"/>
          <w:lang w:val="uk-UA" w:eastAsia="ru-RU"/>
        </w:rPr>
        <w:t>Голова Комітету</w:t>
      </w:r>
      <w:r w:rsidRPr="001A2A9B">
        <w:rPr>
          <w:rFonts w:ascii="Times New Roman" w:eastAsia="Times New Roman" w:hAnsi="Times New Roman"/>
          <w:b/>
          <w:sz w:val="28"/>
          <w:szCs w:val="28"/>
          <w:lang w:val="uk-UA" w:eastAsia="ru-RU"/>
        </w:rPr>
        <w:tab/>
      </w:r>
      <w:r w:rsidRPr="001A2A9B">
        <w:rPr>
          <w:rFonts w:ascii="Times New Roman" w:eastAsia="Times New Roman" w:hAnsi="Times New Roman"/>
          <w:b/>
          <w:sz w:val="28"/>
          <w:szCs w:val="28"/>
          <w:lang w:val="uk-UA" w:eastAsia="ru-RU"/>
        </w:rPr>
        <w:tab/>
      </w:r>
      <w:r w:rsidRPr="001A2A9B">
        <w:rPr>
          <w:rFonts w:ascii="Times New Roman" w:eastAsia="Times New Roman" w:hAnsi="Times New Roman"/>
          <w:b/>
          <w:sz w:val="28"/>
          <w:szCs w:val="28"/>
          <w:lang w:val="uk-UA" w:eastAsia="ru-RU"/>
        </w:rPr>
        <w:tab/>
      </w:r>
      <w:r w:rsidRPr="001A2A9B">
        <w:rPr>
          <w:rFonts w:ascii="Times New Roman" w:eastAsia="Times New Roman" w:hAnsi="Times New Roman"/>
          <w:b/>
          <w:sz w:val="28"/>
          <w:szCs w:val="28"/>
          <w:lang w:val="uk-UA" w:eastAsia="ru-RU"/>
        </w:rPr>
        <w:tab/>
      </w:r>
      <w:r w:rsidRPr="001A2A9B">
        <w:rPr>
          <w:rFonts w:ascii="Times New Roman" w:eastAsia="Times New Roman" w:hAnsi="Times New Roman"/>
          <w:b/>
          <w:sz w:val="28"/>
          <w:szCs w:val="28"/>
          <w:lang w:val="uk-UA" w:eastAsia="ru-RU"/>
        </w:rPr>
        <w:tab/>
      </w:r>
      <w:r w:rsidRPr="001A2A9B">
        <w:rPr>
          <w:rFonts w:ascii="Times New Roman" w:eastAsia="Times New Roman" w:hAnsi="Times New Roman"/>
          <w:b/>
          <w:sz w:val="28"/>
          <w:szCs w:val="28"/>
          <w:lang w:val="uk-UA" w:eastAsia="ru-RU"/>
        </w:rPr>
        <w:tab/>
      </w:r>
      <w:r w:rsidRPr="001A2A9B">
        <w:rPr>
          <w:rFonts w:ascii="Times New Roman" w:eastAsia="Times New Roman" w:hAnsi="Times New Roman"/>
          <w:b/>
          <w:sz w:val="28"/>
          <w:szCs w:val="28"/>
          <w:lang w:val="uk-UA" w:eastAsia="ru-RU"/>
        </w:rPr>
        <w:tab/>
        <w:t>Ю.Ю. Арістов</w:t>
      </w:r>
    </w:p>
    <w:sectPr w:rsidR="00637B5C" w:rsidRPr="00A7635E" w:rsidSect="00811821">
      <w:headerReference w:type="default" r:id="rId9"/>
      <w:footerReference w:type="default" r:id="rId10"/>
      <w:headerReference w:type="first" r:id="rId11"/>
      <w:footerReference w:type="first" r:id="rId12"/>
      <w:pgSz w:w="11906" w:h="16838"/>
      <w:pgMar w:top="1134" w:right="851"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2B6C" w:rsidRDefault="007D2B6C" w:rsidP="005E306B">
      <w:pPr>
        <w:spacing w:after="0" w:line="240" w:lineRule="auto"/>
      </w:pPr>
      <w:r>
        <w:separator/>
      </w:r>
    </w:p>
  </w:endnote>
  <w:endnote w:type="continuationSeparator" w:id="0">
    <w:p w:rsidR="007D2B6C" w:rsidRDefault="007D2B6C"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0849910"/>
      <w:docPartObj>
        <w:docPartGallery w:val="Page Numbers (Bottom of Page)"/>
        <w:docPartUnique/>
      </w:docPartObj>
    </w:sdtPr>
    <w:sdtEndPr/>
    <w:sdtContent>
      <w:p w:rsidR="00895C39" w:rsidRDefault="00895C39">
        <w:pPr>
          <w:pStyle w:val="a5"/>
          <w:jc w:val="right"/>
        </w:pPr>
        <w:r>
          <w:fldChar w:fldCharType="begin"/>
        </w:r>
        <w:r>
          <w:instrText>PAGE   \* MERGEFORMAT</w:instrText>
        </w:r>
        <w:r>
          <w:fldChar w:fldCharType="separate"/>
        </w:r>
        <w:r w:rsidR="00605CCF" w:rsidRPr="00605CCF">
          <w:rPr>
            <w:noProof/>
            <w:lang w:val="uk-UA"/>
          </w:rPr>
          <w:t>8</w:t>
        </w:r>
        <w:r>
          <w:fldChar w:fldCharType="end"/>
        </w:r>
      </w:p>
    </w:sdtContent>
  </w:sdt>
  <w:p w:rsidR="00C92F3D" w:rsidRDefault="00C92F3D">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605CCF">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2B6C" w:rsidRDefault="007D2B6C" w:rsidP="005E306B">
      <w:pPr>
        <w:spacing w:after="0" w:line="240" w:lineRule="auto"/>
      </w:pPr>
      <w:r>
        <w:separator/>
      </w:r>
    </w:p>
  </w:footnote>
  <w:footnote w:type="continuationSeparator" w:id="0">
    <w:p w:rsidR="007D2B6C" w:rsidRDefault="007D2B6C"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4046F"/>
    <w:rsid w:val="000E5D9E"/>
    <w:rsid w:val="000F1586"/>
    <w:rsid w:val="00141617"/>
    <w:rsid w:val="0019108F"/>
    <w:rsid w:val="0019231B"/>
    <w:rsid w:val="001966F0"/>
    <w:rsid w:val="001D3C24"/>
    <w:rsid w:val="0021032F"/>
    <w:rsid w:val="00235CD7"/>
    <w:rsid w:val="00291728"/>
    <w:rsid w:val="002A5D4C"/>
    <w:rsid w:val="002B5FC1"/>
    <w:rsid w:val="002C788D"/>
    <w:rsid w:val="002D0561"/>
    <w:rsid w:val="002E0A18"/>
    <w:rsid w:val="002E2913"/>
    <w:rsid w:val="002E31BF"/>
    <w:rsid w:val="002E44DA"/>
    <w:rsid w:val="002F477D"/>
    <w:rsid w:val="00343453"/>
    <w:rsid w:val="003513A0"/>
    <w:rsid w:val="003C2CB5"/>
    <w:rsid w:val="003D0996"/>
    <w:rsid w:val="003D1CBA"/>
    <w:rsid w:val="0043745D"/>
    <w:rsid w:val="00451750"/>
    <w:rsid w:val="004717F5"/>
    <w:rsid w:val="004852FA"/>
    <w:rsid w:val="00496164"/>
    <w:rsid w:val="00497DBF"/>
    <w:rsid w:val="004C53C1"/>
    <w:rsid w:val="004D2BCB"/>
    <w:rsid w:val="004E4F5C"/>
    <w:rsid w:val="004F7B8A"/>
    <w:rsid w:val="00500CE7"/>
    <w:rsid w:val="0050620F"/>
    <w:rsid w:val="00545919"/>
    <w:rsid w:val="0055005A"/>
    <w:rsid w:val="0056039F"/>
    <w:rsid w:val="0056352F"/>
    <w:rsid w:val="00572DEA"/>
    <w:rsid w:val="00592C72"/>
    <w:rsid w:val="005A4728"/>
    <w:rsid w:val="005B71F5"/>
    <w:rsid w:val="005C674D"/>
    <w:rsid w:val="005E306B"/>
    <w:rsid w:val="005F20B5"/>
    <w:rsid w:val="00605CCF"/>
    <w:rsid w:val="00626A3E"/>
    <w:rsid w:val="00637B5C"/>
    <w:rsid w:val="00660B13"/>
    <w:rsid w:val="0066623D"/>
    <w:rsid w:val="006F10E8"/>
    <w:rsid w:val="00713E93"/>
    <w:rsid w:val="0073224C"/>
    <w:rsid w:val="00736720"/>
    <w:rsid w:val="007A0252"/>
    <w:rsid w:val="007A4507"/>
    <w:rsid w:val="007B31A3"/>
    <w:rsid w:val="007D2B6C"/>
    <w:rsid w:val="007F5D91"/>
    <w:rsid w:val="0080545D"/>
    <w:rsid w:val="00811821"/>
    <w:rsid w:val="0084269F"/>
    <w:rsid w:val="00895C39"/>
    <w:rsid w:val="008D0011"/>
    <w:rsid w:val="008D7BBE"/>
    <w:rsid w:val="00942F19"/>
    <w:rsid w:val="00945B68"/>
    <w:rsid w:val="00957D31"/>
    <w:rsid w:val="00972232"/>
    <w:rsid w:val="009865D4"/>
    <w:rsid w:val="009A720A"/>
    <w:rsid w:val="00A00059"/>
    <w:rsid w:val="00A60747"/>
    <w:rsid w:val="00A7635E"/>
    <w:rsid w:val="00A76A60"/>
    <w:rsid w:val="00A833C8"/>
    <w:rsid w:val="00AD7F82"/>
    <w:rsid w:val="00AE1B47"/>
    <w:rsid w:val="00B07DF9"/>
    <w:rsid w:val="00B311E8"/>
    <w:rsid w:val="00BA62CD"/>
    <w:rsid w:val="00BD0801"/>
    <w:rsid w:val="00BF1E95"/>
    <w:rsid w:val="00C11FB6"/>
    <w:rsid w:val="00C27AE9"/>
    <w:rsid w:val="00C434B6"/>
    <w:rsid w:val="00C86266"/>
    <w:rsid w:val="00C92F3D"/>
    <w:rsid w:val="00CA7044"/>
    <w:rsid w:val="00CC2273"/>
    <w:rsid w:val="00CC39A1"/>
    <w:rsid w:val="00CC5D0D"/>
    <w:rsid w:val="00CD4A38"/>
    <w:rsid w:val="00CD5851"/>
    <w:rsid w:val="00CE3E1B"/>
    <w:rsid w:val="00CE6A4B"/>
    <w:rsid w:val="00D22048"/>
    <w:rsid w:val="00D242C2"/>
    <w:rsid w:val="00D321F6"/>
    <w:rsid w:val="00D36B69"/>
    <w:rsid w:val="00D37FA2"/>
    <w:rsid w:val="00D52549"/>
    <w:rsid w:val="00D57E1B"/>
    <w:rsid w:val="00DF0115"/>
    <w:rsid w:val="00F55423"/>
    <w:rsid w:val="00F91DD3"/>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4:docId w14:val="3DD525E1"/>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unhideWhenUsed/>
    <w:rsid w:val="00C8626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94-2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zakon.rada.gov.ua/laws/show/294-20"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545C52-A650-490D-B0E6-626483F48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8</Pages>
  <Words>2672</Words>
  <Characters>17812</Characters>
  <Application>Microsoft Office Word</Application>
  <DocSecurity>0</DocSecurity>
  <Lines>148</Lines>
  <Paragraphs>40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20444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Войтенко Євген Анатолійович</cp:lastModifiedBy>
  <cp:revision>24</cp:revision>
  <cp:lastPrinted>2020-07-16T05:51:00Z</cp:lastPrinted>
  <dcterms:created xsi:type="dcterms:W3CDTF">2020-07-15T20:24:00Z</dcterms:created>
  <dcterms:modified xsi:type="dcterms:W3CDTF">2020-07-16T08:22:00Z</dcterms:modified>
</cp:coreProperties>
</file>