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FD5C2" w14:textId="77777777" w:rsidR="00C335DC" w:rsidRPr="008262AE" w:rsidRDefault="00C335DC" w:rsidP="005B6A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8262AE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4AE96185" w14:textId="7842FB01" w:rsidR="00E01EAC" w:rsidRPr="004F7F1E" w:rsidRDefault="00C335DC" w:rsidP="00465A3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262AE">
        <w:rPr>
          <w:rFonts w:ascii="Times New Roman" w:hAnsi="Times New Roman"/>
          <w:b/>
          <w:bCs/>
          <w:sz w:val="28"/>
          <w:szCs w:val="28"/>
        </w:rPr>
        <w:t xml:space="preserve">до проекту Закону України </w:t>
      </w:r>
      <w:r w:rsidR="00E01EAC" w:rsidRPr="00D53E1F">
        <w:rPr>
          <w:rFonts w:ascii="Times New Roman" w:hAnsi="Times New Roman"/>
          <w:b/>
          <w:bCs/>
          <w:sz w:val="28"/>
          <w:szCs w:val="28"/>
        </w:rPr>
        <w:t>«</w:t>
      </w:r>
      <w:r w:rsidR="00465A3F">
        <w:rPr>
          <w:rFonts w:ascii="Times New Roman" w:hAnsi="Times New Roman"/>
          <w:b/>
          <w:bCs/>
          <w:sz w:val="28"/>
          <w:szCs w:val="28"/>
        </w:rPr>
        <w:t>Про внесення змін до Господарського кодексу України щодо обмеження права державних підприємств залучати кредити, які можуть загрожувати національній безпеці»</w:t>
      </w:r>
    </w:p>
    <w:p w14:paraId="660196DD" w14:textId="77777777" w:rsidR="00E01EAC" w:rsidRPr="008262AE" w:rsidRDefault="00E01EAC" w:rsidP="00E01EA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697172" w14:textId="79EF223E" w:rsidR="00D44F67" w:rsidRPr="008262AE" w:rsidRDefault="007553CE" w:rsidP="00E01EA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262AE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C335DC" w:rsidRPr="008262AE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14:paraId="715F2296" w14:textId="33630E5E" w:rsidR="007E33F6" w:rsidRPr="004F7F1E" w:rsidRDefault="00D95FA9" w:rsidP="007E33F6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  <w:r w:rsidRPr="008262AE">
        <w:rPr>
          <w:rFonts w:ascii="Times New Roman" w:hAnsi="Times New Roman"/>
          <w:sz w:val="28"/>
          <w:szCs w:val="28"/>
          <w:lang w:eastAsia="ru-RU"/>
        </w:rPr>
        <w:tab/>
      </w:r>
      <w:r w:rsidR="00511041" w:rsidRPr="008262AE">
        <w:rPr>
          <w:rFonts w:ascii="Times New Roman" w:hAnsi="Times New Roman"/>
          <w:sz w:val="28"/>
          <w:szCs w:val="28"/>
          <w:lang w:eastAsia="ru-RU"/>
        </w:rPr>
        <w:t xml:space="preserve">На сьогодні в Україні функціонує </w:t>
      </w:r>
      <w:r w:rsidR="007C0DB4" w:rsidRPr="008262AE">
        <w:rPr>
          <w:rFonts w:ascii="Times New Roman" w:hAnsi="Times New Roman"/>
          <w:sz w:val="28"/>
          <w:szCs w:val="28"/>
          <w:lang w:eastAsia="ru-RU"/>
        </w:rPr>
        <w:t>низка</w:t>
      </w:r>
      <w:r w:rsidR="00511041" w:rsidRPr="008262A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C0DB4" w:rsidRPr="008262AE">
        <w:rPr>
          <w:rFonts w:ascii="Times New Roman" w:hAnsi="Times New Roman"/>
          <w:sz w:val="28"/>
          <w:szCs w:val="28"/>
          <w:lang w:eastAsia="ru-RU"/>
        </w:rPr>
        <w:t>фінансових установ</w:t>
      </w:r>
      <w:r w:rsidR="00511041" w:rsidRPr="008262AE">
        <w:rPr>
          <w:rFonts w:ascii="Times New Roman" w:hAnsi="Times New Roman"/>
          <w:sz w:val="28"/>
          <w:szCs w:val="28"/>
          <w:lang w:eastAsia="ru-RU"/>
        </w:rPr>
        <w:t>, учасниками (акціонерами, членами) або кінцевими бенефіціарними власниками яких є громадяни держави, визнаної Україною державою-агресором</w:t>
      </w:r>
      <w:r w:rsidR="00F139BB" w:rsidRPr="008262AE">
        <w:t xml:space="preserve"> </w:t>
      </w:r>
      <w:r w:rsidR="00F139BB" w:rsidRPr="008262AE">
        <w:rPr>
          <w:rFonts w:ascii="Times New Roman" w:hAnsi="Times New Roman"/>
          <w:sz w:val="28"/>
          <w:szCs w:val="28"/>
          <w:lang w:eastAsia="ru-RU"/>
        </w:rPr>
        <w:t>або державою-окупантом</w:t>
      </w:r>
      <w:r w:rsidR="007C0DB4" w:rsidRPr="008262AE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D3767D" w:rsidRPr="008262AE">
        <w:rPr>
          <w:rFonts w:ascii="Times New Roman" w:hAnsi="Times New Roman"/>
          <w:sz w:val="28"/>
          <w:szCs w:val="28"/>
          <w:lang w:eastAsia="ru-RU"/>
        </w:rPr>
        <w:t>від</w:t>
      </w:r>
      <w:r w:rsidR="007C0DB4" w:rsidRPr="008262AE">
        <w:rPr>
          <w:rFonts w:ascii="Times New Roman" w:hAnsi="Times New Roman"/>
          <w:sz w:val="28"/>
          <w:szCs w:val="28"/>
          <w:lang w:eastAsia="ru-RU"/>
        </w:rPr>
        <w:t xml:space="preserve"> яких державні підприємства України залучають кредити на значні суми. У такий спосіб державне підприємство України, що є боржником перед зазначеною фінансовою установою, опиняєт</w:t>
      </w:r>
      <w:r w:rsidR="007E33F6" w:rsidRPr="008262AE">
        <w:rPr>
          <w:rFonts w:ascii="Times New Roman" w:hAnsi="Times New Roman"/>
          <w:sz w:val="28"/>
          <w:szCs w:val="28"/>
          <w:lang w:eastAsia="ru-RU"/>
        </w:rPr>
        <w:t xml:space="preserve">ься під впливом </w:t>
      </w:r>
      <w:r w:rsidR="00472F24" w:rsidRPr="008262AE">
        <w:rPr>
          <w:rFonts w:ascii="Times New Roman" w:hAnsi="Times New Roman"/>
          <w:sz w:val="28"/>
          <w:szCs w:val="28"/>
          <w:lang w:eastAsia="ru-RU"/>
        </w:rPr>
        <w:t>громадян держави-агресора</w:t>
      </w:r>
      <w:r w:rsidR="00F139BB" w:rsidRPr="00D53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139BB" w:rsidRPr="008262AE">
        <w:rPr>
          <w:rFonts w:ascii="Times New Roman" w:hAnsi="Times New Roman"/>
          <w:sz w:val="28"/>
          <w:szCs w:val="28"/>
          <w:lang w:eastAsia="ru-RU"/>
        </w:rPr>
        <w:t>або держави-окупанта</w:t>
      </w:r>
      <w:r w:rsidR="00472F24" w:rsidRPr="004F7F1E">
        <w:rPr>
          <w:rFonts w:ascii="Times New Roman" w:hAnsi="Times New Roman"/>
          <w:sz w:val="28"/>
          <w:szCs w:val="28"/>
          <w:lang w:eastAsia="ru-RU"/>
        </w:rPr>
        <w:t xml:space="preserve">, які є </w:t>
      </w:r>
      <w:r w:rsidR="007E33F6" w:rsidRPr="000A0666">
        <w:rPr>
          <w:rFonts w:ascii="Times New Roman" w:hAnsi="Times New Roman"/>
          <w:sz w:val="28"/>
          <w:szCs w:val="28"/>
          <w:lang w:eastAsia="ru-RU"/>
        </w:rPr>
        <w:t>учасниками або кінцевими</w:t>
      </w:r>
      <w:r w:rsidR="00472F24" w:rsidRPr="008262AE">
        <w:rPr>
          <w:rFonts w:ascii="Times New Roman" w:hAnsi="Times New Roman"/>
          <w:sz w:val="28"/>
          <w:szCs w:val="28"/>
          <w:lang w:eastAsia="ru-RU"/>
        </w:rPr>
        <w:t xml:space="preserve"> бенефіціарними власниками вказаних юридичних осіб.</w:t>
      </w:r>
      <w:r w:rsidR="007E33F6" w:rsidRPr="008262A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72F24" w:rsidRPr="008262AE">
        <w:rPr>
          <w:rFonts w:ascii="Times New Roman" w:hAnsi="Times New Roman"/>
          <w:sz w:val="28"/>
          <w:szCs w:val="28"/>
          <w:lang w:eastAsia="ru-RU"/>
        </w:rPr>
        <w:t xml:space="preserve">У свою чергу, </w:t>
      </w:r>
      <w:r w:rsidR="00D3767D" w:rsidRPr="00D53E1F">
        <w:rPr>
          <w:rFonts w:ascii="Times New Roman" w:hAnsi="Times New Roman"/>
          <w:sz w:val="28"/>
          <w:szCs w:val="28"/>
          <w:lang w:eastAsia="ru-RU"/>
        </w:rPr>
        <w:t>це</w:t>
      </w:r>
      <w:r w:rsidR="007E33F6" w:rsidRPr="00D53E1F">
        <w:rPr>
          <w:rFonts w:ascii="Times New Roman" w:hAnsi="Times New Roman"/>
          <w:sz w:val="28"/>
          <w:szCs w:val="28"/>
          <w:lang w:eastAsia="ru-RU"/>
        </w:rPr>
        <w:t xml:space="preserve"> може </w:t>
      </w:r>
      <w:r w:rsidR="00472F24" w:rsidRPr="00D53E1F">
        <w:rPr>
          <w:rFonts w:ascii="Times New Roman" w:hAnsi="Times New Roman"/>
          <w:sz w:val="28"/>
          <w:szCs w:val="28"/>
          <w:lang w:eastAsia="ru-RU"/>
        </w:rPr>
        <w:t xml:space="preserve">мати негативний вплив </w:t>
      </w:r>
      <w:r w:rsidR="00F139BB" w:rsidRPr="00D53E1F">
        <w:rPr>
          <w:rFonts w:ascii="Times New Roman" w:hAnsi="Times New Roman"/>
          <w:sz w:val="28"/>
          <w:szCs w:val="28"/>
          <w:lang w:eastAsia="ru-RU"/>
        </w:rPr>
        <w:t xml:space="preserve">як </w:t>
      </w:r>
      <w:r w:rsidR="00472F24" w:rsidRPr="00D53E1F">
        <w:rPr>
          <w:rFonts w:ascii="Times New Roman" w:hAnsi="Times New Roman"/>
          <w:sz w:val="28"/>
          <w:szCs w:val="28"/>
          <w:lang w:eastAsia="ru-RU"/>
        </w:rPr>
        <w:t>на діяльність державного підприємства</w:t>
      </w:r>
      <w:r w:rsidR="00F139BB" w:rsidRPr="00D53E1F">
        <w:rPr>
          <w:rFonts w:ascii="Times New Roman" w:hAnsi="Times New Roman"/>
          <w:sz w:val="28"/>
          <w:szCs w:val="28"/>
          <w:lang w:eastAsia="ru-RU"/>
        </w:rPr>
        <w:t>, так і загалом</w:t>
      </w:r>
      <w:r w:rsidR="00472F24" w:rsidRPr="00D53E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33F6" w:rsidRPr="00D53E1F">
        <w:rPr>
          <w:rFonts w:ascii="Times New Roman" w:hAnsi="Times New Roman"/>
          <w:sz w:val="28"/>
          <w:szCs w:val="28"/>
          <w:lang w:eastAsia="ru-RU"/>
        </w:rPr>
        <w:t>становити загрозу національній безпеці України.</w:t>
      </w:r>
      <w:r w:rsidR="007E33F6" w:rsidRPr="008262AE">
        <w:rPr>
          <w:rFonts w:ascii="Times New Roman" w:hAnsi="Times New Roman"/>
          <w:bCs/>
          <w:sz w:val="28"/>
          <w:szCs w:val="28"/>
        </w:rPr>
        <w:t xml:space="preserve"> </w:t>
      </w:r>
    </w:p>
    <w:p w14:paraId="5751A2DC" w14:textId="4327503D" w:rsidR="007E33F6" w:rsidRPr="008262AE" w:rsidRDefault="007E33F6" w:rsidP="007E33F6">
      <w:pPr>
        <w:widowControl w:val="0"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62AE">
        <w:rPr>
          <w:rFonts w:ascii="Times New Roman" w:hAnsi="Times New Roman"/>
          <w:bCs/>
          <w:sz w:val="28"/>
          <w:szCs w:val="28"/>
        </w:rPr>
        <w:t>Відповідно до статті 1 Закону України «Про управління об'єктами державної власності» управління об’єктами державної власності здійснюється з метою задоволення державних та суспільних потреб. Водночас, якщо державне підприємство залучає кредити від</w:t>
      </w:r>
      <w:r w:rsidRPr="008262AE">
        <w:rPr>
          <w:rFonts w:ascii="Times New Roman" w:hAnsi="Times New Roman"/>
          <w:sz w:val="28"/>
          <w:szCs w:val="28"/>
          <w:lang w:eastAsia="ru-RU"/>
        </w:rPr>
        <w:t xml:space="preserve"> юридичних осіб, учасниками або кінцевими бенефіціарними власниками яких є громадяни держави-агресора</w:t>
      </w:r>
      <w:r w:rsidR="009C7A4F" w:rsidRPr="008262AE">
        <w:rPr>
          <w:rFonts w:ascii="Times New Roman" w:hAnsi="Times New Roman"/>
          <w:sz w:val="28"/>
          <w:szCs w:val="28"/>
          <w:lang w:eastAsia="ru-RU"/>
        </w:rPr>
        <w:t xml:space="preserve"> або держави-окупанта</w:t>
      </w:r>
      <w:r w:rsidRPr="008262AE">
        <w:rPr>
          <w:rFonts w:ascii="Times New Roman" w:hAnsi="Times New Roman"/>
          <w:sz w:val="28"/>
          <w:szCs w:val="28"/>
          <w:lang w:eastAsia="ru-RU"/>
        </w:rPr>
        <w:t xml:space="preserve">, це викликає сумніви в подальшому задоволенні такими державними підприємствами саме </w:t>
      </w:r>
      <w:r w:rsidR="00EE2844" w:rsidRPr="008262AE">
        <w:rPr>
          <w:rFonts w:ascii="Times New Roman" w:hAnsi="Times New Roman"/>
          <w:sz w:val="28"/>
          <w:szCs w:val="28"/>
          <w:lang w:eastAsia="ru-RU"/>
        </w:rPr>
        <w:t>державних потреб України.</w:t>
      </w:r>
    </w:p>
    <w:p w14:paraId="31F8F7BC" w14:textId="52538862" w:rsidR="00D95FA9" w:rsidRPr="008262AE" w:rsidRDefault="00472F24" w:rsidP="00472F24">
      <w:pPr>
        <w:widowControl w:val="0"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62AE">
        <w:rPr>
          <w:rFonts w:ascii="Times New Roman" w:hAnsi="Times New Roman"/>
          <w:sz w:val="28"/>
          <w:szCs w:val="28"/>
          <w:lang w:eastAsia="ru-RU"/>
        </w:rPr>
        <w:t>Цей закон пропонує вирішити наведену проблему шляхом заборони державним підприємствам залучати внутрішні та зовнішні кредити (позики) від юридичних осіб, учасниками (акціонерами, членами) або кінцевими бенефіціарними власниками яких є громадяни держави, визнаної Україною державою-агресором</w:t>
      </w:r>
      <w:r w:rsidR="002737A3" w:rsidRPr="008262AE">
        <w:rPr>
          <w:rFonts w:ascii="Times New Roman" w:hAnsi="Times New Roman"/>
          <w:sz w:val="28"/>
          <w:szCs w:val="28"/>
          <w:lang w:eastAsia="ru-RU"/>
        </w:rPr>
        <w:t xml:space="preserve"> або державою-окупантом,</w:t>
      </w:r>
      <w:r w:rsidR="002737A3" w:rsidRPr="008262AE">
        <w:t xml:space="preserve"> </w:t>
      </w:r>
      <w:r w:rsidR="002737A3" w:rsidRPr="008262AE">
        <w:rPr>
          <w:rFonts w:ascii="Times New Roman" w:hAnsi="Times New Roman"/>
          <w:sz w:val="28"/>
          <w:szCs w:val="28"/>
          <w:lang w:eastAsia="ru-RU"/>
        </w:rPr>
        <w:t>за умови, що таким учасникам (акціонерам, членам) належить 20 та більше відсотків акцій (часток, паїв) у статутному капіталі юридичної особи.</w:t>
      </w:r>
    </w:p>
    <w:p w14:paraId="0E9461BA" w14:textId="77777777" w:rsidR="00D95FA9" w:rsidRPr="008262AE" w:rsidRDefault="00D95FA9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</w:p>
    <w:p w14:paraId="18B68F4A" w14:textId="77777777" w:rsidR="00AA0556" w:rsidRPr="008262AE" w:rsidRDefault="00AA0556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  <w:r w:rsidRPr="008262AE">
        <w:rPr>
          <w:rFonts w:ascii="Times New Roman" w:hAnsi="Times New Roman"/>
          <w:b/>
          <w:sz w:val="28"/>
          <w:szCs w:val="28"/>
        </w:rPr>
        <w:t>2.</w:t>
      </w:r>
      <w:r w:rsidRPr="008262AE">
        <w:rPr>
          <w:rFonts w:ascii="Times New Roman" w:hAnsi="Times New Roman"/>
          <w:bCs/>
          <w:sz w:val="28"/>
          <w:szCs w:val="28"/>
        </w:rPr>
        <w:t xml:space="preserve"> </w:t>
      </w:r>
      <w:r w:rsidR="00C335DC" w:rsidRPr="008262AE">
        <w:rPr>
          <w:rFonts w:ascii="Times New Roman" w:hAnsi="Times New Roman"/>
          <w:b/>
          <w:bCs/>
          <w:sz w:val="28"/>
          <w:szCs w:val="28"/>
        </w:rPr>
        <w:t>Цілі і завдання прийняття законопроекту</w:t>
      </w:r>
    </w:p>
    <w:p w14:paraId="56ACA9B2" w14:textId="7A2B09E1" w:rsidR="005E2D33" w:rsidRPr="008262AE" w:rsidRDefault="004F2B5A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  <w:r w:rsidRPr="008262AE">
        <w:rPr>
          <w:rFonts w:ascii="Times New Roman" w:hAnsi="Times New Roman"/>
          <w:bCs/>
          <w:sz w:val="28"/>
          <w:szCs w:val="28"/>
        </w:rPr>
        <w:t>Законопро</w:t>
      </w:r>
      <w:r w:rsidR="00AA0556" w:rsidRPr="008262AE">
        <w:rPr>
          <w:rFonts w:ascii="Times New Roman" w:hAnsi="Times New Roman"/>
          <w:bCs/>
          <w:sz w:val="28"/>
          <w:szCs w:val="28"/>
        </w:rPr>
        <w:t>е</w:t>
      </w:r>
      <w:r w:rsidRPr="008262AE">
        <w:rPr>
          <w:rFonts w:ascii="Times New Roman" w:hAnsi="Times New Roman"/>
          <w:bCs/>
          <w:sz w:val="28"/>
          <w:szCs w:val="28"/>
        </w:rPr>
        <w:t xml:space="preserve">кт має на меті </w:t>
      </w:r>
      <w:r w:rsidR="00472F24" w:rsidRPr="008262AE">
        <w:rPr>
          <w:rFonts w:ascii="Times New Roman" w:hAnsi="Times New Roman"/>
          <w:bCs/>
          <w:sz w:val="28"/>
          <w:szCs w:val="28"/>
        </w:rPr>
        <w:t>убезпечити державні підприємства від зовнішнього впливу громадян</w:t>
      </w:r>
      <w:r w:rsidR="00472F24" w:rsidRPr="008262AE">
        <w:rPr>
          <w:rFonts w:ascii="Times New Roman" w:hAnsi="Times New Roman"/>
          <w:sz w:val="28"/>
          <w:szCs w:val="28"/>
          <w:lang w:eastAsia="ru-RU"/>
        </w:rPr>
        <w:t xml:space="preserve"> держави-агресора</w:t>
      </w:r>
      <w:r w:rsidR="002737A3" w:rsidRPr="008262AE">
        <w:rPr>
          <w:rFonts w:ascii="Times New Roman" w:hAnsi="Times New Roman"/>
          <w:sz w:val="28"/>
          <w:szCs w:val="28"/>
          <w:lang w:eastAsia="ru-RU"/>
        </w:rPr>
        <w:t xml:space="preserve"> або держави-окупанта</w:t>
      </w:r>
      <w:r w:rsidR="00472F24" w:rsidRPr="008262AE">
        <w:rPr>
          <w:rFonts w:ascii="Times New Roman" w:hAnsi="Times New Roman"/>
          <w:sz w:val="28"/>
          <w:szCs w:val="28"/>
          <w:lang w:eastAsia="ru-RU"/>
        </w:rPr>
        <w:t>, які є учасниками (акціонерами, членами) або кінцевими бенефіціарними власниками</w:t>
      </w:r>
      <w:r w:rsidR="00D3767D" w:rsidRPr="008262AE">
        <w:rPr>
          <w:rFonts w:ascii="Times New Roman" w:hAnsi="Times New Roman"/>
          <w:sz w:val="28"/>
          <w:szCs w:val="28"/>
          <w:lang w:eastAsia="ru-RU"/>
        </w:rPr>
        <w:t xml:space="preserve"> юридичних осіб, </w:t>
      </w:r>
      <w:r w:rsidR="00D3767D" w:rsidRPr="00D53E1F">
        <w:rPr>
          <w:rFonts w:ascii="Times New Roman" w:hAnsi="Times New Roman"/>
          <w:sz w:val="28"/>
          <w:szCs w:val="28"/>
          <w:lang w:eastAsia="ru-RU"/>
        </w:rPr>
        <w:t>з якими державн</w:t>
      </w:r>
      <w:r w:rsidR="00F30FB3" w:rsidRPr="00D53E1F">
        <w:rPr>
          <w:rFonts w:ascii="Times New Roman" w:hAnsi="Times New Roman"/>
          <w:sz w:val="28"/>
          <w:szCs w:val="28"/>
          <w:lang w:eastAsia="ru-RU"/>
        </w:rPr>
        <w:t>ими</w:t>
      </w:r>
      <w:r w:rsidR="00D3767D" w:rsidRPr="00D53E1F">
        <w:rPr>
          <w:rFonts w:ascii="Times New Roman" w:hAnsi="Times New Roman"/>
          <w:sz w:val="28"/>
          <w:szCs w:val="28"/>
          <w:lang w:eastAsia="ru-RU"/>
        </w:rPr>
        <w:t xml:space="preserve"> підприємства</w:t>
      </w:r>
      <w:r w:rsidR="00F30FB3" w:rsidRPr="00D53E1F">
        <w:rPr>
          <w:rFonts w:ascii="Times New Roman" w:hAnsi="Times New Roman"/>
          <w:sz w:val="28"/>
          <w:szCs w:val="28"/>
          <w:lang w:eastAsia="ru-RU"/>
        </w:rPr>
        <w:t>ми</w:t>
      </w:r>
      <w:r w:rsidR="00D3767D" w:rsidRPr="00D53E1F">
        <w:rPr>
          <w:rFonts w:ascii="Times New Roman" w:hAnsi="Times New Roman"/>
          <w:sz w:val="28"/>
          <w:szCs w:val="28"/>
          <w:lang w:eastAsia="ru-RU"/>
        </w:rPr>
        <w:t xml:space="preserve"> України укладають</w:t>
      </w:r>
      <w:r w:rsidR="00F30FB3" w:rsidRPr="00D53E1F">
        <w:rPr>
          <w:rFonts w:ascii="Times New Roman" w:hAnsi="Times New Roman"/>
          <w:sz w:val="28"/>
          <w:szCs w:val="28"/>
          <w:lang w:eastAsia="ru-RU"/>
        </w:rPr>
        <w:t>ся</w:t>
      </w:r>
      <w:r w:rsidR="00D3767D" w:rsidRPr="00D53E1F">
        <w:rPr>
          <w:rFonts w:ascii="Times New Roman" w:hAnsi="Times New Roman"/>
          <w:sz w:val="28"/>
          <w:szCs w:val="28"/>
          <w:lang w:eastAsia="ru-RU"/>
        </w:rPr>
        <w:t xml:space="preserve"> договори</w:t>
      </w:r>
      <w:r w:rsidR="002737A3" w:rsidRPr="00D53E1F">
        <w:rPr>
          <w:rFonts w:ascii="Times New Roman" w:hAnsi="Times New Roman"/>
          <w:sz w:val="28"/>
          <w:szCs w:val="28"/>
          <w:lang w:eastAsia="ru-RU"/>
        </w:rPr>
        <w:t xml:space="preserve"> щодо залучення кредитів (позик)</w:t>
      </w:r>
      <w:r w:rsidR="00D3767D" w:rsidRPr="00D53E1F">
        <w:rPr>
          <w:rFonts w:ascii="Times New Roman" w:hAnsi="Times New Roman"/>
          <w:sz w:val="28"/>
          <w:szCs w:val="28"/>
          <w:lang w:eastAsia="ru-RU"/>
        </w:rPr>
        <w:t>.</w:t>
      </w:r>
    </w:p>
    <w:p w14:paraId="7661A6C1" w14:textId="77777777" w:rsidR="005E2D33" w:rsidRPr="008262AE" w:rsidRDefault="005E2D33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</w:p>
    <w:p w14:paraId="274C4D5A" w14:textId="7194C900" w:rsidR="00C335DC" w:rsidRPr="008262AE" w:rsidRDefault="00C335DC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rPr>
          <w:rFonts w:ascii="Times New Roman" w:hAnsi="Times New Roman"/>
          <w:b/>
          <w:bCs/>
          <w:sz w:val="28"/>
          <w:szCs w:val="28"/>
        </w:rPr>
      </w:pPr>
      <w:r w:rsidRPr="00D53E1F">
        <w:rPr>
          <w:rFonts w:ascii="Times New Roman" w:hAnsi="Times New Roman"/>
          <w:b/>
          <w:bCs/>
          <w:sz w:val="28"/>
          <w:szCs w:val="28"/>
        </w:rPr>
        <w:t>3</w:t>
      </w:r>
      <w:r w:rsidR="005E2D33" w:rsidRPr="00D53E1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D53E1F">
        <w:rPr>
          <w:rFonts w:ascii="Times New Roman" w:hAnsi="Times New Roman"/>
          <w:b/>
          <w:bCs/>
          <w:sz w:val="28"/>
          <w:szCs w:val="28"/>
        </w:rPr>
        <w:t>Загальна характеристика і основні положення законопроекту</w:t>
      </w:r>
    </w:p>
    <w:p w14:paraId="7C193857" w14:textId="602705DB" w:rsidR="00D3767D" w:rsidRPr="008262AE" w:rsidRDefault="004F2B5A" w:rsidP="00D3767D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62AE">
        <w:rPr>
          <w:rFonts w:ascii="Times New Roman" w:hAnsi="Times New Roman"/>
          <w:sz w:val="28"/>
          <w:szCs w:val="28"/>
        </w:rPr>
        <w:t xml:space="preserve">У законопроекті запропоновано доповнити </w:t>
      </w:r>
      <w:r w:rsidR="00D3767D" w:rsidRPr="008262AE">
        <w:rPr>
          <w:rFonts w:ascii="Times New Roman" w:hAnsi="Times New Roman"/>
          <w:sz w:val="28"/>
          <w:szCs w:val="28"/>
          <w:lang w:eastAsia="ru-RU"/>
        </w:rPr>
        <w:t xml:space="preserve">статтю 67 Господарського кодексу України </w:t>
      </w:r>
      <w:r w:rsidR="00D3767D" w:rsidRPr="008262AE">
        <w:rPr>
          <w:rFonts w:ascii="Times New Roman" w:hAnsi="Times New Roman"/>
          <w:sz w:val="28"/>
          <w:szCs w:val="28"/>
        </w:rPr>
        <w:t>частиною п’ятою, відповідно до якої</w:t>
      </w:r>
      <w:r w:rsidR="00D3767D" w:rsidRPr="008262AE">
        <w:rPr>
          <w:rFonts w:ascii="Times New Roman" w:hAnsi="Times New Roman"/>
          <w:sz w:val="28"/>
          <w:szCs w:val="28"/>
          <w:lang w:eastAsia="ru-RU"/>
        </w:rPr>
        <w:t xml:space="preserve"> державні підприємства, у тому числі господарські товариства (крім банків), у статутному капіталі яких державі належить 50 та більше відсотків акцій (часток, паїв), не можуть </w:t>
      </w:r>
      <w:r w:rsidR="00D3767D" w:rsidRPr="008262AE">
        <w:rPr>
          <w:rFonts w:ascii="Times New Roman" w:hAnsi="Times New Roman"/>
          <w:sz w:val="28"/>
          <w:szCs w:val="28"/>
          <w:lang w:eastAsia="ru-RU"/>
        </w:rPr>
        <w:lastRenderedPageBreak/>
        <w:t>залучати внутрішні та зовнішні кредити (позики) від юридичних осіб, учасниками (акціонерами, членами) або кінцевими бенефіціарними власниками яких є громадяни держави, визнаної Україною державою-агресором або державою-окупантом, за умови, що таким учасникам (акціонерам, членам) належить 20 та більше відсотків акцій (часток, паїв) у статутному капіталі юридичної особи.</w:t>
      </w:r>
    </w:p>
    <w:p w14:paraId="24BE98DF" w14:textId="77777777" w:rsidR="00C335DC" w:rsidRPr="008262AE" w:rsidRDefault="00C335DC" w:rsidP="00E75A77">
      <w:pPr>
        <w:spacing w:after="0" w:line="240" w:lineRule="auto"/>
        <w:ind w:firstLine="360"/>
        <w:rPr>
          <w:rFonts w:ascii="Times New Roman" w:hAnsi="Times New Roman"/>
          <w:sz w:val="26"/>
          <w:szCs w:val="26"/>
        </w:rPr>
      </w:pPr>
    </w:p>
    <w:p w14:paraId="3EFB5CA2" w14:textId="777D7F2B" w:rsidR="00C335DC" w:rsidRPr="008262AE" w:rsidRDefault="00C335DC" w:rsidP="00E75A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8262AE">
        <w:rPr>
          <w:rFonts w:ascii="Times New Roman" w:hAnsi="Times New Roman"/>
          <w:b/>
          <w:bCs/>
          <w:sz w:val="28"/>
          <w:szCs w:val="28"/>
        </w:rPr>
        <w:t>4.</w:t>
      </w:r>
      <w:r w:rsidRPr="008262AE">
        <w:rPr>
          <w:rFonts w:ascii="Times New Roman" w:hAnsi="Times New Roman"/>
          <w:b/>
          <w:bCs/>
          <w:sz w:val="28"/>
          <w:szCs w:val="28"/>
        </w:rPr>
        <w:tab/>
      </w:r>
      <w:r w:rsidR="00641D3F" w:rsidRPr="008262AE">
        <w:rPr>
          <w:rFonts w:ascii="Times New Roman" w:hAnsi="Times New Roman"/>
          <w:b/>
          <w:bCs/>
          <w:sz w:val="28"/>
          <w:szCs w:val="28"/>
        </w:rPr>
        <w:t xml:space="preserve">Місце </w:t>
      </w:r>
      <w:r w:rsidR="005E2D33" w:rsidRPr="008262AE">
        <w:rPr>
          <w:rFonts w:ascii="Times New Roman" w:hAnsi="Times New Roman"/>
          <w:b/>
          <w:bCs/>
          <w:sz w:val="28"/>
          <w:szCs w:val="28"/>
        </w:rPr>
        <w:t>законопроекту</w:t>
      </w:r>
      <w:r w:rsidR="00641D3F" w:rsidRPr="008262AE">
        <w:rPr>
          <w:rFonts w:ascii="Times New Roman" w:hAnsi="Times New Roman"/>
          <w:b/>
          <w:bCs/>
          <w:sz w:val="28"/>
          <w:szCs w:val="28"/>
        </w:rPr>
        <w:t xml:space="preserve"> в системі законодавства</w:t>
      </w:r>
    </w:p>
    <w:p w14:paraId="6E6D043E" w14:textId="2E306241" w:rsidR="005E2D33" w:rsidRPr="008262AE" w:rsidRDefault="00CC0D83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  <w:r w:rsidRPr="008262AE">
        <w:rPr>
          <w:rFonts w:ascii="Times New Roman" w:hAnsi="Times New Roman"/>
          <w:sz w:val="28"/>
          <w:szCs w:val="28"/>
        </w:rPr>
        <w:t xml:space="preserve">Правовідносини, що визначені у </w:t>
      </w:r>
      <w:r w:rsidR="005E2D33" w:rsidRPr="008262AE">
        <w:rPr>
          <w:rFonts w:ascii="Times New Roman" w:hAnsi="Times New Roman"/>
          <w:sz w:val="28"/>
          <w:szCs w:val="28"/>
        </w:rPr>
        <w:t>законопроекті</w:t>
      </w:r>
      <w:r w:rsidRPr="008262AE">
        <w:rPr>
          <w:rFonts w:ascii="Times New Roman" w:hAnsi="Times New Roman"/>
          <w:sz w:val="28"/>
          <w:szCs w:val="28"/>
        </w:rPr>
        <w:t xml:space="preserve">, регулюються </w:t>
      </w:r>
      <w:r w:rsidR="00EE2844" w:rsidRPr="008262AE">
        <w:rPr>
          <w:rFonts w:ascii="Times New Roman" w:hAnsi="Times New Roman"/>
          <w:sz w:val="28"/>
          <w:szCs w:val="28"/>
        </w:rPr>
        <w:t>Г</w:t>
      </w:r>
      <w:r w:rsidR="00316A5C" w:rsidRPr="008262AE">
        <w:rPr>
          <w:rFonts w:ascii="Times New Roman" w:hAnsi="Times New Roman"/>
          <w:sz w:val="28"/>
          <w:szCs w:val="28"/>
        </w:rPr>
        <w:t>осподарським кодексом України,</w:t>
      </w:r>
      <w:r w:rsidR="00EE2844" w:rsidRPr="008262AE">
        <w:rPr>
          <w:rFonts w:ascii="Times New Roman" w:hAnsi="Times New Roman"/>
          <w:sz w:val="28"/>
          <w:szCs w:val="28"/>
        </w:rPr>
        <w:t xml:space="preserve"> </w:t>
      </w:r>
      <w:r w:rsidRPr="008262AE">
        <w:rPr>
          <w:rFonts w:ascii="Times New Roman" w:hAnsi="Times New Roman"/>
          <w:sz w:val="28"/>
          <w:szCs w:val="28"/>
        </w:rPr>
        <w:t>Законом</w:t>
      </w:r>
      <w:r w:rsidR="00316A5C" w:rsidRPr="008262AE">
        <w:rPr>
          <w:rFonts w:ascii="Times New Roman" w:hAnsi="Times New Roman"/>
          <w:sz w:val="28"/>
          <w:szCs w:val="28"/>
        </w:rPr>
        <w:t xml:space="preserve"> України </w:t>
      </w:r>
      <w:r w:rsidR="00EE2844" w:rsidRPr="008262AE">
        <w:rPr>
          <w:rFonts w:ascii="Times New Roman" w:hAnsi="Times New Roman"/>
          <w:bCs/>
          <w:sz w:val="28"/>
          <w:szCs w:val="28"/>
        </w:rPr>
        <w:t>«Про управління об'єктами державної власності»</w:t>
      </w:r>
      <w:r w:rsidR="00316A5C" w:rsidRPr="008262AE">
        <w:rPr>
          <w:rFonts w:ascii="Times New Roman" w:hAnsi="Times New Roman"/>
          <w:bCs/>
          <w:sz w:val="28"/>
          <w:szCs w:val="28"/>
        </w:rPr>
        <w:t>, а також Декретом Кабінету Міністрів України від 31 грудня 1992 року № 24-92 «Про впорядкування діяльності суб’єктів підприємницької діяльності, створених за участю державних підприємств».</w:t>
      </w:r>
    </w:p>
    <w:p w14:paraId="027586B3" w14:textId="77777777" w:rsidR="00316A5C" w:rsidRPr="008262AE" w:rsidRDefault="00316A5C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sz w:val="28"/>
          <w:szCs w:val="28"/>
        </w:rPr>
      </w:pPr>
    </w:p>
    <w:p w14:paraId="202044AC" w14:textId="6BF500E3" w:rsidR="00C335DC" w:rsidRPr="008262AE" w:rsidRDefault="00C335DC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sz w:val="28"/>
          <w:szCs w:val="28"/>
        </w:rPr>
      </w:pPr>
      <w:r w:rsidRPr="008262AE">
        <w:rPr>
          <w:rFonts w:ascii="Times New Roman" w:hAnsi="Times New Roman"/>
          <w:b/>
          <w:bCs/>
          <w:sz w:val="28"/>
          <w:szCs w:val="28"/>
        </w:rPr>
        <w:t>5.</w:t>
      </w:r>
      <w:r w:rsidR="005E2D33" w:rsidRPr="008262A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262AE">
        <w:rPr>
          <w:rFonts w:ascii="Times New Roman" w:hAnsi="Times New Roman"/>
          <w:b/>
          <w:bCs/>
          <w:sz w:val="28"/>
          <w:szCs w:val="28"/>
        </w:rPr>
        <w:t>Фінансово-економічне обґрунтування</w:t>
      </w:r>
    </w:p>
    <w:p w14:paraId="10F73202" w14:textId="58870224" w:rsidR="00C335DC" w:rsidRPr="008262AE" w:rsidRDefault="00316A5C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sz w:val="28"/>
          <w:szCs w:val="28"/>
        </w:rPr>
      </w:pPr>
      <w:r w:rsidRPr="008262AE">
        <w:rPr>
          <w:rFonts w:ascii="Times New Roman" w:hAnsi="Times New Roman"/>
          <w:sz w:val="28"/>
          <w:szCs w:val="28"/>
        </w:rPr>
        <w:t>Реал</w:t>
      </w:r>
      <w:r w:rsidR="002E4746" w:rsidRPr="008262AE">
        <w:rPr>
          <w:rFonts w:ascii="Times New Roman" w:hAnsi="Times New Roman"/>
          <w:sz w:val="28"/>
          <w:szCs w:val="28"/>
        </w:rPr>
        <w:t>ізація запропонованого проекту з</w:t>
      </w:r>
      <w:r w:rsidRPr="008262AE">
        <w:rPr>
          <w:rFonts w:ascii="Times New Roman" w:hAnsi="Times New Roman"/>
          <w:sz w:val="28"/>
          <w:szCs w:val="28"/>
        </w:rPr>
        <w:t>акону не потребує додаткових видатків з державного та місцевих бюджетів України.</w:t>
      </w:r>
    </w:p>
    <w:p w14:paraId="7646410D" w14:textId="77777777" w:rsidR="008D1C69" w:rsidRPr="008262AE" w:rsidRDefault="008D1C69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3A971F" w14:textId="77777777" w:rsidR="00C335DC" w:rsidRPr="008262AE" w:rsidRDefault="00C335DC" w:rsidP="00E75A77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8262AE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</w:t>
      </w:r>
      <w:r w:rsidRPr="008262AE">
        <w:rPr>
          <w:rFonts w:ascii="Times New Roman" w:hAnsi="Times New Roman"/>
          <w:sz w:val="28"/>
          <w:szCs w:val="28"/>
        </w:rPr>
        <w:t xml:space="preserve"> </w:t>
      </w:r>
      <w:r w:rsidRPr="008262AE">
        <w:rPr>
          <w:rFonts w:ascii="Times New Roman" w:hAnsi="Times New Roman"/>
          <w:b/>
          <w:bCs/>
          <w:sz w:val="28"/>
          <w:szCs w:val="28"/>
        </w:rPr>
        <w:t>законопроекту</w:t>
      </w:r>
    </w:p>
    <w:p w14:paraId="0BDAB1AC" w14:textId="69F2F921" w:rsidR="00D3767D" w:rsidRPr="00AA09F6" w:rsidRDefault="005E2D33" w:rsidP="00D3767D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  <w:r w:rsidRPr="008262AE">
        <w:rPr>
          <w:rFonts w:ascii="Times New Roman" w:hAnsi="Times New Roman"/>
          <w:sz w:val="28"/>
          <w:szCs w:val="28"/>
        </w:rPr>
        <w:t xml:space="preserve">Прийняття законопроекту </w:t>
      </w:r>
      <w:r w:rsidR="00D3767D" w:rsidRPr="008262AE">
        <w:rPr>
          <w:rFonts w:ascii="Times New Roman" w:hAnsi="Times New Roman"/>
          <w:sz w:val="28"/>
          <w:szCs w:val="28"/>
        </w:rPr>
        <w:t xml:space="preserve">матиме наслідком унеможливлення </w:t>
      </w:r>
      <w:r w:rsidR="00D3767D" w:rsidRPr="008262AE">
        <w:rPr>
          <w:rFonts w:ascii="Times New Roman" w:hAnsi="Times New Roman"/>
          <w:bCs/>
          <w:sz w:val="28"/>
          <w:szCs w:val="28"/>
        </w:rPr>
        <w:t>зовнішнього впливу на державні підприємства України громадян</w:t>
      </w:r>
      <w:r w:rsidR="00D3767D" w:rsidRPr="008262AE">
        <w:rPr>
          <w:rFonts w:ascii="Times New Roman" w:hAnsi="Times New Roman"/>
          <w:sz w:val="28"/>
          <w:szCs w:val="28"/>
          <w:lang w:eastAsia="ru-RU"/>
        </w:rPr>
        <w:t xml:space="preserve"> держави-агресора</w:t>
      </w:r>
      <w:r w:rsidR="00AA09F6">
        <w:rPr>
          <w:rFonts w:ascii="Times New Roman" w:hAnsi="Times New Roman"/>
          <w:sz w:val="28"/>
          <w:szCs w:val="28"/>
          <w:lang w:eastAsia="ru-RU"/>
        </w:rPr>
        <w:t xml:space="preserve"> або держави-окупанта</w:t>
      </w:r>
      <w:r w:rsidR="00D3767D" w:rsidRPr="00AA09F6">
        <w:rPr>
          <w:rFonts w:ascii="Times New Roman" w:hAnsi="Times New Roman"/>
          <w:sz w:val="28"/>
          <w:szCs w:val="28"/>
          <w:lang w:eastAsia="ru-RU"/>
        </w:rPr>
        <w:t>, які є учасниками (акціонерами, членами) або кінцевими бенефіціарними власниками юридичних осіб</w:t>
      </w:r>
      <w:r w:rsidR="004F7F1E">
        <w:rPr>
          <w:rFonts w:ascii="Times New Roman" w:hAnsi="Times New Roman"/>
          <w:sz w:val="28"/>
          <w:szCs w:val="28"/>
          <w:lang w:eastAsia="ru-RU"/>
        </w:rPr>
        <w:t>-кредиторів</w:t>
      </w:r>
      <w:r w:rsidR="00D3767D" w:rsidRPr="00AA09F6">
        <w:rPr>
          <w:rFonts w:ascii="Times New Roman" w:hAnsi="Times New Roman"/>
          <w:sz w:val="28"/>
          <w:szCs w:val="28"/>
          <w:lang w:eastAsia="ru-RU"/>
        </w:rPr>
        <w:t>, шляхом заборони залучення державними підприємствами України кредитів</w:t>
      </w:r>
      <w:r w:rsidR="004F7F1E">
        <w:rPr>
          <w:rFonts w:ascii="Times New Roman" w:hAnsi="Times New Roman"/>
          <w:sz w:val="28"/>
          <w:szCs w:val="28"/>
          <w:lang w:eastAsia="ru-RU"/>
        </w:rPr>
        <w:t xml:space="preserve"> (позик)</w:t>
      </w:r>
      <w:r w:rsidR="00D3767D" w:rsidRPr="00AA09F6">
        <w:rPr>
          <w:rFonts w:ascii="Times New Roman" w:hAnsi="Times New Roman"/>
          <w:sz w:val="28"/>
          <w:szCs w:val="28"/>
          <w:lang w:eastAsia="ru-RU"/>
        </w:rPr>
        <w:t xml:space="preserve"> від </w:t>
      </w:r>
      <w:r w:rsidR="00D3767D" w:rsidRPr="00AA09F6">
        <w:rPr>
          <w:rFonts w:ascii="Times New Roman" w:hAnsi="Times New Roman"/>
          <w:bCs/>
          <w:sz w:val="28"/>
          <w:szCs w:val="28"/>
        </w:rPr>
        <w:t>таких юридичних осіб</w:t>
      </w:r>
      <w:r w:rsidR="00D3767D" w:rsidRPr="00AA09F6">
        <w:rPr>
          <w:rFonts w:ascii="Times New Roman" w:hAnsi="Times New Roman"/>
          <w:sz w:val="28"/>
          <w:szCs w:val="28"/>
          <w:lang w:eastAsia="ru-RU"/>
        </w:rPr>
        <w:t xml:space="preserve"> та сприятиме збереженню національної безпеки України.</w:t>
      </w:r>
    </w:p>
    <w:p w14:paraId="45C5B051" w14:textId="59DD1D63" w:rsidR="00D3767D" w:rsidRPr="008262AE" w:rsidRDefault="00D3767D" w:rsidP="00D3767D">
      <w:pPr>
        <w:widowControl w:val="0"/>
        <w:autoSpaceDE w:val="0"/>
        <w:autoSpaceDN w:val="0"/>
        <w:adjustRightInd w:val="0"/>
        <w:spacing w:after="0" w:line="240" w:lineRule="auto"/>
        <w:ind w:right="-6" w:firstLine="360"/>
        <w:jc w:val="both"/>
        <w:rPr>
          <w:rFonts w:ascii="Times New Roman" w:hAnsi="Times New Roman"/>
          <w:bCs/>
          <w:sz w:val="28"/>
          <w:szCs w:val="28"/>
        </w:rPr>
      </w:pPr>
    </w:p>
    <w:p w14:paraId="3318CDA2" w14:textId="7FDC1598" w:rsidR="005E2D33" w:rsidRPr="008262AE" w:rsidRDefault="005E2D33" w:rsidP="00E01EAC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14:paraId="7A5F1D24" w14:textId="77777777" w:rsidR="005E2D33" w:rsidRPr="008262AE" w:rsidRDefault="005E2D33" w:rsidP="005E2D33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598BE0EE" w14:textId="7702FE3E" w:rsidR="00D3767D" w:rsidRPr="00D53E1F" w:rsidRDefault="00A82DEE" w:rsidP="00D3767D">
      <w:pPr>
        <w:spacing w:after="0" w:line="240" w:lineRule="auto"/>
        <w:rPr>
          <w:rFonts w:ascii="Times New Roman" w:eastAsia="Calibri" w:hAnsi="Times New Roman"/>
          <w:b/>
          <w:sz w:val="28"/>
          <w:szCs w:val="28"/>
        </w:rPr>
      </w:pPr>
      <w:r w:rsidRPr="008262AE">
        <w:rPr>
          <w:rFonts w:ascii="Times New Roman" w:hAnsi="Times New Roman"/>
          <w:b/>
          <w:bCs/>
          <w:color w:val="000000"/>
          <w:sz w:val="28"/>
          <w:szCs w:val="28"/>
        </w:rPr>
        <w:t>Народні</w:t>
      </w:r>
      <w:r w:rsidR="00730FE4" w:rsidRPr="008262AE">
        <w:rPr>
          <w:rFonts w:ascii="Times New Roman" w:hAnsi="Times New Roman"/>
          <w:b/>
          <w:bCs/>
          <w:color w:val="000000"/>
          <w:sz w:val="28"/>
          <w:szCs w:val="28"/>
        </w:rPr>
        <w:t xml:space="preserve"> депутат</w:t>
      </w:r>
      <w:r w:rsidRPr="008262AE">
        <w:rPr>
          <w:rFonts w:ascii="Times New Roman" w:hAnsi="Times New Roman"/>
          <w:b/>
          <w:bCs/>
          <w:color w:val="000000"/>
          <w:sz w:val="28"/>
          <w:szCs w:val="28"/>
        </w:rPr>
        <w:t>и</w:t>
      </w:r>
      <w:r w:rsidR="00B50B06" w:rsidRPr="008262AE">
        <w:rPr>
          <w:rFonts w:ascii="Times New Roman" w:hAnsi="Times New Roman"/>
          <w:b/>
          <w:bCs/>
          <w:color w:val="000000"/>
          <w:sz w:val="28"/>
          <w:szCs w:val="28"/>
        </w:rPr>
        <w:t xml:space="preserve"> України </w:t>
      </w:r>
      <w:r w:rsidR="00B50B06" w:rsidRPr="008262A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="00B50B06" w:rsidRPr="008262A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8262AE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 w:rsidR="00D3767D" w:rsidRPr="008262AE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r w:rsidR="002D2D1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D3767D" w:rsidRPr="008262AE">
        <w:rPr>
          <w:rFonts w:ascii="Times New Roman" w:eastAsia="Calibri" w:hAnsi="Times New Roman"/>
          <w:b/>
          <w:sz w:val="28"/>
          <w:szCs w:val="28"/>
        </w:rPr>
        <w:t>Ю.</w:t>
      </w:r>
      <w:r w:rsidR="00D53E1F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D3767D" w:rsidRPr="008262AE">
        <w:rPr>
          <w:rFonts w:ascii="Times New Roman" w:eastAsia="Calibri" w:hAnsi="Times New Roman"/>
          <w:b/>
          <w:sz w:val="28"/>
          <w:szCs w:val="28"/>
        </w:rPr>
        <w:t xml:space="preserve">Л. Клименко </w:t>
      </w:r>
    </w:p>
    <w:p w14:paraId="7F31D533" w14:textId="5486368D" w:rsidR="00E0298C" w:rsidRPr="00D53E1F" w:rsidRDefault="00D3767D" w:rsidP="00D53E1F">
      <w:pPr>
        <w:rPr>
          <w:rFonts w:ascii="Times New Roman" w:hAnsi="Times New Roman"/>
          <w:b/>
          <w:sz w:val="28"/>
          <w:szCs w:val="28"/>
        </w:rPr>
      </w:pPr>
      <w:r w:rsidRPr="00D53E1F">
        <w:rPr>
          <w:rFonts w:ascii="Times New Roman" w:eastAsia="Calibri" w:hAnsi="Times New Roman"/>
          <w:b/>
          <w:sz w:val="28"/>
          <w:szCs w:val="28"/>
        </w:rPr>
        <w:t xml:space="preserve">      </w:t>
      </w:r>
      <w:r w:rsidR="00D53E1F" w:rsidRPr="00D53E1F">
        <w:rPr>
          <w:rFonts w:ascii="Times New Roman" w:eastAsia="Calibri" w:hAnsi="Times New Roman"/>
          <w:b/>
          <w:sz w:val="28"/>
          <w:szCs w:val="28"/>
        </w:rPr>
        <w:t xml:space="preserve">                                    </w:t>
      </w:r>
      <w:r w:rsidRPr="00D53E1F">
        <w:rPr>
          <w:rFonts w:ascii="Times New Roman" w:eastAsia="Calibri" w:hAnsi="Times New Roman"/>
          <w:b/>
          <w:sz w:val="28"/>
          <w:szCs w:val="28"/>
        </w:rPr>
        <w:t>В.</w:t>
      </w:r>
      <w:r w:rsidR="00D53E1F" w:rsidRPr="00D53E1F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D53E1F">
        <w:rPr>
          <w:rFonts w:ascii="Times New Roman" w:eastAsia="Calibri" w:hAnsi="Times New Roman"/>
          <w:b/>
          <w:sz w:val="28"/>
          <w:szCs w:val="28"/>
        </w:rPr>
        <w:t>В. Цабаль та інш</w:t>
      </w:r>
      <w:r w:rsidR="00D53E1F" w:rsidRPr="00D53E1F">
        <w:rPr>
          <w:rFonts w:ascii="Times New Roman" w:hAnsi="Times New Roman"/>
          <w:b/>
          <w:sz w:val="28"/>
          <w:szCs w:val="28"/>
        </w:rPr>
        <w:t>і</w:t>
      </w:r>
    </w:p>
    <w:sectPr w:rsidR="00E0298C" w:rsidRPr="00D53E1F" w:rsidSect="00E0298C">
      <w:headerReference w:type="default" r:id="rId11"/>
      <w:footerReference w:type="default" r:id="rId12"/>
      <w:footerReference w:type="first" r:id="rId13"/>
      <w:pgSz w:w="11900" w:h="16840"/>
      <w:pgMar w:top="1134" w:right="851" w:bottom="1134" w:left="1701" w:header="709" w:footer="70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60F83" w14:textId="77777777" w:rsidR="00324F1E" w:rsidRDefault="00324F1E" w:rsidP="00D80763">
      <w:pPr>
        <w:spacing w:after="0" w:line="240" w:lineRule="auto"/>
      </w:pPr>
      <w:r>
        <w:separator/>
      </w:r>
    </w:p>
  </w:endnote>
  <w:endnote w:type="continuationSeparator" w:id="0">
    <w:p w14:paraId="48C51463" w14:textId="77777777" w:rsidR="00324F1E" w:rsidRDefault="00324F1E" w:rsidP="00D80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15447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14:paraId="0EA7A633" w14:textId="1FAEF1C5" w:rsidR="00E0298C" w:rsidRPr="00E0298C" w:rsidRDefault="00E0298C">
        <w:pPr>
          <w:pStyle w:val="a5"/>
          <w:jc w:val="right"/>
          <w:rPr>
            <w:rFonts w:ascii="Times New Roman" w:hAnsi="Times New Roman"/>
            <w:sz w:val="26"/>
            <w:szCs w:val="26"/>
          </w:rPr>
        </w:pPr>
        <w:r w:rsidRPr="00E0298C">
          <w:rPr>
            <w:rFonts w:ascii="Times New Roman" w:hAnsi="Times New Roman"/>
            <w:sz w:val="26"/>
            <w:szCs w:val="26"/>
          </w:rPr>
          <w:fldChar w:fldCharType="begin"/>
        </w:r>
        <w:r w:rsidRPr="00E0298C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E0298C">
          <w:rPr>
            <w:rFonts w:ascii="Times New Roman" w:hAnsi="Times New Roman"/>
            <w:sz w:val="26"/>
            <w:szCs w:val="26"/>
          </w:rPr>
          <w:fldChar w:fldCharType="separate"/>
        </w:r>
        <w:r w:rsidR="00474E93">
          <w:rPr>
            <w:rFonts w:ascii="Times New Roman" w:hAnsi="Times New Roman"/>
            <w:noProof/>
            <w:sz w:val="26"/>
            <w:szCs w:val="26"/>
          </w:rPr>
          <w:t>2</w:t>
        </w:r>
        <w:r w:rsidRPr="00E0298C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14:paraId="42F3C549" w14:textId="77777777" w:rsidR="00E0298C" w:rsidRDefault="00E029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1664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5F386B" w14:textId="17C129AE" w:rsidR="00E0298C" w:rsidRDefault="00E0298C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15816D" w14:textId="77777777" w:rsidR="00E0298C" w:rsidRDefault="00E029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6795E" w14:textId="77777777" w:rsidR="00324F1E" w:rsidRDefault="00324F1E" w:rsidP="00D80763">
      <w:pPr>
        <w:spacing w:after="0" w:line="240" w:lineRule="auto"/>
      </w:pPr>
      <w:r>
        <w:separator/>
      </w:r>
    </w:p>
  </w:footnote>
  <w:footnote w:type="continuationSeparator" w:id="0">
    <w:p w14:paraId="5F0E5682" w14:textId="77777777" w:rsidR="00324F1E" w:rsidRDefault="00324F1E" w:rsidP="00D80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3A362" w14:textId="6C06A732" w:rsidR="00D80763" w:rsidRDefault="00D80763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62F63D27"/>
    <w:multiLevelType w:val="hybridMultilevel"/>
    <w:tmpl w:val="A6DE26F0"/>
    <w:lvl w:ilvl="0" w:tplc="5A04C42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trackRevision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646"/>
    <w:rsid w:val="00036748"/>
    <w:rsid w:val="00052F10"/>
    <w:rsid w:val="000577CC"/>
    <w:rsid w:val="00072447"/>
    <w:rsid w:val="000A0666"/>
    <w:rsid w:val="000C3FE2"/>
    <w:rsid w:val="000C61B0"/>
    <w:rsid w:val="000D115D"/>
    <w:rsid w:val="00122D40"/>
    <w:rsid w:val="00181665"/>
    <w:rsid w:val="00235F3A"/>
    <w:rsid w:val="00254FE8"/>
    <w:rsid w:val="00271307"/>
    <w:rsid w:val="002737A3"/>
    <w:rsid w:val="002D2D17"/>
    <w:rsid w:val="002D3A5A"/>
    <w:rsid w:val="002E4746"/>
    <w:rsid w:val="00316A5C"/>
    <w:rsid w:val="00324F1E"/>
    <w:rsid w:val="00343F0D"/>
    <w:rsid w:val="003B7A85"/>
    <w:rsid w:val="003E1DD4"/>
    <w:rsid w:val="0041703E"/>
    <w:rsid w:val="004570CE"/>
    <w:rsid w:val="00465A3F"/>
    <w:rsid w:val="0046626D"/>
    <w:rsid w:val="00472F24"/>
    <w:rsid w:val="00474E93"/>
    <w:rsid w:val="00477F09"/>
    <w:rsid w:val="00490C3D"/>
    <w:rsid w:val="004E0192"/>
    <w:rsid w:val="004F2B5A"/>
    <w:rsid w:val="004F7F1E"/>
    <w:rsid w:val="00511041"/>
    <w:rsid w:val="00517AC3"/>
    <w:rsid w:val="005529E1"/>
    <w:rsid w:val="005569EB"/>
    <w:rsid w:val="0057289E"/>
    <w:rsid w:val="00586A20"/>
    <w:rsid w:val="005B6A52"/>
    <w:rsid w:val="005C4569"/>
    <w:rsid w:val="005E2D33"/>
    <w:rsid w:val="005E3BF5"/>
    <w:rsid w:val="00641D3F"/>
    <w:rsid w:val="00730FE4"/>
    <w:rsid w:val="007553CE"/>
    <w:rsid w:val="007A79E8"/>
    <w:rsid w:val="007C0DB4"/>
    <w:rsid w:val="007E33F6"/>
    <w:rsid w:val="00810F82"/>
    <w:rsid w:val="008262AE"/>
    <w:rsid w:val="00857B33"/>
    <w:rsid w:val="008A3832"/>
    <w:rsid w:val="008D1C69"/>
    <w:rsid w:val="008F3646"/>
    <w:rsid w:val="00912711"/>
    <w:rsid w:val="0098666D"/>
    <w:rsid w:val="009960EE"/>
    <w:rsid w:val="009C7A4F"/>
    <w:rsid w:val="00A01E03"/>
    <w:rsid w:val="00A82DEE"/>
    <w:rsid w:val="00AA0556"/>
    <w:rsid w:val="00AA09F6"/>
    <w:rsid w:val="00AF7FD5"/>
    <w:rsid w:val="00B50B06"/>
    <w:rsid w:val="00C0117E"/>
    <w:rsid w:val="00C335DC"/>
    <w:rsid w:val="00CC0D83"/>
    <w:rsid w:val="00D3767D"/>
    <w:rsid w:val="00D424AF"/>
    <w:rsid w:val="00D44F67"/>
    <w:rsid w:val="00D51B93"/>
    <w:rsid w:val="00D53E1F"/>
    <w:rsid w:val="00D73902"/>
    <w:rsid w:val="00D80763"/>
    <w:rsid w:val="00D95FA9"/>
    <w:rsid w:val="00DC7C4F"/>
    <w:rsid w:val="00DD39E3"/>
    <w:rsid w:val="00DF2FEB"/>
    <w:rsid w:val="00E01EAC"/>
    <w:rsid w:val="00E0298C"/>
    <w:rsid w:val="00E05816"/>
    <w:rsid w:val="00E27CF6"/>
    <w:rsid w:val="00E37351"/>
    <w:rsid w:val="00E61E70"/>
    <w:rsid w:val="00E75A77"/>
    <w:rsid w:val="00E93AA1"/>
    <w:rsid w:val="00E9472E"/>
    <w:rsid w:val="00EE2844"/>
    <w:rsid w:val="00F028C9"/>
    <w:rsid w:val="00F139BB"/>
    <w:rsid w:val="00F30EF8"/>
    <w:rsid w:val="00F30FB3"/>
    <w:rsid w:val="00FD158D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F2068F"/>
  <w14:defaultImageDpi w14:val="0"/>
  <w15:docId w15:val="{6871C9B6-9281-4B48-B53E-BB6F46B2F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07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D80763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8076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D80763"/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5529E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529E1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5529E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529E1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5529E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52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5529E1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755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7501C-2B04-4461-A61C-474E5B9010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7EE6E0-BF97-4F7E-B48F-7EFBC471BC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BAE41A-C05F-495E-A648-1FD79C890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D990F1-6E76-493E-8E5A-6B2CF60C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2640</Words>
  <Characters>1506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ПОЯСНЮВАЛЬНА ЗАПИСКА</vt:lpstr>
      <vt:lpstr>ПОЯСНЮВАЛЬНА ЗАПИСКА</vt:lpstr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2020-07-09T08:49:00Z</dcterms:created>
  <dcterms:modified xsi:type="dcterms:W3CDTF">2020-07-09T08:49:00Z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