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370" w:rsidRPr="00912E7B" w:rsidRDefault="00EC7370" w:rsidP="00ED5952">
      <w:pPr>
        <w:widowControl w:val="0"/>
        <w:autoSpaceDE w:val="0"/>
        <w:autoSpaceDN w:val="0"/>
        <w:adjustRightInd w:val="0"/>
        <w:spacing w:after="0" w:line="240" w:lineRule="auto"/>
        <w:ind w:firstLine="720"/>
        <w:jc w:val="center"/>
        <w:rPr>
          <w:rFonts w:ascii="TimesNewRomanPSMT Cyr" w:hAnsi="TimesNewRomanPSMT Cyr" w:cs="TimesNewRomanPSMT Cyr"/>
          <w:b/>
          <w:bCs/>
          <w:sz w:val="28"/>
          <w:szCs w:val="28"/>
          <w:lang w:val="ru-RU"/>
        </w:rPr>
      </w:pPr>
      <w:bookmarkStart w:id="0" w:name="_GoBack"/>
      <w:bookmarkEnd w:id="0"/>
      <w:r w:rsidRPr="00912E7B">
        <w:rPr>
          <w:rFonts w:ascii="TimesNewRomanPSMT Cyr" w:hAnsi="TimesNewRomanPSMT Cyr" w:cs="TimesNewRomanPSMT Cyr"/>
          <w:b/>
          <w:bCs/>
          <w:sz w:val="28"/>
          <w:szCs w:val="28"/>
          <w:lang w:val="ru-RU"/>
        </w:rPr>
        <w:t>ПОЯСНЮВАЛЬНА ЗАПИСКА</w:t>
      </w:r>
    </w:p>
    <w:p w:rsidR="00EC7370" w:rsidRDefault="00EC7370" w:rsidP="009339EA">
      <w:pPr>
        <w:widowControl w:val="0"/>
        <w:autoSpaceDE w:val="0"/>
        <w:autoSpaceDN w:val="0"/>
        <w:adjustRightInd w:val="0"/>
        <w:spacing w:after="0" w:line="240" w:lineRule="auto"/>
        <w:jc w:val="center"/>
        <w:rPr>
          <w:rFonts w:ascii="TimesNewRomanPSMT Cyr" w:hAnsi="TimesNewRomanPSMT Cyr" w:cs="TimesNewRomanPSMT Cyr"/>
          <w:b/>
          <w:sz w:val="28"/>
          <w:szCs w:val="28"/>
          <w:lang w:val="ru-RU"/>
        </w:rPr>
      </w:pPr>
      <w:r w:rsidRPr="00466AB2">
        <w:rPr>
          <w:rFonts w:ascii="TimesNewRomanPSMT Cyr" w:hAnsi="TimesNewRomanPSMT Cyr" w:cs="TimesNewRomanPSMT Cyr"/>
          <w:b/>
          <w:sz w:val="28"/>
          <w:szCs w:val="28"/>
          <w:lang w:val="ru-RU"/>
        </w:rPr>
        <w:t xml:space="preserve">до проекту Закону України </w:t>
      </w:r>
      <w:r w:rsidR="009339EA">
        <w:rPr>
          <w:rFonts w:ascii="TimesNewRomanPSMT Cyr" w:hAnsi="TimesNewRomanPSMT Cyr" w:cs="TimesNewRomanPSMT Cyr"/>
          <w:b/>
          <w:sz w:val="28"/>
          <w:szCs w:val="28"/>
          <w:lang w:val="ru-RU"/>
        </w:rPr>
        <w:t>«</w:t>
      </w:r>
      <w:r w:rsidR="009339EA" w:rsidRPr="009339EA">
        <w:rPr>
          <w:rFonts w:ascii="TimesNewRomanPSMT Cyr" w:hAnsi="TimesNewRomanPSMT Cyr" w:cs="TimesNewRomanPSMT Cyr"/>
          <w:b/>
          <w:sz w:val="28"/>
          <w:szCs w:val="28"/>
          <w:lang w:val="ru-RU"/>
        </w:rPr>
        <w:t>Про внесення змін до Закону України «Про зайнятість населення»</w:t>
      </w:r>
      <w:r w:rsidR="009339EA">
        <w:rPr>
          <w:rFonts w:ascii="TimesNewRomanPSMT Cyr" w:hAnsi="TimesNewRomanPSMT Cyr" w:cs="TimesNewRomanPSMT Cyr"/>
          <w:b/>
          <w:sz w:val="28"/>
          <w:szCs w:val="28"/>
          <w:lang w:val="ru-RU"/>
        </w:rPr>
        <w:t xml:space="preserve"> </w:t>
      </w:r>
      <w:r w:rsidR="009339EA" w:rsidRPr="009339EA">
        <w:rPr>
          <w:rFonts w:ascii="TimesNewRomanPSMT Cyr" w:hAnsi="TimesNewRomanPSMT Cyr" w:cs="TimesNewRomanPSMT Cyr"/>
          <w:b/>
          <w:sz w:val="28"/>
          <w:szCs w:val="28"/>
          <w:lang w:val="ru-RU"/>
        </w:rPr>
        <w:t>щодо стимулювання створення нових робочих місць суб'єктами малого підприємництва</w:t>
      </w:r>
      <w:r w:rsidR="009339EA">
        <w:rPr>
          <w:rFonts w:ascii="TimesNewRomanPSMT Cyr" w:hAnsi="TimesNewRomanPSMT Cyr" w:cs="TimesNewRomanPSMT Cyr"/>
          <w:b/>
          <w:sz w:val="28"/>
          <w:szCs w:val="28"/>
          <w:lang w:val="ru-RU"/>
        </w:rPr>
        <w:t>»</w:t>
      </w:r>
    </w:p>
    <w:p w:rsidR="009339EA" w:rsidRPr="00B519B3" w:rsidRDefault="009339EA" w:rsidP="009339EA">
      <w:pPr>
        <w:widowControl w:val="0"/>
        <w:autoSpaceDE w:val="0"/>
        <w:autoSpaceDN w:val="0"/>
        <w:adjustRightInd w:val="0"/>
        <w:spacing w:after="0" w:line="240" w:lineRule="auto"/>
        <w:jc w:val="center"/>
        <w:rPr>
          <w:rFonts w:ascii="TimesNewRomanPSMT Cyr" w:hAnsi="TimesNewRomanPSMT Cyr" w:cs="TimesNewRomanPSMT Cyr"/>
          <w:b/>
          <w:sz w:val="28"/>
          <w:szCs w:val="28"/>
          <w:lang w:val="ru-RU"/>
        </w:rPr>
      </w:pPr>
    </w:p>
    <w:p w:rsidR="00912E7B" w:rsidRDefault="00ED5952" w:rsidP="00ED5952">
      <w:pPr>
        <w:widowControl w:val="0"/>
        <w:numPr>
          <w:ilvl w:val="0"/>
          <w:numId w:val="1"/>
        </w:numPr>
        <w:autoSpaceDE w:val="0"/>
        <w:autoSpaceDN w:val="0"/>
        <w:adjustRightInd w:val="0"/>
        <w:spacing w:after="0" w:line="240" w:lineRule="auto"/>
        <w:ind w:left="0" w:firstLine="709"/>
        <w:jc w:val="both"/>
        <w:rPr>
          <w:rFonts w:ascii="TimesNewRomanPSMT" w:hAnsi="TimesNewRomanPSMT" w:cs="TimesNewRomanPSMT"/>
          <w:b/>
          <w:bCs/>
          <w:sz w:val="28"/>
          <w:szCs w:val="28"/>
        </w:rPr>
      </w:pPr>
      <w:r>
        <w:rPr>
          <w:rFonts w:asciiTheme="minorHAnsi" w:hAnsiTheme="minorHAnsi" w:cs="TimesNewRomanPSMT"/>
          <w:b/>
          <w:bCs/>
          <w:sz w:val="28"/>
          <w:szCs w:val="28"/>
          <w:lang w:val="uk-UA"/>
        </w:rPr>
        <w:t xml:space="preserve"> </w:t>
      </w:r>
      <w:r w:rsidR="00EC7370">
        <w:rPr>
          <w:rFonts w:ascii="TimesNewRomanPSMT Cyr" w:hAnsi="TimesNewRomanPSMT Cyr" w:cs="TimesNewRomanPSMT Cyr"/>
          <w:b/>
          <w:bCs/>
          <w:sz w:val="28"/>
          <w:szCs w:val="28"/>
        </w:rPr>
        <w:t>Обґрунтування необхідності прийняття законопроекту</w:t>
      </w:r>
    </w:p>
    <w:p w:rsidR="00AB5556" w:rsidRDefault="00AB5556" w:rsidP="00ED5952">
      <w:pPr>
        <w:widowControl w:val="0"/>
        <w:autoSpaceDE w:val="0"/>
        <w:autoSpaceDN w:val="0"/>
        <w:adjustRightInd w:val="0"/>
        <w:spacing w:after="0" w:line="240" w:lineRule="auto"/>
        <w:ind w:firstLine="720"/>
        <w:jc w:val="both"/>
        <w:rPr>
          <w:rFonts w:ascii="TimesNewRomanPSMT Cyr" w:hAnsi="TimesNewRomanPSMT Cyr" w:cs="TimesNewRomanPSMT Cyr"/>
          <w:bCs/>
          <w:sz w:val="28"/>
          <w:szCs w:val="28"/>
          <w:lang w:val="ru-RU"/>
        </w:rPr>
      </w:pPr>
    </w:p>
    <w:p w:rsidR="00497626" w:rsidRPr="00EB5ECA" w:rsidRDefault="00EB5ECA" w:rsidP="00CB1BC7">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ru-RU"/>
        </w:rPr>
      </w:pPr>
      <w:r>
        <w:rPr>
          <w:rFonts w:ascii="ProbaPro" w:hAnsi="ProbaPro" w:hint="eastAsia"/>
          <w:color w:val="1D1D1B"/>
          <w:sz w:val="27"/>
          <w:szCs w:val="27"/>
          <w:shd w:val="clear" w:color="auto" w:fill="FFFFFF"/>
          <w:lang w:val="ru-RU"/>
        </w:rPr>
        <w:t>В</w:t>
      </w:r>
      <w:r>
        <w:rPr>
          <w:rFonts w:ascii="ProbaPro" w:hAnsi="ProbaPro"/>
          <w:color w:val="1D1D1B"/>
          <w:sz w:val="27"/>
          <w:szCs w:val="27"/>
          <w:shd w:val="clear" w:color="auto" w:fill="FFFFFF"/>
          <w:lang w:val="ru-RU"/>
        </w:rPr>
        <w:t>раховуючи значну нестабільність економічних процесів у зв</w:t>
      </w:r>
      <w:r w:rsidRPr="00EB5ECA">
        <w:rPr>
          <w:rFonts w:ascii="ProbaPro" w:hAnsi="ProbaPro"/>
          <w:color w:val="1D1D1B"/>
          <w:sz w:val="27"/>
          <w:szCs w:val="27"/>
          <w:shd w:val="clear" w:color="auto" w:fill="FFFFFF"/>
          <w:lang w:val="ru-RU"/>
        </w:rPr>
        <w:t>’</w:t>
      </w:r>
      <w:r>
        <w:rPr>
          <w:rFonts w:ascii="ProbaPro" w:hAnsi="ProbaPro"/>
          <w:color w:val="1D1D1B"/>
          <w:sz w:val="27"/>
          <w:szCs w:val="27"/>
          <w:shd w:val="clear" w:color="auto" w:fill="FFFFFF"/>
          <w:lang w:val="ru-RU"/>
        </w:rPr>
        <w:t xml:space="preserve">язку </w:t>
      </w:r>
      <w:r w:rsidR="009F7610">
        <w:rPr>
          <w:rFonts w:ascii="ProbaPro" w:hAnsi="ProbaPro"/>
          <w:color w:val="1D1D1B"/>
          <w:sz w:val="27"/>
          <w:szCs w:val="27"/>
          <w:shd w:val="clear" w:color="auto" w:fill="FFFFFF"/>
          <w:lang w:val="ru-RU"/>
        </w:rPr>
        <w:t xml:space="preserve">з </w:t>
      </w:r>
      <w:r>
        <w:rPr>
          <w:rFonts w:ascii="ProbaPro" w:hAnsi="ProbaPro"/>
          <w:color w:val="1D1D1B"/>
          <w:sz w:val="27"/>
          <w:szCs w:val="27"/>
          <w:shd w:val="clear" w:color="auto" w:fill="FFFFFF"/>
          <w:lang w:val="ru-RU"/>
        </w:rPr>
        <w:t>поширенням</w:t>
      </w:r>
      <w:r w:rsidRPr="00EB5ECA">
        <w:rPr>
          <w:rFonts w:ascii="ProbaPro" w:hAnsi="ProbaPro"/>
          <w:color w:val="1D1D1B"/>
          <w:sz w:val="27"/>
          <w:szCs w:val="27"/>
          <w:shd w:val="clear" w:color="auto" w:fill="FFFFFF"/>
          <w:lang w:val="ru-RU"/>
        </w:rPr>
        <w:t xml:space="preserve"> на території України гострої респіраторної хвороби </w:t>
      </w:r>
      <w:r>
        <w:rPr>
          <w:rFonts w:ascii="ProbaPro" w:hAnsi="ProbaPro"/>
          <w:color w:val="1D1D1B"/>
          <w:sz w:val="27"/>
          <w:szCs w:val="27"/>
          <w:shd w:val="clear" w:color="auto" w:fill="FFFFFF"/>
        </w:rPr>
        <w:t>COVID</w:t>
      </w:r>
      <w:r w:rsidRPr="00EB5ECA">
        <w:rPr>
          <w:rFonts w:ascii="ProbaPro" w:hAnsi="ProbaPro"/>
          <w:color w:val="1D1D1B"/>
          <w:sz w:val="27"/>
          <w:szCs w:val="27"/>
          <w:shd w:val="clear" w:color="auto" w:fill="FFFFFF"/>
          <w:lang w:val="ru-RU"/>
        </w:rPr>
        <w:t xml:space="preserve">-19, спричиненої коронавірусом </w:t>
      </w:r>
      <w:r>
        <w:rPr>
          <w:rFonts w:ascii="ProbaPro" w:hAnsi="ProbaPro"/>
          <w:color w:val="1D1D1B"/>
          <w:sz w:val="27"/>
          <w:szCs w:val="27"/>
          <w:shd w:val="clear" w:color="auto" w:fill="FFFFFF"/>
        </w:rPr>
        <w:t>SARS</w:t>
      </w:r>
      <w:r w:rsidRPr="00EB5ECA">
        <w:rPr>
          <w:rFonts w:ascii="ProbaPro" w:hAnsi="ProbaPro"/>
          <w:color w:val="1D1D1B"/>
          <w:sz w:val="27"/>
          <w:szCs w:val="27"/>
          <w:shd w:val="clear" w:color="auto" w:fill="FFFFFF"/>
          <w:lang w:val="ru-RU"/>
        </w:rPr>
        <w:t>-</w:t>
      </w:r>
      <w:r>
        <w:rPr>
          <w:rFonts w:ascii="ProbaPro" w:hAnsi="ProbaPro"/>
          <w:color w:val="1D1D1B"/>
          <w:sz w:val="27"/>
          <w:szCs w:val="27"/>
          <w:shd w:val="clear" w:color="auto" w:fill="FFFFFF"/>
        </w:rPr>
        <w:t>CoV</w:t>
      </w:r>
      <w:r w:rsidRPr="00EB5ECA">
        <w:rPr>
          <w:rFonts w:ascii="ProbaPro" w:hAnsi="ProbaPro"/>
          <w:color w:val="1D1D1B"/>
          <w:sz w:val="27"/>
          <w:szCs w:val="27"/>
          <w:shd w:val="clear" w:color="auto" w:fill="FFFFFF"/>
          <w:lang w:val="ru-RU"/>
        </w:rPr>
        <w:t>-2</w:t>
      </w:r>
      <w:r>
        <w:rPr>
          <w:rFonts w:ascii="ProbaPro" w:hAnsi="ProbaPro"/>
          <w:color w:val="1D1D1B"/>
          <w:sz w:val="27"/>
          <w:szCs w:val="27"/>
          <w:shd w:val="clear" w:color="auto" w:fill="FFFFFF"/>
          <w:lang w:val="ru-RU"/>
        </w:rPr>
        <w:t xml:space="preserve"> – малий та середній бізнес в першу чергу зазнав значних втрат та, відповідно, потребує підтримки з боку держави.</w:t>
      </w:r>
    </w:p>
    <w:p w:rsidR="00CB1BC7" w:rsidRDefault="00CB1BC7" w:rsidP="00CB1BC7">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CB1BC7">
        <w:rPr>
          <w:rFonts w:ascii="TimesNewRomanPSMT Cyr" w:hAnsi="TimesNewRomanPSMT Cyr" w:cs="TimesNewRomanPSMT Cyr"/>
          <w:sz w:val="28"/>
          <w:szCs w:val="28"/>
          <w:lang w:val="uk-UA"/>
        </w:rPr>
        <w:t xml:space="preserve">За оцінками </w:t>
      </w:r>
      <w:r>
        <w:rPr>
          <w:rFonts w:ascii="TimesNewRomanPSMT Cyr" w:hAnsi="TimesNewRomanPSMT Cyr" w:cs="TimesNewRomanPSMT Cyr"/>
          <w:sz w:val="28"/>
          <w:szCs w:val="28"/>
          <w:lang w:val="uk-UA"/>
        </w:rPr>
        <w:t xml:space="preserve">експертів </w:t>
      </w:r>
      <w:r w:rsidRPr="00CB1BC7">
        <w:rPr>
          <w:rFonts w:ascii="TimesNewRomanPSMT Cyr" w:hAnsi="TimesNewRomanPSMT Cyr" w:cs="TimesNewRomanPSMT Cyr"/>
          <w:sz w:val="28"/>
          <w:szCs w:val="28"/>
          <w:lang w:val="uk-UA"/>
        </w:rPr>
        <w:t>карантин</w:t>
      </w:r>
      <w:r>
        <w:rPr>
          <w:rFonts w:ascii="TimesNewRomanPSMT Cyr" w:hAnsi="TimesNewRomanPSMT Cyr" w:cs="TimesNewRomanPSMT Cyr"/>
          <w:sz w:val="28"/>
          <w:szCs w:val="28"/>
          <w:lang w:val="uk-UA"/>
        </w:rPr>
        <w:t xml:space="preserve">ні заходи призвели до </w:t>
      </w:r>
      <w:r w:rsidR="00497626">
        <w:rPr>
          <w:rFonts w:ascii="TimesNewRomanPSMT Cyr" w:hAnsi="TimesNewRomanPSMT Cyr" w:cs="TimesNewRomanPSMT Cyr"/>
          <w:sz w:val="28"/>
          <w:szCs w:val="28"/>
          <w:lang w:val="uk-UA"/>
        </w:rPr>
        <w:t xml:space="preserve">припинення діяльності </w:t>
      </w:r>
      <w:r w:rsidRPr="00CB1BC7">
        <w:rPr>
          <w:rFonts w:ascii="TimesNewRomanPSMT Cyr" w:hAnsi="TimesNewRomanPSMT Cyr" w:cs="TimesNewRomanPSMT Cyr"/>
          <w:sz w:val="28"/>
          <w:szCs w:val="28"/>
          <w:lang w:val="uk-UA"/>
        </w:rPr>
        <w:t xml:space="preserve"> 600-700 тис підприємців та підприємств малого бізнесу.</w:t>
      </w:r>
      <w:r>
        <w:rPr>
          <w:rFonts w:ascii="TimesNewRomanPSMT Cyr" w:hAnsi="TimesNewRomanPSMT Cyr" w:cs="TimesNewRomanPSMT Cyr"/>
          <w:sz w:val="28"/>
          <w:szCs w:val="28"/>
          <w:lang w:val="uk-UA"/>
        </w:rPr>
        <w:t xml:space="preserve"> </w:t>
      </w:r>
      <w:r w:rsidRPr="00CB1BC7">
        <w:rPr>
          <w:rFonts w:ascii="TimesNewRomanPSMT Cyr" w:hAnsi="TimesNewRomanPSMT Cyr" w:cs="TimesNewRomanPSMT Cyr"/>
          <w:sz w:val="28"/>
          <w:szCs w:val="28"/>
          <w:lang w:val="uk-UA"/>
        </w:rPr>
        <w:t>Кількість безробітних</w:t>
      </w:r>
      <w:r w:rsidR="00497626">
        <w:rPr>
          <w:rFonts w:ascii="TimesNewRomanPSMT Cyr" w:hAnsi="TimesNewRomanPSMT Cyr" w:cs="TimesNewRomanPSMT Cyr"/>
          <w:sz w:val="28"/>
          <w:szCs w:val="28"/>
          <w:lang w:val="uk-UA"/>
        </w:rPr>
        <w:t xml:space="preserve"> при цьому</w:t>
      </w:r>
      <w:r w:rsidRPr="00CB1BC7">
        <w:rPr>
          <w:rFonts w:ascii="TimesNewRomanPSMT Cyr" w:hAnsi="TimesNewRomanPSMT Cyr" w:cs="TimesNewRomanPSMT Cyr"/>
          <w:sz w:val="28"/>
          <w:szCs w:val="28"/>
          <w:lang w:val="uk-UA"/>
        </w:rPr>
        <w:t xml:space="preserve"> зросла до 2-2,2 млн українців. Дослідження соціологів показали, що 5,1-5,5 млн осіб після початку карантину були змушені піти у відпустку.</w:t>
      </w:r>
    </w:p>
    <w:p w:rsidR="004C10F2" w:rsidRDefault="004C10F2"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66AB2">
        <w:rPr>
          <w:rFonts w:ascii="TimesNewRomanPSMT Cyr" w:hAnsi="TimesNewRomanPSMT Cyr" w:cs="TimesNewRomanPSMT Cyr"/>
          <w:sz w:val="28"/>
          <w:szCs w:val="28"/>
          <w:lang w:val="uk-UA"/>
        </w:rPr>
        <w:t xml:space="preserve">Законопроектом </w:t>
      </w:r>
      <w:r>
        <w:rPr>
          <w:rFonts w:ascii="TimesNewRomanPSMT Cyr" w:hAnsi="TimesNewRomanPSMT Cyr" w:cs="TimesNewRomanPSMT Cyr"/>
          <w:sz w:val="28"/>
          <w:szCs w:val="28"/>
          <w:lang w:val="uk-UA"/>
        </w:rPr>
        <w:t xml:space="preserve">пропонується ввести категорію </w:t>
      </w:r>
      <w:r w:rsidRPr="007B0EE5">
        <w:rPr>
          <w:rFonts w:ascii="TimesNewRomanPSMT Cyr" w:hAnsi="TimesNewRomanPSMT Cyr" w:cs="TimesNewRomanPSMT Cyr"/>
          <w:sz w:val="28"/>
          <w:szCs w:val="28"/>
          <w:lang w:val="uk-UA"/>
        </w:rPr>
        <w:t>стажування на суб'єктах малого підприємництва</w:t>
      </w:r>
      <w:r>
        <w:rPr>
          <w:rFonts w:ascii="TimesNewRomanPSMT Cyr" w:hAnsi="TimesNewRomanPSMT Cyr" w:cs="TimesNewRomanPSMT Cyr"/>
          <w:sz w:val="28"/>
          <w:szCs w:val="28"/>
          <w:lang w:val="uk-UA"/>
        </w:rPr>
        <w:t xml:space="preserve">, що наразі відсутня </w:t>
      </w:r>
      <w:r w:rsidRPr="007B0EE5">
        <w:rPr>
          <w:rFonts w:ascii="TimesNewRomanPSMT Cyr" w:hAnsi="TimesNewRomanPSMT Cyr" w:cs="TimesNewRomanPSMT Cyr"/>
          <w:sz w:val="28"/>
          <w:szCs w:val="28"/>
          <w:lang w:val="uk-UA"/>
        </w:rPr>
        <w:t xml:space="preserve"> на рівні законодавчих актів, та закріплена лише в підзаконному нормативно-правовому акті відомчого характеру.  Так, наразі поняття стажування застосовується в </w:t>
      </w:r>
      <w:r w:rsidR="009F7610">
        <w:rPr>
          <w:rFonts w:ascii="TimesNewRomanPSMT Cyr" w:hAnsi="TimesNewRomanPSMT Cyr" w:cs="TimesNewRomanPSMT Cyr"/>
          <w:sz w:val="28"/>
          <w:szCs w:val="28"/>
          <w:lang w:val="uk-UA"/>
        </w:rPr>
        <w:t xml:space="preserve">Законі </w:t>
      </w:r>
      <w:r w:rsidR="009F7610" w:rsidRPr="00497626">
        <w:rPr>
          <w:rFonts w:ascii="TimesNewRomanPSMT Cyr" w:hAnsi="TimesNewRomanPSMT Cyr" w:cs="TimesNewRomanPSMT Cyr"/>
          <w:sz w:val="28"/>
          <w:szCs w:val="28"/>
          <w:lang w:val="uk-UA"/>
        </w:rPr>
        <w:t>України «Про зайнятість населення»</w:t>
      </w:r>
      <w:r w:rsidR="009F7610">
        <w:rPr>
          <w:rFonts w:ascii="TimesNewRomanPSMT Cyr" w:hAnsi="TimesNewRomanPSMT Cyr" w:cs="TimesNewRomanPSMT Cyr"/>
          <w:sz w:val="28"/>
          <w:szCs w:val="28"/>
          <w:lang w:val="uk-UA"/>
        </w:rPr>
        <w:t xml:space="preserve"> (надалі - Законі</w:t>
      </w:r>
      <w:r w:rsidR="009F7610" w:rsidRPr="00497626">
        <w:rPr>
          <w:rFonts w:ascii="TimesNewRomanPSMT Cyr" w:hAnsi="TimesNewRomanPSMT Cyr" w:cs="TimesNewRomanPSMT Cyr"/>
          <w:sz w:val="28"/>
          <w:szCs w:val="28"/>
          <w:lang w:val="uk-UA"/>
        </w:rPr>
        <w:t>)</w:t>
      </w:r>
      <w:r w:rsidRPr="007B0EE5">
        <w:rPr>
          <w:rFonts w:ascii="TimesNewRomanPSMT Cyr" w:hAnsi="TimesNewRomanPSMT Cyr" w:cs="TimesNewRomanPSMT Cyr"/>
          <w:sz w:val="28"/>
          <w:szCs w:val="28"/>
          <w:lang w:val="uk-UA"/>
        </w:rPr>
        <w:t>, лише стосовно молоді, що проходить стажування за професією (спеціальністю), за якою здобувається освіта (ст. 29 Закону</w:t>
      </w:r>
      <w:r w:rsidR="009F7610">
        <w:rPr>
          <w:rFonts w:ascii="TimesNewRomanPSMT Cyr" w:hAnsi="TimesNewRomanPSMT Cyr" w:cs="TimesNewRomanPSMT Cyr"/>
          <w:sz w:val="28"/>
          <w:szCs w:val="28"/>
          <w:lang w:val="uk-UA"/>
        </w:rPr>
        <w:t>)</w:t>
      </w:r>
      <w:r w:rsidRPr="007B0EE5">
        <w:rPr>
          <w:rFonts w:ascii="TimesNewRomanPSMT Cyr" w:hAnsi="TimesNewRomanPSMT Cyr" w:cs="TimesNewRomanPSMT Cyr"/>
          <w:sz w:val="28"/>
          <w:szCs w:val="28"/>
          <w:lang w:val="uk-UA"/>
        </w:rPr>
        <w:t>. Водночас поняття стажування застосовується по відношенню до офіційно зареєстрованих безробітних, що проходять стажування</w:t>
      </w:r>
      <w:r>
        <w:rPr>
          <w:rFonts w:ascii="TimesNewRomanPSMT Cyr" w:hAnsi="TimesNewRomanPSMT Cyr" w:cs="TimesNewRomanPSMT Cyr"/>
          <w:sz w:val="28"/>
          <w:szCs w:val="28"/>
          <w:lang w:val="uk-UA"/>
        </w:rPr>
        <w:t xml:space="preserve">, зокрема і на </w:t>
      </w:r>
      <w:r w:rsidRPr="001F5E63">
        <w:rPr>
          <w:rFonts w:ascii="TimesNewRomanPSMT Cyr" w:hAnsi="TimesNewRomanPSMT Cyr" w:cs="TimesNewRomanPSMT Cyr"/>
          <w:sz w:val="28"/>
          <w:szCs w:val="28"/>
          <w:lang w:val="uk-UA"/>
        </w:rPr>
        <w:t>замовлення роботодавців</w:t>
      </w:r>
      <w:r w:rsidRPr="007B0EE5">
        <w:rPr>
          <w:rFonts w:ascii="TimesNewRomanPSMT Cyr" w:hAnsi="TimesNewRomanPSMT Cyr" w:cs="TimesNewRomanPSMT Cyr"/>
          <w:sz w:val="28"/>
          <w:szCs w:val="28"/>
          <w:lang w:val="uk-UA"/>
        </w:rPr>
        <w:t xml:space="preserve"> та згадується лише в</w:t>
      </w:r>
      <w:r>
        <w:rPr>
          <w:rFonts w:ascii="TimesNewRomanPSMT Cyr" w:hAnsi="TimesNewRomanPSMT Cyr" w:cs="TimesNewRomanPSMT Cyr"/>
          <w:sz w:val="28"/>
          <w:szCs w:val="28"/>
          <w:lang w:val="uk-UA"/>
        </w:rPr>
        <w:t xml:space="preserve"> Наказі </w:t>
      </w:r>
      <w:r w:rsidRPr="007B0EE5">
        <w:rPr>
          <w:rFonts w:ascii="TimesNewRomanPSMT Cyr" w:hAnsi="TimesNewRomanPSMT Cyr" w:cs="TimesNewRomanPSMT Cyr"/>
          <w:sz w:val="28"/>
          <w:szCs w:val="28"/>
          <w:lang w:val="uk-UA"/>
        </w:rPr>
        <w:t>Міністерств</w:t>
      </w:r>
      <w:r>
        <w:rPr>
          <w:rFonts w:ascii="TimesNewRomanPSMT Cyr" w:hAnsi="TimesNewRomanPSMT Cyr" w:cs="TimesNewRomanPSMT Cyr"/>
          <w:sz w:val="28"/>
          <w:szCs w:val="28"/>
          <w:lang w:val="uk-UA"/>
        </w:rPr>
        <w:t>а</w:t>
      </w:r>
      <w:r w:rsidRPr="007B0EE5">
        <w:rPr>
          <w:rFonts w:ascii="TimesNewRomanPSMT Cyr" w:hAnsi="TimesNewRomanPSMT Cyr" w:cs="TimesNewRomanPSMT Cyr"/>
          <w:sz w:val="28"/>
          <w:szCs w:val="28"/>
          <w:lang w:val="uk-UA"/>
        </w:rPr>
        <w:t xml:space="preserve"> соціальної політики України</w:t>
      </w:r>
      <w:r>
        <w:rPr>
          <w:rFonts w:ascii="TimesNewRomanPSMT Cyr" w:hAnsi="TimesNewRomanPSMT Cyr" w:cs="TimesNewRomanPSMT Cyr"/>
          <w:sz w:val="28"/>
          <w:szCs w:val="28"/>
          <w:lang w:val="uk-UA"/>
        </w:rPr>
        <w:t xml:space="preserve">, </w:t>
      </w:r>
      <w:r w:rsidRPr="007B0EE5">
        <w:rPr>
          <w:rFonts w:ascii="TimesNewRomanPSMT Cyr" w:hAnsi="TimesNewRomanPSMT Cyr" w:cs="TimesNewRomanPSMT Cyr"/>
          <w:sz w:val="28"/>
          <w:szCs w:val="28"/>
          <w:lang w:val="uk-UA"/>
        </w:rPr>
        <w:t>Міністерств</w:t>
      </w:r>
      <w:r>
        <w:rPr>
          <w:rFonts w:ascii="TimesNewRomanPSMT Cyr" w:hAnsi="TimesNewRomanPSMT Cyr" w:cs="TimesNewRomanPSMT Cyr"/>
          <w:sz w:val="28"/>
          <w:szCs w:val="28"/>
          <w:lang w:val="uk-UA"/>
        </w:rPr>
        <w:t>а</w:t>
      </w:r>
      <w:r w:rsidRPr="007B0EE5">
        <w:rPr>
          <w:rFonts w:ascii="TimesNewRomanPSMT Cyr" w:hAnsi="TimesNewRomanPSMT Cyr" w:cs="TimesNewRomanPSMT Cyr"/>
          <w:sz w:val="28"/>
          <w:szCs w:val="28"/>
          <w:lang w:val="uk-UA"/>
        </w:rPr>
        <w:t xml:space="preserve"> освіти і науки України </w:t>
      </w:r>
      <w:r>
        <w:rPr>
          <w:rFonts w:ascii="TimesNewRomanPSMT Cyr" w:hAnsi="TimesNewRomanPSMT Cyr" w:cs="TimesNewRomanPSMT Cyr"/>
          <w:sz w:val="28"/>
          <w:szCs w:val="28"/>
          <w:lang w:val="uk-UA"/>
        </w:rPr>
        <w:t>«</w:t>
      </w:r>
      <w:r w:rsidRPr="007B0EE5">
        <w:rPr>
          <w:rFonts w:ascii="TimesNewRomanPSMT Cyr" w:hAnsi="TimesNewRomanPSMT Cyr" w:cs="TimesNewRomanPSMT Cyr"/>
          <w:sz w:val="28"/>
          <w:szCs w:val="28"/>
          <w:lang w:val="uk-UA"/>
        </w:rPr>
        <w:t>Про затвердження Порядку професійної підготовки, перепідготовки та підвищення кваліфікації зареєстрованих безробітних</w:t>
      </w:r>
      <w:r>
        <w:rPr>
          <w:rFonts w:ascii="TimesNewRomanPSMT Cyr" w:hAnsi="TimesNewRomanPSMT Cyr" w:cs="TimesNewRomanPSMT Cyr"/>
          <w:sz w:val="28"/>
          <w:szCs w:val="28"/>
          <w:lang w:val="uk-UA"/>
        </w:rPr>
        <w:t xml:space="preserve">» від </w:t>
      </w:r>
      <w:r w:rsidRPr="001F5E63">
        <w:rPr>
          <w:rFonts w:ascii="TimesNewRomanPSMT Cyr" w:hAnsi="TimesNewRomanPSMT Cyr" w:cs="TimesNewRomanPSMT Cyr"/>
          <w:sz w:val="28"/>
          <w:szCs w:val="28"/>
          <w:lang w:val="uk-UA"/>
        </w:rPr>
        <w:t>31.05.2013  № 318/655</w:t>
      </w:r>
      <w:r>
        <w:rPr>
          <w:rFonts w:ascii="TimesNewRomanPSMT Cyr" w:hAnsi="TimesNewRomanPSMT Cyr" w:cs="TimesNewRomanPSMT Cyr"/>
          <w:sz w:val="28"/>
          <w:szCs w:val="28"/>
          <w:lang w:val="uk-UA"/>
        </w:rPr>
        <w:t>. По відношенню до всіх інших осіб має застосовуватись категорія «випробування», що згідно положень Кодексу законів про працю</w:t>
      </w:r>
      <w:r w:rsidR="009F7610">
        <w:rPr>
          <w:rFonts w:ascii="TimesNewRomanPSMT Cyr" w:hAnsi="TimesNewRomanPSMT Cyr" w:cs="TimesNewRomanPSMT Cyr"/>
          <w:sz w:val="28"/>
          <w:szCs w:val="28"/>
          <w:lang w:val="uk-UA"/>
        </w:rPr>
        <w:t xml:space="preserve"> (надалі – КЗпП)</w:t>
      </w:r>
      <w:r>
        <w:rPr>
          <w:rFonts w:ascii="TimesNewRomanPSMT Cyr" w:hAnsi="TimesNewRomanPSMT Cyr" w:cs="TimesNewRomanPSMT Cyr"/>
          <w:sz w:val="28"/>
          <w:szCs w:val="28"/>
          <w:lang w:val="uk-UA"/>
        </w:rPr>
        <w:t>, має проводитись з оформленням трудового договору та відповідного запису у трудовій книжці.</w:t>
      </w:r>
    </w:p>
    <w:p w:rsidR="004C10F2" w:rsidRDefault="004C10F2"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Проте, враховуючі сучасні тенденції на ринку праці, а також волатильність сектору малого та середнього бізнесу загалом, що спричинено зовнішніми факторами, зазначеними вище, виникає потреба для розробки більш дієвих та спрощених механізмів врегулювання внутрішніх процесів життєдіяльності та підтримки організаційної спроможності</w:t>
      </w:r>
      <w:r w:rsidR="00544001" w:rsidRPr="00544001">
        <w:rPr>
          <w:rFonts w:ascii="TimesNewRomanPSMT Cyr" w:hAnsi="TimesNewRomanPSMT Cyr" w:cs="TimesNewRomanPSMT Cyr"/>
          <w:sz w:val="28"/>
          <w:szCs w:val="28"/>
          <w:lang w:val="uk-UA"/>
        </w:rPr>
        <w:t xml:space="preserve"> </w:t>
      </w:r>
      <w:r w:rsidR="00544001">
        <w:rPr>
          <w:rFonts w:ascii="TimesNewRomanPSMT Cyr" w:hAnsi="TimesNewRomanPSMT Cyr" w:cs="TimesNewRomanPSMT Cyr"/>
          <w:sz w:val="28"/>
          <w:szCs w:val="28"/>
          <w:lang w:val="uk-UA"/>
        </w:rPr>
        <w:t>підприємництва</w:t>
      </w:r>
      <w:r>
        <w:rPr>
          <w:rFonts w:ascii="TimesNewRomanPSMT Cyr" w:hAnsi="TimesNewRomanPSMT Cyr" w:cs="TimesNewRomanPSMT Cyr"/>
          <w:sz w:val="28"/>
          <w:szCs w:val="28"/>
          <w:lang w:val="uk-UA"/>
        </w:rPr>
        <w:t xml:space="preserve">. </w:t>
      </w:r>
    </w:p>
    <w:p w:rsidR="004C10F2" w:rsidRDefault="004C10F2"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xml:space="preserve">В більшості випадків особи що проходять стажування (випробування) на новому робочому місці в першу чергу незацікавлені в укладанні трудового договору та внесенні відповідного запису до трудової книжки, що, в разі не </w:t>
      </w:r>
      <w:r>
        <w:rPr>
          <w:rFonts w:ascii="TimesNewRomanPSMT Cyr" w:hAnsi="TimesNewRomanPSMT Cyr" w:cs="TimesNewRomanPSMT Cyr"/>
          <w:sz w:val="28"/>
          <w:szCs w:val="28"/>
          <w:lang w:val="uk-UA"/>
        </w:rPr>
        <w:lastRenderedPageBreak/>
        <w:t>проходження випробувального терміну призводить до негативної історії трудового стажу.</w:t>
      </w:r>
    </w:p>
    <w:p w:rsidR="004C10F2" w:rsidRDefault="004C10F2" w:rsidP="00544001">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xml:space="preserve">З іншого боку підвищені штрафи за порушення трудового законодавства введені </w:t>
      </w:r>
      <w:r w:rsidR="002A26B1">
        <w:rPr>
          <w:rFonts w:ascii="TimesNewRomanPSMT Cyr" w:hAnsi="TimesNewRomanPSMT Cyr" w:cs="TimesNewRomanPSMT Cyr"/>
          <w:sz w:val="28"/>
          <w:szCs w:val="28"/>
          <w:lang w:val="uk-UA"/>
        </w:rPr>
        <w:t>Законом України «</w:t>
      </w:r>
      <w:r w:rsidR="002A26B1" w:rsidRPr="002A26B1">
        <w:rPr>
          <w:rFonts w:ascii="TimesNewRomanPSMT Cyr" w:hAnsi="TimesNewRomanPSMT Cyr" w:cs="TimesNewRomanPSMT Cyr"/>
          <w:sz w:val="28"/>
          <w:szCs w:val="28"/>
          <w:lang w:val="uk-UA"/>
        </w:rPr>
        <w:t>Про внесення змін до Кодексу законів про працю України</w:t>
      </w:r>
      <w:r w:rsidR="002A26B1">
        <w:rPr>
          <w:rFonts w:ascii="TimesNewRomanPSMT Cyr" w:hAnsi="TimesNewRomanPSMT Cyr" w:cs="TimesNewRomanPSMT Cyr"/>
          <w:sz w:val="28"/>
          <w:szCs w:val="28"/>
          <w:lang w:val="uk-UA"/>
        </w:rPr>
        <w:t>»</w:t>
      </w:r>
      <w:r>
        <w:rPr>
          <w:rFonts w:ascii="TimesNewRomanPSMT Cyr" w:hAnsi="TimesNewRomanPSMT Cyr" w:cs="TimesNewRomanPSMT Cyr"/>
          <w:sz w:val="28"/>
          <w:szCs w:val="28"/>
          <w:lang w:val="uk-UA"/>
        </w:rPr>
        <w:t xml:space="preserve"> </w:t>
      </w:r>
      <w:r w:rsidR="002A26B1" w:rsidRPr="002A26B1">
        <w:rPr>
          <w:rFonts w:ascii="TimesNewRomanPSMT Cyr" w:hAnsi="TimesNewRomanPSMT Cyr" w:cs="TimesNewRomanPSMT Cyr"/>
          <w:sz w:val="28"/>
          <w:szCs w:val="28"/>
          <w:lang w:val="uk-UA"/>
        </w:rPr>
        <w:t>від 12.12.2019 № 378-IX</w:t>
      </w:r>
      <w:r w:rsidR="002A26B1">
        <w:rPr>
          <w:rFonts w:ascii="TimesNewRomanPSMT Cyr" w:hAnsi="TimesNewRomanPSMT Cyr" w:cs="TimesNewRomanPSMT Cyr"/>
          <w:sz w:val="28"/>
          <w:szCs w:val="28"/>
          <w:lang w:val="uk-UA"/>
        </w:rPr>
        <w:t xml:space="preserve"> </w:t>
      </w:r>
      <w:r>
        <w:rPr>
          <w:rFonts w:ascii="TimesNewRomanPSMT Cyr" w:hAnsi="TimesNewRomanPSMT Cyr" w:cs="TimesNewRomanPSMT Cyr"/>
          <w:sz w:val="28"/>
          <w:szCs w:val="28"/>
          <w:lang w:val="uk-UA"/>
        </w:rPr>
        <w:t xml:space="preserve">призводять до небажання </w:t>
      </w:r>
      <w:r w:rsidR="00724842">
        <w:rPr>
          <w:rFonts w:ascii="TimesNewRomanPSMT Cyr" w:hAnsi="TimesNewRomanPSMT Cyr" w:cs="TimesNewRomanPSMT Cyr"/>
          <w:sz w:val="28"/>
          <w:szCs w:val="28"/>
          <w:lang w:val="uk-UA"/>
        </w:rPr>
        <w:t>роботодавців</w:t>
      </w:r>
      <w:r>
        <w:rPr>
          <w:rFonts w:ascii="TimesNewRomanPSMT Cyr" w:hAnsi="TimesNewRomanPSMT Cyr" w:cs="TimesNewRomanPSMT Cyr"/>
          <w:sz w:val="28"/>
          <w:szCs w:val="28"/>
          <w:lang w:val="uk-UA"/>
        </w:rPr>
        <w:t xml:space="preserve"> працевлаштовувати нових співробітників. Адже встановлений </w:t>
      </w:r>
      <w:r w:rsidR="00724842">
        <w:rPr>
          <w:rFonts w:ascii="TimesNewRomanPSMT Cyr" w:hAnsi="TimesNewRomanPSMT Cyr" w:cs="TimesNewRomanPSMT Cyr"/>
          <w:sz w:val="28"/>
          <w:szCs w:val="28"/>
          <w:lang w:val="uk-UA"/>
        </w:rPr>
        <w:t xml:space="preserve">положеннями ст. 265 КЗпП </w:t>
      </w:r>
      <w:r>
        <w:rPr>
          <w:rFonts w:ascii="TimesNewRomanPSMT Cyr" w:hAnsi="TimesNewRomanPSMT Cyr" w:cs="TimesNewRomanPSMT Cyr"/>
          <w:sz w:val="28"/>
          <w:szCs w:val="28"/>
          <w:lang w:val="uk-UA"/>
        </w:rPr>
        <w:t>штраф за</w:t>
      </w:r>
      <w:r w:rsidR="002A26B1">
        <w:rPr>
          <w:rFonts w:ascii="TimesNewRomanPSMT Cyr" w:hAnsi="TimesNewRomanPSMT Cyr" w:cs="TimesNewRomanPSMT Cyr"/>
          <w:sz w:val="28"/>
          <w:szCs w:val="28"/>
          <w:lang w:val="uk-UA"/>
        </w:rPr>
        <w:t xml:space="preserve"> </w:t>
      </w:r>
      <w:r w:rsidR="002A26B1" w:rsidRPr="00497626">
        <w:rPr>
          <w:rFonts w:ascii="TimesNewRomanPSMT Cyr" w:hAnsi="TimesNewRomanPSMT Cyr" w:cs="TimesNewRomanPSMT Cyr"/>
          <w:sz w:val="28"/>
          <w:szCs w:val="28"/>
          <w:lang w:val="uk-UA"/>
        </w:rPr>
        <w:t>виявлення інспекторами фактичного допуску працівника до роботи без оформлення трудового договору (контракту))</w:t>
      </w:r>
      <w:r>
        <w:rPr>
          <w:rFonts w:ascii="TimesNewRomanPSMT Cyr" w:hAnsi="TimesNewRomanPSMT Cyr" w:cs="TimesNewRomanPSMT Cyr"/>
          <w:sz w:val="28"/>
          <w:szCs w:val="28"/>
          <w:lang w:val="uk-UA"/>
        </w:rPr>
        <w:t xml:space="preserve"> у розмірі </w:t>
      </w:r>
      <w:r w:rsidR="002A26B1" w:rsidRPr="00497626">
        <w:rPr>
          <w:rFonts w:ascii="TimesNewRomanPSMT Cyr" w:hAnsi="TimesNewRomanPSMT Cyr" w:cs="TimesNewRomanPSMT Cyr"/>
          <w:sz w:val="28"/>
          <w:szCs w:val="28"/>
          <w:lang w:val="uk-UA"/>
        </w:rPr>
        <w:t>141 тис. 690 грн</w:t>
      </w:r>
      <w:r>
        <w:rPr>
          <w:rFonts w:ascii="TimesNewRomanPSMT Cyr" w:hAnsi="TimesNewRomanPSMT Cyr" w:cs="TimesNewRomanPSMT Cyr"/>
          <w:sz w:val="28"/>
          <w:szCs w:val="28"/>
          <w:lang w:val="uk-UA"/>
        </w:rPr>
        <w:t xml:space="preserve"> грн. </w:t>
      </w:r>
      <w:r w:rsidR="002A26B1">
        <w:rPr>
          <w:rFonts w:ascii="TimesNewRomanPSMT Cyr" w:hAnsi="TimesNewRomanPSMT Cyr" w:cs="TimesNewRomanPSMT Cyr"/>
          <w:sz w:val="28"/>
          <w:szCs w:val="28"/>
          <w:lang w:val="uk-UA"/>
        </w:rPr>
        <w:t>(</w:t>
      </w:r>
      <w:r>
        <w:rPr>
          <w:rFonts w:ascii="TimesNewRomanPSMT Cyr" w:hAnsi="TimesNewRomanPSMT Cyr" w:cs="TimesNewRomanPSMT Cyr"/>
          <w:sz w:val="28"/>
          <w:szCs w:val="28"/>
          <w:lang w:val="uk-UA"/>
        </w:rPr>
        <w:t>станом на 2020 рік</w:t>
      </w:r>
      <w:r w:rsidR="002A26B1">
        <w:rPr>
          <w:rFonts w:ascii="TimesNewRomanPSMT Cyr" w:hAnsi="TimesNewRomanPSMT Cyr" w:cs="TimesNewRomanPSMT Cyr"/>
          <w:sz w:val="28"/>
          <w:szCs w:val="28"/>
          <w:lang w:val="uk-UA"/>
        </w:rPr>
        <w:t>)</w:t>
      </w:r>
      <w:r>
        <w:rPr>
          <w:rFonts w:ascii="TimesNewRomanPSMT Cyr" w:hAnsi="TimesNewRomanPSMT Cyr" w:cs="TimesNewRomanPSMT Cyr"/>
          <w:sz w:val="28"/>
          <w:szCs w:val="28"/>
          <w:lang w:val="uk-UA"/>
        </w:rPr>
        <w:t xml:space="preserve"> у більшості випадків </w:t>
      </w:r>
      <w:r w:rsidR="002A26B1">
        <w:rPr>
          <w:rFonts w:ascii="TimesNewRomanPSMT Cyr" w:hAnsi="TimesNewRomanPSMT Cyr" w:cs="TimesNewRomanPSMT Cyr"/>
          <w:sz w:val="28"/>
          <w:szCs w:val="28"/>
          <w:lang w:val="uk-UA"/>
        </w:rPr>
        <w:t xml:space="preserve">є </w:t>
      </w:r>
      <w:r>
        <w:rPr>
          <w:rFonts w:ascii="TimesNewRomanPSMT Cyr" w:hAnsi="TimesNewRomanPSMT Cyr" w:cs="TimesNewRomanPSMT Cyr"/>
          <w:sz w:val="28"/>
          <w:szCs w:val="28"/>
          <w:lang w:val="uk-UA"/>
        </w:rPr>
        <w:t xml:space="preserve">«непідьомним» для </w:t>
      </w:r>
      <w:r w:rsidR="002A26B1">
        <w:rPr>
          <w:rFonts w:ascii="TimesNewRomanPSMT Cyr" w:hAnsi="TimesNewRomanPSMT Cyr" w:cs="TimesNewRomanPSMT Cyr"/>
          <w:sz w:val="28"/>
          <w:szCs w:val="28"/>
          <w:lang w:val="uk-UA"/>
        </w:rPr>
        <w:t>суб’єктів</w:t>
      </w:r>
      <w:r>
        <w:rPr>
          <w:rFonts w:ascii="TimesNewRomanPSMT Cyr" w:hAnsi="TimesNewRomanPSMT Cyr" w:cs="TimesNewRomanPSMT Cyr"/>
          <w:sz w:val="28"/>
          <w:szCs w:val="28"/>
          <w:lang w:val="uk-UA"/>
        </w:rPr>
        <w:t xml:space="preserve"> малого та середнього бізнесу, враховуючи ліміти для застосування ставок єдиного податку, встановлені положеннями Податкового кодексу України. </w:t>
      </w:r>
      <w:r w:rsidR="00544001">
        <w:rPr>
          <w:rFonts w:ascii="TimesNewRomanPSMT Cyr" w:hAnsi="TimesNewRomanPSMT Cyr" w:cs="TimesNewRomanPSMT Cyr"/>
          <w:sz w:val="28"/>
          <w:szCs w:val="28"/>
          <w:lang w:val="uk-UA"/>
        </w:rPr>
        <w:t>Таким чином виникає замкнене коло, що призводить до простою малого та середнього бізнесу в результаті значної зарегульованості.</w:t>
      </w:r>
    </w:p>
    <w:p w:rsidR="00FE7220" w:rsidRPr="00E850DC" w:rsidRDefault="00FE7220" w:rsidP="00B01977">
      <w:pPr>
        <w:pStyle w:val="HTML"/>
        <w:shd w:val="clear" w:color="auto" w:fill="FFFFFF"/>
        <w:jc w:val="both"/>
        <w:rPr>
          <w:rFonts w:ascii="TimesNewRomanPSMT Cyr" w:hAnsi="TimesNewRomanPSMT Cyr" w:cs="TimesNewRomanPSMT Cyr"/>
          <w:sz w:val="28"/>
          <w:szCs w:val="28"/>
          <w:lang w:val="uk-UA"/>
        </w:rPr>
      </w:pPr>
    </w:p>
    <w:p w:rsidR="00EC7370" w:rsidRPr="007B4B3C" w:rsidRDefault="00ED5952" w:rsidP="00ED5952">
      <w:pPr>
        <w:widowControl w:val="0"/>
        <w:autoSpaceDE w:val="0"/>
        <w:autoSpaceDN w:val="0"/>
        <w:adjustRightInd w:val="0"/>
        <w:spacing w:after="0" w:line="240" w:lineRule="auto"/>
        <w:jc w:val="both"/>
        <w:rPr>
          <w:rFonts w:ascii="TimesNewRomanPSMT" w:hAnsi="TimesNewRomanPSMT" w:cs="TimesNewRomanPSMT"/>
          <w:sz w:val="28"/>
          <w:szCs w:val="28"/>
          <w:lang w:val="uk-UA"/>
        </w:rPr>
      </w:pPr>
      <w:r>
        <w:rPr>
          <w:rFonts w:asciiTheme="minorHAnsi" w:hAnsiTheme="minorHAnsi" w:cs="TimesNewRomanPSMT"/>
          <w:b/>
          <w:bCs/>
          <w:sz w:val="28"/>
          <w:szCs w:val="28"/>
          <w:lang w:val="uk-UA"/>
        </w:rPr>
        <w:t xml:space="preserve">           </w:t>
      </w:r>
      <w:r w:rsidR="00EC7370" w:rsidRPr="007B4B3C">
        <w:rPr>
          <w:rFonts w:ascii="TimesNewRomanPSMT Cyr" w:hAnsi="TimesNewRomanPSMT Cyr" w:cs="TimesNewRomanPSMT Cyr"/>
          <w:b/>
          <w:bCs/>
          <w:sz w:val="28"/>
          <w:szCs w:val="28"/>
          <w:lang w:val="uk-UA"/>
        </w:rPr>
        <w:t>2.</w:t>
      </w:r>
      <w:r w:rsidR="00EC7370" w:rsidRPr="007B4B3C">
        <w:rPr>
          <w:rFonts w:ascii="TimesNewRomanPSMT Cyr" w:hAnsi="TimesNewRomanPSMT Cyr" w:cs="TimesNewRomanPSMT Cyr"/>
          <w:b/>
          <w:bCs/>
          <w:sz w:val="28"/>
          <w:szCs w:val="28"/>
          <w:lang w:val="uk-UA"/>
        </w:rPr>
        <w:tab/>
        <w:t>Цілі і завдання законопроекту</w:t>
      </w:r>
    </w:p>
    <w:p w:rsidR="00B01977" w:rsidRDefault="00B01977" w:rsidP="004C10F2">
      <w:pPr>
        <w:widowControl w:val="0"/>
        <w:autoSpaceDE w:val="0"/>
        <w:autoSpaceDN w:val="0"/>
        <w:adjustRightInd w:val="0"/>
        <w:spacing w:after="0" w:line="240" w:lineRule="auto"/>
        <w:ind w:firstLine="709"/>
        <w:jc w:val="both"/>
        <w:rPr>
          <w:rFonts w:ascii="Times New Roman" w:hAnsi="Times New Roman"/>
          <w:sz w:val="28"/>
          <w:szCs w:val="28"/>
          <w:lang w:val="uk-UA"/>
        </w:rPr>
      </w:pPr>
      <w:r w:rsidRPr="00B01977">
        <w:rPr>
          <w:rFonts w:ascii="TimesNewRomanPSMT Cyr" w:hAnsi="TimesNewRomanPSMT Cyr" w:cs="TimesNewRomanPSMT Cyr"/>
          <w:bCs/>
          <w:sz w:val="28"/>
          <w:szCs w:val="28"/>
          <w:lang w:val="uk-UA"/>
        </w:rPr>
        <w:t>Законопроект розроблено з метою</w:t>
      </w:r>
      <w:r w:rsidRPr="00B01977">
        <w:rPr>
          <w:lang w:val="uk-UA"/>
        </w:rPr>
        <w:t xml:space="preserve"> </w:t>
      </w:r>
      <w:r w:rsidR="004C10F2" w:rsidRPr="009339EA">
        <w:rPr>
          <w:rFonts w:ascii="Times New Roman" w:hAnsi="Times New Roman"/>
          <w:bCs/>
          <w:sz w:val="28"/>
          <w:szCs w:val="28"/>
          <w:lang w:val="uk-UA"/>
        </w:rPr>
        <w:t>сприя</w:t>
      </w:r>
      <w:r w:rsidR="004C10F2">
        <w:rPr>
          <w:rFonts w:ascii="Times New Roman" w:hAnsi="Times New Roman"/>
          <w:bCs/>
          <w:sz w:val="28"/>
          <w:szCs w:val="28"/>
          <w:lang w:val="uk-UA"/>
        </w:rPr>
        <w:t xml:space="preserve">ння </w:t>
      </w:r>
      <w:r w:rsidR="004C10F2" w:rsidRPr="009339EA">
        <w:rPr>
          <w:rFonts w:ascii="Times New Roman" w:hAnsi="Times New Roman"/>
          <w:bCs/>
          <w:sz w:val="28"/>
          <w:szCs w:val="28"/>
          <w:lang w:val="uk-UA"/>
        </w:rPr>
        <w:t xml:space="preserve"> </w:t>
      </w:r>
      <w:r w:rsidR="004C10F2" w:rsidRPr="009339EA">
        <w:rPr>
          <w:rFonts w:ascii="Times New Roman" w:hAnsi="Times New Roman"/>
          <w:sz w:val="28"/>
          <w:szCs w:val="28"/>
          <w:lang w:val="uk-UA"/>
        </w:rPr>
        <w:t>створенню нових робочих суб'єктами малого підприємництва</w:t>
      </w:r>
      <w:r w:rsidR="004C10F2">
        <w:rPr>
          <w:rFonts w:ascii="Times New Roman" w:hAnsi="Times New Roman"/>
          <w:sz w:val="28"/>
          <w:szCs w:val="28"/>
          <w:lang w:val="uk-UA"/>
        </w:rPr>
        <w:t>, захисту прав платників податків, врегулювання сфери трудових відносин у секторі малого та середнього бізнесу.</w:t>
      </w:r>
    </w:p>
    <w:p w:rsidR="004C10F2" w:rsidRDefault="004C10F2" w:rsidP="004C10F2">
      <w:pPr>
        <w:widowControl w:val="0"/>
        <w:autoSpaceDE w:val="0"/>
        <w:autoSpaceDN w:val="0"/>
        <w:adjustRightInd w:val="0"/>
        <w:spacing w:after="0" w:line="240" w:lineRule="auto"/>
        <w:ind w:firstLine="709"/>
        <w:jc w:val="both"/>
        <w:rPr>
          <w:rFonts w:ascii="Times New Roman" w:hAnsi="Times New Roman"/>
          <w:sz w:val="28"/>
          <w:szCs w:val="28"/>
          <w:lang w:val="uk-UA"/>
        </w:rPr>
      </w:pPr>
    </w:p>
    <w:p w:rsidR="00EC7370" w:rsidRPr="00912E7B" w:rsidRDefault="00B519B3" w:rsidP="00B01977">
      <w:pPr>
        <w:pStyle w:val="HTML"/>
        <w:shd w:val="clear" w:color="auto" w:fill="FFFFFF"/>
        <w:jc w:val="both"/>
        <w:rPr>
          <w:rFonts w:ascii="TimesNewRomanPSMT Cyr" w:hAnsi="TimesNewRomanPSMT Cyr" w:cs="TimesNewRomanPSMT Cyr"/>
          <w:b/>
          <w:bCs/>
          <w:sz w:val="28"/>
          <w:szCs w:val="28"/>
          <w:lang w:val="ru-RU"/>
        </w:rPr>
      </w:pPr>
      <w:r w:rsidRPr="00B01977">
        <w:rPr>
          <w:color w:val="292B2C"/>
          <w:sz w:val="26"/>
          <w:szCs w:val="26"/>
          <w:lang w:val="uk-UA" w:eastAsia="ru-RU"/>
        </w:rPr>
        <w:t xml:space="preserve">   </w:t>
      </w:r>
      <w:r w:rsidR="00ED5952" w:rsidRPr="00466AB2">
        <w:rPr>
          <w:rFonts w:ascii="TimesNewRomanPSMT" w:hAnsi="TimesNewRomanPSMT" w:cs="TimesNewRomanPSMT"/>
          <w:b/>
          <w:bCs/>
          <w:sz w:val="28"/>
          <w:szCs w:val="28"/>
          <w:lang w:val="uk-UA"/>
        </w:rPr>
        <w:t xml:space="preserve">   </w:t>
      </w:r>
      <w:r w:rsidR="00EC7370" w:rsidRPr="00912E7B">
        <w:rPr>
          <w:rFonts w:ascii="TimesNewRomanPSMT Cyr" w:hAnsi="TimesNewRomanPSMT Cyr" w:cs="TimesNewRomanPSMT Cyr"/>
          <w:b/>
          <w:bCs/>
          <w:sz w:val="28"/>
          <w:szCs w:val="28"/>
          <w:lang w:val="ru-RU"/>
        </w:rPr>
        <w:t>3.</w:t>
      </w:r>
      <w:r w:rsidR="00EC7370" w:rsidRPr="00912E7B">
        <w:rPr>
          <w:rFonts w:ascii="TimesNewRomanPSMT Cyr" w:hAnsi="TimesNewRomanPSMT Cyr" w:cs="TimesNewRomanPSMT Cyr"/>
          <w:b/>
          <w:bCs/>
          <w:sz w:val="28"/>
          <w:szCs w:val="28"/>
          <w:lang w:val="ru-RU"/>
        </w:rPr>
        <w:tab/>
        <w:t>Загальна характеристика і основні положення законопроекту</w:t>
      </w:r>
    </w:p>
    <w:p w:rsidR="008E50AE" w:rsidRDefault="00466AB2" w:rsidP="008E50AE">
      <w:pPr>
        <w:widowControl w:val="0"/>
        <w:autoSpaceDE w:val="0"/>
        <w:autoSpaceDN w:val="0"/>
        <w:adjustRightInd w:val="0"/>
        <w:spacing w:after="0" w:line="240" w:lineRule="auto"/>
        <w:jc w:val="both"/>
        <w:rPr>
          <w:rFonts w:asciiTheme="minorHAnsi" w:hAnsiTheme="minorHAnsi" w:cs="TimesNewRomanPSMT"/>
          <w:sz w:val="28"/>
          <w:szCs w:val="28"/>
          <w:lang w:val="uk-UA"/>
        </w:rPr>
      </w:pPr>
      <w:r>
        <w:rPr>
          <w:rFonts w:asciiTheme="minorHAnsi" w:hAnsiTheme="minorHAnsi" w:cs="TimesNewRomanPSMT"/>
          <w:sz w:val="28"/>
          <w:szCs w:val="28"/>
          <w:lang w:val="uk-UA"/>
        </w:rPr>
        <w:t xml:space="preserve">           </w:t>
      </w:r>
    </w:p>
    <w:p w:rsidR="002329DF" w:rsidRPr="00497626"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xml:space="preserve">Проектом запропоновано закріпити </w:t>
      </w:r>
      <w:r w:rsidR="004C10F2">
        <w:rPr>
          <w:rFonts w:ascii="TimesNewRomanPSMT Cyr" w:hAnsi="TimesNewRomanPSMT Cyr" w:cs="TimesNewRomanPSMT Cyr"/>
          <w:sz w:val="28"/>
          <w:szCs w:val="28"/>
          <w:lang w:val="uk-UA"/>
        </w:rPr>
        <w:t>офіційне</w:t>
      </w:r>
      <w:r>
        <w:rPr>
          <w:rFonts w:ascii="TimesNewRomanPSMT Cyr" w:hAnsi="TimesNewRomanPSMT Cyr" w:cs="TimesNewRomanPSMT Cyr"/>
          <w:sz w:val="28"/>
          <w:szCs w:val="28"/>
          <w:lang w:val="uk-UA"/>
        </w:rPr>
        <w:t xml:space="preserve"> поняття стажування  </w:t>
      </w:r>
      <w:r w:rsidRPr="00497626">
        <w:rPr>
          <w:rFonts w:ascii="TimesNewRomanPSMT Cyr" w:hAnsi="TimesNewRomanPSMT Cyr" w:cs="TimesNewRomanPSMT Cyr"/>
          <w:sz w:val="28"/>
          <w:szCs w:val="28"/>
          <w:lang w:val="uk-UA"/>
        </w:rPr>
        <w:t>на суб'єктах малого підприємництва.</w:t>
      </w:r>
    </w:p>
    <w:p w:rsidR="002329DF" w:rsidRPr="00497626"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 xml:space="preserve"> Щодо механізмів спрощення</w:t>
      </w:r>
      <w:r w:rsidR="00BF0A73" w:rsidRPr="00497626">
        <w:rPr>
          <w:rFonts w:ascii="TimesNewRomanPSMT Cyr" w:hAnsi="TimesNewRomanPSMT Cyr" w:cs="TimesNewRomanPSMT Cyr"/>
          <w:sz w:val="28"/>
          <w:szCs w:val="28"/>
          <w:lang w:val="uk-UA"/>
        </w:rPr>
        <w:t xml:space="preserve"> - запропоновано</w:t>
      </w:r>
      <w:r w:rsidRPr="00497626">
        <w:rPr>
          <w:rFonts w:ascii="TimesNewRomanPSMT Cyr" w:hAnsi="TimesNewRomanPSMT Cyr" w:cs="TimesNewRomanPSMT Cyr"/>
          <w:sz w:val="28"/>
          <w:szCs w:val="28"/>
          <w:lang w:val="uk-UA"/>
        </w:rPr>
        <w:t xml:space="preserve">: </w:t>
      </w:r>
    </w:p>
    <w:p w:rsidR="002329DF" w:rsidRPr="00497626"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 xml:space="preserve">- ввести можливість оформлення на стажування осіб на підставі внутрішнього наказу такого </w:t>
      </w:r>
      <w:r w:rsidR="004C10F2" w:rsidRPr="00497626">
        <w:rPr>
          <w:rFonts w:ascii="TimesNewRomanPSMT Cyr" w:hAnsi="TimesNewRomanPSMT Cyr" w:cs="TimesNewRomanPSMT Cyr"/>
          <w:sz w:val="28"/>
          <w:szCs w:val="28"/>
          <w:lang w:val="uk-UA"/>
        </w:rPr>
        <w:t>роботодавця</w:t>
      </w:r>
      <w:r w:rsidRPr="00497626">
        <w:rPr>
          <w:rFonts w:ascii="TimesNewRomanPSMT Cyr" w:hAnsi="TimesNewRomanPSMT Cyr" w:cs="TimesNewRomanPSMT Cyr"/>
          <w:sz w:val="28"/>
          <w:szCs w:val="28"/>
          <w:lang w:val="uk-UA"/>
        </w:rPr>
        <w:t>, без необхідності подання повідомлення до контролюючих органів на підставі вимоги, встановленої частиною 3 статті 24 К</w:t>
      </w:r>
      <w:r w:rsidR="00497626" w:rsidRPr="00497626">
        <w:rPr>
          <w:rFonts w:ascii="TimesNewRomanPSMT Cyr" w:hAnsi="TimesNewRomanPSMT Cyr" w:cs="TimesNewRomanPSMT Cyr"/>
          <w:sz w:val="28"/>
          <w:szCs w:val="28"/>
          <w:lang w:val="uk-UA"/>
        </w:rPr>
        <w:t>Зп</w:t>
      </w:r>
      <w:r w:rsidRPr="00497626">
        <w:rPr>
          <w:rFonts w:ascii="TimesNewRomanPSMT Cyr" w:hAnsi="TimesNewRomanPSMT Cyr" w:cs="TimesNewRomanPSMT Cyr"/>
          <w:sz w:val="28"/>
          <w:szCs w:val="28"/>
          <w:lang w:val="uk-UA"/>
        </w:rPr>
        <w:t>П;</w:t>
      </w:r>
    </w:p>
    <w:p w:rsidR="002329DF"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w:t>
      </w:r>
      <w:r w:rsidR="00BF0A73" w:rsidRPr="00497626">
        <w:rPr>
          <w:rFonts w:ascii="TimesNewRomanPSMT Cyr" w:hAnsi="TimesNewRomanPSMT Cyr" w:cs="TimesNewRomanPSMT Cyr"/>
          <w:sz w:val="28"/>
          <w:szCs w:val="28"/>
          <w:lang w:val="uk-UA"/>
        </w:rPr>
        <w:t xml:space="preserve"> звільнити від обов’язку сплати ЄСВ за найманих осіб на період стажування;</w:t>
      </w:r>
    </w:p>
    <w:p w:rsidR="009F7610" w:rsidRPr="00497626" w:rsidRDefault="009F7610"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звільнити від обов’язку внесення запису до трудової книжки особи, що проходить стажування;</w:t>
      </w:r>
    </w:p>
    <w:p w:rsidR="00BF0A73" w:rsidRPr="001F5E63" w:rsidRDefault="00BF0A73"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 xml:space="preserve">-введено обов’язок для </w:t>
      </w:r>
      <w:r w:rsidR="004C10F2" w:rsidRPr="00497626">
        <w:rPr>
          <w:rFonts w:ascii="TimesNewRomanPSMT Cyr" w:hAnsi="TimesNewRomanPSMT Cyr" w:cs="TimesNewRomanPSMT Cyr"/>
          <w:sz w:val="28"/>
          <w:szCs w:val="28"/>
          <w:lang w:val="uk-UA"/>
        </w:rPr>
        <w:t>роботодавця</w:t>
      </w:r>
      <w:r w:rsidRPr="00497626">
        <w:rPr>
          <w:rFonts w:ascii="TimesNewRomanPSMT Cyr" w:hAnsi="TimesNewRomanPSMT Cyr" w:cs="TimesNewRomanPSMT Cyr"/>
          <w:sz w:val="28"/>
          <w:szCs w:val="28"/>
          <w:lang w:val="uk-UA"/>
        </w:rPr>
        <w:t xml:space="preserve"> – в разі успішного закінчення стажування офіційно працевлаштувати особу, що пройшла стажування, в разі неуспішного проходження стажування – видати довідку з обґрунтуванням підстав для відмови у працевлаштуванні.</w:t>
      </w:r>
    </w:p>
    <w:p w:rsidR="00466AB2" w:rsidRPr="007B0EE5" w:rsidRDefault="00466AB2" w:rsidP="006A13F5">
      <w:pPr>
        <w:widowControl w:val="0"/>
        <w:autoSpaceDE w:val="0"/>
        <w:autoSpaceDN w:val="0"/>
        <w:adjustRightInd w:val="0"/>
        <w:spacing w:after="0" w:line="240" w:lineRule="auto"/>
        <w:ind w:left="142" w:firstLine="394"/>
        <w:jc w:val="both"/>
        <w:rPr>
          <w:rFonts w:ascii="TimesNewRomanPSMT Cyr" w:hAnsi="TimesNewRomanPSMT Cyr" w:cs="TimesNewRomanPSMT Cyr"/>
          <w:sz w:val="28"/>
          <w:szCs w:val="28"/>
          <w:lang w:val="uk-UA"/>
        </w:rPr>
      </w:pPr>
    </w:p>
    <w:p w:rsidR="00EC7370" w:rsidRPr="00912E7B" w:rsidRDefault="00ED5952" w:rsidP="00ED5952">
      <w:pPr>
        <w:widowControl w:val="0"/>
        <w:autoSpaceDE w:val="0"/>
        <w:autoSpaceDN w:val="0"/>
        <w:adjustRightInd w:val="0"/>
        <w:spacing w:after="0" w:line="240" w:lineRule="auto"/>
        <w:jc w:val="both"/>
        <w:rPr>
          <w:rFonts w:ascii="TimesNewRomanPSMT" w:hAnsi="TimesNewRomanPSMT" w:cs="TimesNewRomanPSMT"/>
          <w:sz w:val="28"/>
          <w:szCs w:val="28"/>
          <w:lang w:val="ru-RU"/>
        </w:rPr>
      </w:pPr>
      <w:r w:rsidRPr="0071704B">
        <w:rPr>
          <w:rFonts w:ascii="TimesNewRomanPSMT" w:hAnsi="TimesNewRomanPSMT" w:cs="TimesNewRomanPSMT"/>
          <w:b/>
          <w:bCs/>
          <w:sz w:val="28"/>
          <w:szCs w:val="28"/>
          <w:lang w:val="uk-UA"/>
        </w:rPr>
        <w:t xml:space="preserve">          </w:t>
      </w:r>
      <w:r w:rsidR="00EC7370" w:rsidRPr="00912E7B">
        <w:rPr>
          <w:rFonts w:ascii="TimesNewRomanPSMT Cyr" w:hAnsi="TimesNewRomanPSMT Cyr" w:cs="TimesNewRomanPSMT Cyr"/>
          <w:b/>
          <w:bCs/>
          <w:sz w:val="28"/>
          <w:szCs w:val="28"/>
          <w:lang w:val="ru-RU"/>
        </w:rPr>
        <w:t>4.</w:t>
      </w:r>
      <w:r w:rsidR="00EC7370" w:rsidRPr="00912E7B">
        <w:rPr>
          <w:rFonts w:ascii="TimesNewRomanPSMT Cyr" w:hAnsi="TimesNewRomanPSMT Cyr" w:cs="TimesNewRomanPSMT Cyr"/>
          <w:b/>
          <w:bCs/>
          <w:sz w:val="28"/>
          <w:szCs w:val="28"/>
          <w:lang w:val="ru-RU"/>
        </w:rPr>
        <w:tab/>
        <w:t xml:space="preserve">Стан нормативно-правової бази у цій сфері правового </w:t>
      </w:r>
      <w:r w:rsidR="00EC7370" w:rsidRPr="00912E7B">
        <w:rPr>
          <w:rFonts w:ascii="TimesNewRomanPSMT Cyr" w:hAnsi="TimesNewRomanPSMT Cyr" w:cs="TimesNewRomanPSMT Cyr"/>
          <w:b/>
          <w:bCs/>
          <w:sz w:val="28"/>
          <w:szCs w:val="28"/>
          <w:lang w:val="ru-RU"/>
        </w:rPr>
        <w:lastRenderedPageBreak/>
        <w:t>регулювання</w:t>
      </w:r>
    </w:p>
    <w:p w:rsidR="00B519B3" w:rsidRPr="00B519B3" w:rsidRDefault="00B519B3" w:rsidP="00E850DC">
      <w:pPr>
        <w:pStyle w:val="a9"/>
        <w:widowControl w:val="0"/>
        <w:autoSpaceDE w:val="0"/>
        <w:autoSpaceDN w:val="0"/>
        <w:adjustRightInd w:val="0"/>
        <w:ind w:left="142" w:hanging="142"/>
        <w:jc w:val="both"/>
        <w:rPr>
          <w:rFonts w:ascii="TimesNewRomanPSMT Cyr" w:hAnsi="TimesNewRomanPSMT Cyr" w:cs="TimesNewRomanPSMT Cyr"/>
          <w:sz w:val="28"/>
          <w:szCs w:val="28"/>
        </w:rPr>
      </w:pPr>
      <w:r>
        <w:rPr>
          <w:rFonts w:ascii="TimesNewRomanPSMT Cyr" w:hAnsi="TimesNewRomanPSMT Cyr" w:cs="TimesNewRomanPSMT Cyr"/>
          <w:sz w:val="28"/>
          <w:szCs w:val="28"/>
        </w:rPr>
        <w:t xml:space="preserve">          </w:t>
      </w:r>
      <w:r w:rsidR="005527DC" w:rsidRPr="00B519B3">
        <w:rPr>
          <w:rFonts w:ascii="TimesNewRomanPSMT Cyr" w:hAnsi="TimesNewRomanPSMT Cyr" w:cs="TimesNewRomanPSMT Cyr"/>
          <w:sz w:val="28"/>
          <w:szCs w:val="28"/>
        </w:rPr>
        <w:t>Основним</w:t>
      </w:r>
      <w:r w:rsidR="00790B66">
        <w:rPr>
          <w:rFonts w:ascii="TimesNewRomanPSMT Cyr" w:hAnsi="TimesNewRomanPSMT Cyr" w:cs="TimesNewRomanPSMT Cyr"/>
          <w:sz w:val="28"/>
          <w:szCs w:val="28"/>
        </w:rPr>
        <w:t>и</w:t>
      </w:r>
      <w:r w:rsidR="005527DC" w:rsidRPr="00B519B3">
        <w:rPr>
          <w:rFonts w:ascii="TimesNewRomanPSMT Cyr" w:hAnsi="TimesNewRomanPSMT Cyr" w:cs="TimesNewRomanPSMT Cyr"/>
          <w:sz w:val="28"/>
          <w:szCs w:val="28"/>
        </w:rPr>
        <w:t xml:space="preserve"> н</w:t>
      </w:r>
      <w:r w:rsidR="00EC7370" w:rsidRPr="00B519B3">
        <w:rPr>
          <w:rFonts w:ascii="TimesNewRomanPSMT Cyr" w:hAnsi="TimesNewRomanPSMT Cyr" w:cs="TimesNewRomanPSMT Cyr"/>
          <w:sz w:val="28"/>
          <w:szCs w:val="28"/>
        </w:rPr>
        <w:t>ормативним</w:t>
      </w:r>
      <w:r w:rsidR="00E850DC">
        <w:rPr>
          <w:rFonts w:ascii="TimesNewRomanPSMT Cyr" w:hAnsi="TimesNewRomanPSMT Cyr" w:cs="TimesNewRomanPSMT Cyr"/>
          <w:sz w:val="28"/>
          <w:szCs w:val="28"/>
        </w:rPr>
        <w:t>и</w:t>
      </w:r>
      <w:r w:rsidR="00EC7370" w:rsidRPr="00B519B3">
        <w:rPr>
          <w:rFonts w:ascii="TimesNewRomanPSMT Cyr" w:hAnsi="TimesNewRomanPSMT Cyr" w:cs="TimesNewRomanPSMT Cyr"/>
          <w:sz w:val="28"/>
          <w:szCs w:val="28"/>
        </w:rPr>
        <w:t xml:space="preserve"> акт</w:t>
      </w:r>
      <w:r w:rsidR="00E850DC">
        <w:rPr>
          <w:rFonts w:ascii="TimesNewRomanPSMT Cyr" w:hAnsi="TimesNewRomanPSMT Cyr" w:cs="TimesNewRomanPSMT Cyr"/>
          <w:sz w:val="28"/>
          <w:szCs w:val="28"/>
        </w:rPr>
        <w:t>ами</w:t>
      </w:r>
      <w:r w:rsidR="00EC7370" w:rsidRPr="00B519B3">
        <w:rPr>
          <w:rFonts w:ascii="TimesNewRomanPSMT Cyr" w:hAnsi="TimesNewRomanPSMT Cyr" w:cs="TimesNewRomanPSMT Cyr"/>
          <w:sz w:val="28"/>
          <w:szCs w:val="28"/>
        </w:rPr>
        <w:t xml:space="preserve"> в цій сфері правового регулювання є </w:t>
      </w:r>
      <w:r w:rsidRPr="00B519B3">
        <w:rPr>
          <w:rFonts w:ascii="TimesNewRomanPSMT Cyr" w:hAnsi="TimesNewRomanPSMT Cyr" w:cs="TimesNewRomanPSMT Cyr"/>
          <w:sz w:val="28"/>
          <w:szCs w:val="28"/>
        </w:rPr>
        <w:t xml:space="preserve"> </w:t>
      </w:r>
      <w:r w:rsidR="00E850DC">
        <w:rPr>
          <w:rFonts w:ascii="TimesNewRomanPSMT Cyr" w:hAnsi="TimesNewRomanPSMT Cyr" w:cs="TimesNewRomanPSMT Cyr"/>
          <w:sz w:val="28"/>
          <w:szCs w:val="28"/>
        </w:rPr>
        <w:t>Конституція України</w:t>
      </w:r>
      <w:r w:rsidR="009339EA">
        <w:rPr>
          <w:rFonts w:ascii="TimesNewRomanPSMT Cyr" w:hAnsi="TimesNewRomanPSMT Cyr" w:cs="TimesNewRomanPSMT Cyr"/>
          <w:sz w:val="28"/>
          <w:szCs w:val="28"/>
        </w:rPr>
        <w:t xml:space="preserve"> та Закон </w:t>
      </w:r>
      <w:r w:rsidR="009339EA" w:rsidRPr="009339EA">
        <w:rPr>
          <w:rFonts w:ascii="TimesNewRomanPSMT Cyr" w:hAnsi="TimesNewRomanPSMT Cyr" w:cs="TimesNewRomanPSMT Cyr"/>
          <w:sz w:val="28"/>
          <w:szCs w:val="28"/>
        </w:rPr>
        <w:t xml:space="preserve">України </w:t>
      </w:r>
      <w:r w:rsidRPr="009339EA">
        <w:rPr>
          <w:rFonts w:ascii="TimesNewRomanPSMT Cyr" w:hAnsi="TimesNewRomanPSMT Cyr" w:cs="TimesNewRomanPSMT Cyr"/>
          <w:sz w:val="28"/>
          <w:szCs w:val="28"/>
        </w:rPr>
        <w:t xml:space="preserve"> </w:t>
      </w:r>
      <w:r w:rsidR="009339EA" w:rsidRPr="009339EA">
        <w:rPr>
          <w:rFonts w:ascii="TimesNewRomanPSMT Cyr" w:hAnsi="TimesNewRomanPSMT Cyr" w:cs="TimesNewRomanPSMT Cyr"/>
          <w:sz w:val="28"/>
          <w:szCs w:val="28"/>
          <w:lang w:val="ru-RU"/>
        </w:rPr>
        <w:t>«Про зайнятість населення».</w:t>
      </w:r>
      <w:r w:rsidRPr="00B519B3">
        <w:rPr>
          <w:rFonts w:ascii="TimesNewRomanPSMT Cyr" w:hAnsi="TimesNewRomanPSMT Cyr" w:cs="TimesNewRomanPSMT Cyr"/>
          <w:sz w:val="28"/>
          <w:szCs w:val="28"/>
        </w:rPr>
        <w:t xml:space="preserve"> </w:t>
      </w:r>
    </w:p>
    <w:p w:rsidR="00DC3271" w:rsidRPr="00DC3271" w:rsidRDefault="00DC3271" w:rsidP="00E850DC">
      <w:pPr>
        <w:widowControl w:val="0"/>
        <w:autoSpaceDE w:val="0"/>
        <w:autoSpaceDN w:val="0"/>
        <w:adjustRightInd w:val="0"/>
        <w:spacing w:after="0" w:line="240" w:lineRule="auto"/>
        <w:ind w:firstLine="720"/>
        <w:jc w:val="both"/>
        <w:rPr>
          <w:rFonts w:ascii="TimesNewRomanPSMT Cyr" w:hAnsi="TimesNewRomanPSMT Cyr" w:cs="TimesNewRomanPSMT Cyr"/>
          <w:sz w:val="28"/>
          <w:szCs w:val="28"/>
          <w:lang w:val="ru-RU"/>
        </w:rPr>
      </w:pPr>
      <w:r w:rsidRPr="00DC3271">
        <w:rPr>
          <w:rFonts w:ascii="TimesNewRomanPSMT Cyr" w:hAnsi="TimesNewRomanPSMT Cyr" w:cs="TimesNewRomanPSMT Cyr"/>
          <w:sz w:val="28"/>
          <w:szCs w:val="28"/>
          <w:lang w:val="ru-RU"/>
        </w:rPr>
        <w:t>Внесення змін до інших законодавчих актів України у звязку з прийняттям цього законопроекту не потребуется.</w:t>
      </w:r>
    </w:p>
    <w:p w:rsidR="00EC7370" w:rsidRPr="00DC3271" w:rsidRDefault="00EC7370" w:rsidP="00ED5952">
      <w:pPr>
        <w:widowControl w:val="0"/>
        <w:autoSpaceDE w:val="0"/>
        <w:autoSpaceDN w:val="0"/>
        <w:adjustRightInd w:val="0"/>
        <w:spacing w:after="0" w:line="240" w:lineRule="auto"/>
        <w:ind w:firstLine="720"/>
        <w:jc w:val="both"/>
        <w:rPr>
          <w:rFonts w:ascii="TimesNewRomanPSMT" w:hAnsi="TimesNewRomanPSMT" w:cs="TimesNewRomanPSMT"/>
          <w:sz w:val="28"/>
          <w:szCs w:val="28"/>
          <w:lang w:val="ru-RU"/>
        </w:rPr>
      </w:pPr>
    </w:p>
    <w:p w:rsidR="00EC7370" w:rsidRPr="00912E7B" w:rsidRDefault="00EC7370" w:rsidP="00ED5952">
      <w:pPr>
        <w:widowControl w:val="0"/>
        <w:autoSpaceDE w:val="0"/>
        <w:autoSpaceDN w:val="0"/>
        <w:adjustRightInd w:val="0"/>
        <w:spacing w:after="0" w:line="240" w:lineRule="auto"/>
        <w:ind w:firstLine="720"/>
        <w:jc w:val="both"/>
        <w:rPr>
          <w:rFonts w:ascii="TimesNewRomanPSMT Cyr" w:hAnsi="TimesNewRomanPSMT Cyr" w:cs="TimesNewRomanPSMT Cyr"/>
          <w:b/>
          <w:bCs/>
          <w:sz w:val="28"/>
          <w:szCs w:val="28"/>
          <w:lang w:val="ru-RU"/>
        </w:rPr>
      </w:pPr>
      <w:r w:rsidRPr="00912E7B">
        <w:rPr>
          <w:rFonts w:ascii="TimesNewRomanPSMT Cyr" w:hAnsi="TimesNewRomanPSMT Cyr" w:cs="TimesNewRomanPSMT Cyr"/>
          <w:b/>
          <w:bCs/>
          <w:sz w:val="28"/>
          <w:szCs w:val="28"/>
          <w:lang w:val="ru-RU"/>
        </w:rPr>
        <w:t xml:space="preserve">5. Фінансово-економічне обґрунтування </w:t>
      </w:r>
    </w:p>
    <w:p w:rsidR="00EC7370" w:rsidRPr="00912E7B" w:rsidRDefault="00EC7370" w:rsidP="00ED5952">
      <w:pPr>
        <w:widowControl w:val="0"/>
        <w:autoSpaceDE w:val="0"/>
        <w:autoSpaceDN w:val="0"/>
        <w:adjustRightInd w:val="0"/>
        <w:spacing w:after="0" w:line="240" w:lineRule="auto"/>
        <w:ind w:firstLine="720"/>
        <w:jc w:val="both"/>
        <w:rPr>
          <w:rFonts w:ascii="TimesNewRomanPSMT" w:hAnsi="TimesNewRomanPSMT" w:cs="TimesNewRomanPSMT"/>
          <w:sz w:val="28"/>
          <w:szCs w:val="28"/>
          <w:lang w:val="ru-RU"/>
        </w:rPr>
      </w:pPr>
      <w:r w:rsidRPr="0071704B">
        <w:rPr>
          <w:rFonts w:ascii="TimesNewRomanPSMT Cyr" w:hAnsi="TimesNewRomanPSMT Cyr" w:cs="TimesNewRomanPSMT Cyr"/>
          <w:sz w:val="28"/>
          <w:szCs w:val="28"/>
          <w:lang w:val="ru-RU"/>
        </w:rPr>
        <w:t>Реалізація законопроекту не потребує додаткових витрат з Державного бюджету України</w:t>
      </w:r>
      <w:r w:rsidRPr="00912E7B">
        <w:rPr>
          <w:rFonts w:ascii="TimesNewRomanPSMT" w:hAnsi="TimesNewRomanPSMT" w:cs="TimesNewRomanPSMT"/>
          <w:sz w:val="28"/>
          <w:szCs w:val="28"/>
          <w:lang w:val="ru-RU"/>
        </w:rPr>
        <w:t>.</w:t>
      </w:r>
    </w:p>
    <w:p w:rsidR="00EC7370" w:rsidRPr="004A081E" w:rsidRDefault="00EC7370" w:rsidP="00ED5952">
      <w:pPr>
        <w:widowControl w:val="0"/>
        <w:autoSpaceDE w:val="0"/>
        <w:autoSpaceDN w:val="0"/>
        <w:adjustRightInd w:val="0"/>
        <w:spacing w:after="0" w:line="240" w:lineRule="auto"/>
        <w:ind w:firstLine="720"/>
        <w:jc w:val="both"/>
        <w:rPr>
          <w:rFonts w:asciiTheme="minorHAnsi" w:hAnsiTheme="minorHAnsi" w:cs="TimesNewRomanPSMT"/>
          <w:sz w:val="28"/>
          <w:szCs w:val="28"/>
          <w:lang w:val="uk-UA"/>
        </w:rPr>
      </w:pPr>
    </w:p>
    <w:p w:rsidR="00EC7370" w:rsidRPr="00912E7B" w:rsidRDefault="00ED5952" w:rsidP="00ED5952">
      <w:pPr>
        <w:widowControl w:val="0"/>
        <w:autoSpaceDE w:val="0"/>
        <w:autoSpaceDN w:val="0"/>
        <w:adjustRightInd w:val="0"/>
        <w:spacing w:after="0" w:line="240" w:lineRule="auto"/>
        <w:ind w:firstLine="720"/>
        <w:jc w:val="both"/>
        <w:rPr>
          <w:rFonts w:ascii="TimesNewRomanPSMT" w:hAnsi="TimesNewRomanPSMT" w:cs="TimesNewRomanPSMT"/>
          <w:sz w:val="28"/>
          <w:szCs w:val="28"/>
          <w:lang w:val="ru-RU"/>
        </w:rPr>
      </w:pPr>
      <w:r>
        <w:rPr>
          <w:rFonts w:ascii="TimesNewRomanPSMT" w:hAnsi="TimesNewRomanPSMT" w:cs="TimesNewRomanPSMT"/>
          <w:b/>
          <w:bCs/>
          <w:sz w:val="28"/>
          <w:szCs w:val="28"/>
          <w:lang w:val="ru-RU"/>
        </w:rPr>
        <w:t>6</w:t>
      </w:r>
      <w:r w:rsidR="00EC7370" w:rsidRPr="00912E7B">
        <w:rPr>
          <w:rFonts w:ascii="TimesNewRomanPSMT" w:hAnsi="TimesNewRomanPSMT" w:cs="TimesNewRomanPSMT"/>
          <w:b/>
          <w:bCs/>
          <w:sz w:val="28"/>
          <w:szCs w:val="28"/>
          <w:lang w:val="ru-RU"/>
        </w:rPr>
        <w:t>.</w:t>
      </w:r>
      <w:r>
        <w:rPr>
          <w:rFonts w:ascii="TimesNewRomanPSMT" w:hAnsi="TimesNewRomanPSMT" w:cs="TimesNewRomanPSMT"/>
          <w:b/>
          <w:bCs/>
          <w:sz w:val="28"/>
          <w:szCs w:val="28"/>
          <w:lang w:val="ru-RU"/>
        </w:rPr>
        <w:t xml:space="preserve"> </w:t>
      </w:r>
      <w:r w:rsidR="00EC7370" w:rsidRPr="00912E7B">
        <w:rPr>
          <w:rFonts w:ascii="TimesNewRomanPSMT Cyr" w:hAnsi="TimesNewRomanPSMT Cyr" w:cs="TimesNewRomanPSMT Cyr"/>
          <w:b/>
          <w:bCs/>
          <w:sz w:val="28"/>
          <w:szCs w:val="28"/>
          <w:lang w:val="ru-RU"/>
        </w:rPr>
        <w:t>Обґрунтування очікуваних соціально-економічних, правових та інших наслідків застосування законопроекту після його прийняття</w:t>
      </w:r>
    </w:p>
    <w:p w:rsidR="009339EA" w:rsidRDefault="009339EA" w:rsidP="00B01977">
      <w:pPr>
        <w:widowControl w:val="0"/>
        <w:autoSpaceDE w:val="0"/>
        <w:autoSpaceDN w:val="0"/>
        <w:adjustRightInd w:val="0"/>
        <w:spacing w:after="0" w:line="240" w:lineRule="auto"/>
        <w:ind w:firstLine="709"/>
        <w:jc w:val="both"/>
        <w:rPr>
          <w:rFonts w:ascii="Times New Roman" w:hAnsi="Times New Roman"/>
          <w:bCs/>
          <w:color w:val="000000"/>
          <w:sz w:val="28"/>
          <w:szCs w:val="28"/>
          <w:highlight w:val="yellow"/>
          <w:lang w:val="uk-UA" w:eastAsia="ru-RU"/>
        </w:rPr>
      </w:pPr>
    </w:p>
    <w:p w:rsidR="00B01977" w:rsidRPr="009339EA" w:rsidRDefault="00EC7370" w:rsidP="00B01977">
      <w:pPr>
        <w:widowControl w:val="0"/>
        <w:autoSpaceDE w:val="0"/>
        <w:autoSpaceDN w:val="0"/>
        <w:adjustRightInd w:val="0"/>
        <w:spacing w:after="0" w:line="240" w:lineRule="auto"/>
        <w:ind w:firstLine="709"/>
        <w:jc w:val="both"/>
        <w:rPr>
          <w:rFonts w:ascii="Times New Roman" w:hAnsi="Times New Roman"/>
          <w:bCs/>
          <w:sz w:val="28"/>
          <w:szCs w:val="28"/>
          <w:lang w:val="uk-UA"/>
        </w:rPr>
      </w:pPr>
      <w:r w:rsidRPr="009339EA">
        <w:rPr>
          <w:rFonts w:ascii="Times New Roman" w:hAnsi="Times New Roman"/>
          <w:bCs/>
          <w:color w:val="000000"/>
          <w:sz w:val="28"/>
          <w:szCs w:val="28"/>
          <w:lang w:val="uk-UA" w:eastAsia="ru-RU"/>
        </w:rPr>
        <w:t xml:space="preserve">Прийняття </w:t>
      </w:r>
      <w:r w:rsidR="00ED5952" w:rsidRPr="009339EA">
        <w:rPr>
          <w:rFonts w:ascii="Times New Roman" w:hAnsi="Times New Roman"/>
          <w:bCs/>
          <w:color w:val="000000"/>
          <w:sz w:val="28"/>
          <w:szCs w:val="28"/>
          <w:lang w:val="uk-UA" w:eastAsia="ru-RU"/>
        </w:rPr>
        <w:t xml:space="preserve">зазначеного </w:t>
      </w:r>
      <w:r w:rsidRPr="009339EA">
        <w:rPr>
          <w:rFonts w:ascii="Times New Roman" w:hAnsi="Times New Roman"/>
          <w:bCs/>
          <w:color w:val="000000"/>
          <w:sz w:val="28"/>
          <w:szCs w:val="28"/>
          <w:lang w:val="uk-UA" w:eastAsia="ru-RU"/>
        </w:rPr>
        <w:t>Закону</w:t>
      </w:r>
      <w:r w:rsidR="00B01977" w:rsidRPr="009339EA">
        <w:rPr>
          <w:rFonts w:ascii="Times New Roman" w:hAnsi="Times New Roman"/>
          <w:bCs/>
          <w:sz w:val="28"/>
          <w:szCs w:val="28"/>
          <w:lang w:val="uk-UA"/>
        </w:rPr>
        <w:t xml:space="preserve">  сприятиме </w:t>
      </w:r>
      <w:r w:rsidR="009339EA" w:rsidRPr="009339EA">
        <w:rPr>
          <w:rFonts w:ascii="Times New Roman" w:hAnsi="Times New Roman"/>
          <w:sz w:val="28"/>
          <w:szCs w:val="28"/>
          <w:lang w:val="uk-UA"/>
        </w:rPr>
        <w:t>створенню нових робочих місць, стимулюватиме сплачувати податки із заробітної плати працевлаштованих осіб суб'єктами малого підприємництва та, як наслідок, ви</w:t>
      </w:r>
      <w:r w:rsidR="009339EA">
        <w:rPr>
          <w:rFonts w:ascii="Times New Roman" w:hAnsi="Times New Roman"/>
          <w:sz w:val="28"/>
          <w:szCs w:val="28"/>
          <w:lang w:val="uk-UA"/>
        </w:rPr>
        <w:t>ведення і</w:t>
      </w:r>
      <w:r w:rsidR="009339EA" w:rsidRPr="009339EA">
        <w:rPr>
          <w:rFonts w:ascii="Times New Roman" w:hAnsi="Times New Roman"/>
          <w:sz w:val="28"/>
          <w:szCs w:val="28"/>
          <w:lang w:val="uk-UA"/>
        </w:rPr>
        <w:t>з тіні</w:t>
      </w:r>
      <w:r w:rsidR="009339EA">
        <w:rPr>
          <w:rFonts w:ascii="Times New Roman" w:hAnsi="Times New Roman"/>
          <w:sz w:val="28"/>
          <w:szCs w:val="28"/>
          <w:lang w:val="uk-UA"/>
        </w:rPr>
        <w:t xml:space="preserve"> фонду доходів таких осіб</w:t>
      </w:r>
      <w:r w:rsidR="008E50AE">
        <w:rPr>
          <w:rFonts w:ascii="Times New Roman" w:hAnsi="Times New Roman"/>
          <w:sz w:val="28"/>
          <w:szCs w:val="28"/>
          <w:lang w:val="uk-UA"/>
        </w:rPr>
        <w:t>.</w:t>
      </w:r>
      <w:r w:rsidR="009339EA" w:rsidRPr="009339EA">
        <w:rPr>
          <w:rFonts w:ascii="Times New Roman" w:hAnsi="Times New Roman"/>
          <w:sz w:val="28"/>
          <w:szCs w:val="28"/>
          <w:lang w:val="uk-UA"/>
        </w:rPr>
        <w:t xml:space="preserve">  </w:t>
      </w:r>
    </w:p>
    <w:p w:rsidR="00CB7020" w:rsidRPr="00B01977" w:rsidRDefault="00CB7020" w:rsidP="00CB7020">
      <w:pPr>
        <w:widowControl w:val="0"/>
        <w:autoSpaceDE w:val="0"/>
        <w:autoSpaceDN w:val="0"/>
        <w:adjustRightInd w:val="0"/>
        <w:spacing w:after="0" w:line="240" w:lineRule="auto"/>
        <w:ind w:firstLine="720"/>
        <w:jc w:val="both"/>
        <w:rPr>
          <w:rFonts w:ascii="TimesNewRomanPSMT" w:hAnsi="TimesNewRomanPSMT" w:cs="TimesNewRomanPSMT"/>
          <w:sz w:val="28"/>
          <w:szCs w:val="28"/>
          <w:lang w:val="uk-UA"/>
        </w:rPr>
      </w:pPr>
    </w:p>
    <w:p w:rsidR="009339EA" w:rsidRPr="009339EA" w:rsidRDefault="009339EA" w:rsidP="009339EA">
      <w:pPr>
        <w:widowControl w:val="0"/>
        <w:autoSpaceDE w:val="0"/>
        <w:autoSpaceDN w:val="0"/>
        <w:adjustRightInd w:val="0"/>
        <w:spacing w:after="120"/>
        <w:jc w:val="both"/>
        <w:rPr>
          <w:rFonts w:ascii="Times New Roman" w:hAnsi="Times New Roman"/>
          <w:kern w:val="28"/>
          <w:sz w:val="28"/>
          <w:szCs w:val="28"/>
          <w:lang w:val="ru-RU"/>
        </w:rPr>
      </w:pPr>
      <w:r w:rsidRPr="009339EA">
        <w:rPr>
          <w:rFonts w:ascii="Times New Roman" w:hAnsi="Times New Roman"/>
          <w:b/>
          <w:bCs/>
          <w:sz w:val="28"/>
          <w:szCs w:val="28"/>
          <w:lang w:val="ru-RU" w:eastAsia="uk-UA"/>
        </w:rPr>
        <w:t>Народний депутат України</w:t>
      </w:r>
      <w:r w:rsidRPr="009339EA">
        <w:rPr>
          <w:rFonts w:ascii="Times New Roman" w:hAnsi="Times New Roman"/>
          <w:b/>
          <w:bCs/>
          <w:sz w:val="28"/>
          <w:szCs w:val="28"/>
          <w:lang w:val="ru-RU" w:eastAsia="uk-UA"/>
        </w:rPr>
        <w:tab/>
      </w:r>
      <w:r w:rsidRPr="009339EA">
        <w:rPr>
          <w:rFonts w:ascii="Times New Roman" w:hAnsi="Times New Roman"/>
          <w:b/>
          <w:bCs/>
          <w:sz w:val="28"/>
          <w:szCs w:val="28"/>
          <w:lang w:val="ru-RU" w:eastAsia="uk-UA"/>
        </w:rPr>
        <w:tab/>
      </w:r>
      <w:r w:rsidRPr="009339EA">
        <w:rPr>
          <w:rFonts w:ascii="Times New Roman" w:hAnsi="Times New Roman"/>
          <w:b/>
          <w:bCs/>
          <w:sz w:val="28"/>
          <w:szCs w:val="28"/>
          <w:lang w:val="ru-RU" w:eastAsia="uk-UA"/>
        </w:rPr>
        <w:tab/>
        <w:t xml:space="preserve">                                    О.О. Устенко</w:t>
      </w:r>
      <w:r w:rsidRPr="009339EA">
        <w:rPr>
          <w:rFonts w:ascii="Times New Roman" w:hAnsi="Times New Roman"/>
          <w:b/>
          <w:bCs/>
          <w:sz w:val="28"/>
          <w:szCs w:val="28"/>
          <w:lang w:val="ru-RU" w:eastAsia="uk-UA"/>
        </w:rPr>
        <w:tab/>
      </w:r>
    </w:p>
    <w:p w:rsidR="00EC7370" w:rsidRPr="007B4B3C" w:rsidRDefault="00EC7370" w:rsidP="009339EA">
      <w:pPr>
        <w:widowControl w:val="0"/>
        <w:tabs>
          <w:tab w:val="left" w:pos="6780"/>
        </w:tabs>
        <w:autoSpaceDE w:val="0"/>
        <w:autoSpaceDN w:val="0"/>
        <w:adjustRightInd w:val="0"/>
        <w:spacing w:after="0" w:line="240" w:lineRule="auto"/>
        <w:jc w:val="both"/>
        <w:rPr>
          <w:rFonts w:ascii="TimesNewRomanPSMT" w:hAnsi="TimesNewRomanPSMT" w:cs="TimesNewRomanPSMT"/>
          <w:lang w:val="ru-RU"/>
        </w:rPr>
      </w:pPr>
    </w:p>
    <w:sectPr w:rsidR="00EC7370" w:rsidRPr="007B4B3C">
      <w:footerReference w:type="default" r:id="rId10"/>
      <w:pgSz w:w="12240" w:h="15840"/>
      <w:pgMar w:top="1134" w:right="1440" w:bottom="1134" w:left="144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045" w:rsidRDefault="00BD2045" w:rsidP="00ED5952">
      <w:pPr>
        <w:spacing w:after="0" w:line="240" w:lineRule="auto"/>
      </w:pPr>
      <w:r>
        <w:separator/>
      </w:r>
    </w:p>
  </w:endnote>
  <w:endnote w:type="continuationSeparator" w:id="0">
    <w:p w:rsidR="00BD2045" w:rsidRDefault="00BD2045" w:rsidP="00ED5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falt">
    <w:altName w:val="MS Gothic"/>
    <w:panose1 w:val="00000000000000000000"/>
    <w:charset w:val="80"/>
    <w:family w:val="roman"/>
    <w:notTrueType/>
    <w:pitch w:val="fixed"/>
    <w:sig w:usb0="00000001" w:usb1="08070000" w:usb2="00000010" w:usb3="00000000" w:csb0="00020000"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TimesNewRomanPSMT">
    <w:altName w:val="Times New Roman"/>
    <w:panose1 w:val="00000000000000000000"/>
    <w:charset w:val="00"/>
    <w:family w:val="auto"/>
    <w:notTrueType/>
    <w:pitch w:val="variable"/>
    <w:sig w:usb0="00000003" w:usb1="00000000" w:usb2="00000000" w:usb3="00000000" w:csb0="00000001" w:csb1="00000000"/>
  </w:font>
  <w:font w:name="Proba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99A" w:rsidRDefault="00B2199A">
    <w:pPr>
      <w:pStyle w:val="a7"/>
      <w:jc w:val="center"/>
    </w:pPr>
    <w:r>
      <w:fldChar w:fldCharType="begin"/>
    </w:r>
    <w:r>
      <w:instrText>PAGE   \* MERGEFORMAT</w:instrText>
    </w:r>
    <w:r>
      <w:fldChar w:fldCharType="separate"/>
    </w:r>
    <w:r w:rsidR="000D5406" w:rsidRPr="000D5406">
      <w:rPr>
        <w:noProof/>
        <w:lang w:val="uk-UA"/>
      </w:rPr>
      <w:t>2</w:t>
    </w:r>
    <w:r>
      <w:fldChar w:fldCharType="end"/>
    </w:r>
  </w:p>
  <w:p w:rsidR="00B2199A" w:rsidRDefault="00B219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045" w:rsidRDefault="00BD2045" w:rsidP="00ED5952">
      <w:pPr>
        <w:spacing w:after="0" w:line="240" w:lineRule="auto"/>
      </w:pPr>
      <w:r>
        <w:separator/>
      </w:r>
    </w:p>
  </w:footnote>
  <w:footnote w:type="continuationSeparator" w:id="0">
    <w:p w:rsidR="00BD2045" w:rsidRDefault="00BD2045" w:rsidP="00ED5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2D554EB2"/>
    <w:multiLevelType w:val="multilevel"/>
    <w:tmpl w:val="80CC94A8"/>
    <w:lvl w:ilvl="0">
      <w:start w:val="1"/>
      <w:numFmt w:val="decimal"/>
      <w:pStyle w:val="Level0"/>
      <w:lvlText w:val="Стаття %1."/>
      <w:lvlJc w:val="left"/>
      <w:pPr>
        <w:ind w:left="1070" w:hanging="360"/>
      </w:pPr>
      <w:rPr>
        <w:rFonts w:cs="Times New Roman"/>
        <w:b/>
        <w:bCs/>
      </w:r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rFonts w:cs="Times New Roman"/>
        <w:color w:val="FFFFFF"/>
      </w:rPr>
    </w:lvl>
    <w:lvl w:ilvl="3">
      <w:start w:val="1"/>
      <w:numFmt w:val="russianLower"/>
      <w:pStyle w:val="Level3"/>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52CD5656"/>
    <w:multiLevelType w:val="hybridMultilevel"/>
    <w:tmpl w:val="67883E38"/>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2DD100D"/>
    <w:multiLevelType w:val="hybridMultilevel"/>
    <w:tmpl w:val="DD18A4D0"/>
    <w:lvl w:ilvl="0" w:tplc="0422000B">
      <w:start w:val="1"/>
      <w:numFmt w:val="bullet"/>
      <w:lvlText w:val=""/>
      <w:lvlJc w:val="left"/>
      <w:pPr>
        <w:ind w:left="896" w:hanging="360"/>
      </w:pPr>
      <w:rPr>
        <w:rFonts w:ascii="Wingdings" w:hAnsi="Wingdings" w:hint="default"/>
      </w:rPr>
    </w:lvl>
    <w:lvl w:ilvl="1" w:tplc="04220003" w:tentative="1">
      <w:start w:val="1"/>
      <w:numFmt w:val="bullet"/>
      <w:lvlText w:val="o"/>
      <w:lvlJc w:val="left"/>
      <w:pPr>
        <w:ind w:left="1616" w:hanging="360"/>
      </w:pPr>
      <w:rPr>
        <w:rFonts w:ascii="Courier New" w:hAnsi="Courier New" w:hint="default"/>
      </w:rPr>
    </w:lvl>
    <w:lvl w:ilvl="2" w:tplc="04220005" w:tentative="1">
      <w:start w:val="1"/>
      <w:numFmt w:val="bullet"/>
      <w:lvlText w:val=""/>
      <w:lvlJc w:val="left"/>
      <w:pPr>
        <w:ind w:left="2336" w:hanging="360"/>
      </w:pPr>
      <w:rPr>
        <w:rFonts w:ascii="Wingdings" w:hAnsi="Wingdings" w:hint="default"/>
      </w:rPr>
    </w:lvl>
    <w:lvl w:ilvl="3" w:tplc="04220001" w:tentative="1">
      <w:start w:val="1"/>
      <w:numFmt w:val="bullet"/>
      <w:lvlText w:val=""/>
      <w:lvlJc w:val="left"/>
      <w:pPr>
        <w:ind w:left="3056" w:hanging="360"/>
      </w:pPr>
      <w:rPr>
        <w:rFonts w:ascii="Symbol" w:hAnsi="Symbol" w:hint="default"/>
      </w:rPr>
    </w:lvl>
    <w:lvl w:ilvl="4" w:tplc="04220003" w:tentative="1">
      <w:start w:val="1"/>
      <w:numFmt w:val="bullet"/>
      <w:lvlText w:val="o"/>
      <w:lvlJc w:val="left"/>
      <w:pPr>
        <w:ind w:left="3776" w:hanging="360"/>
      </w:pPr>
      <w:rPr>
        <w:rFonts w:ascii="Courier New" w:hAnsi="Courier New" w:hint="default"/>
      </w:rPr>
    </w:lvl>
    <w:lvl w:ilvl="5" w:tplc="04220005" w:tentative="1">
      <w:start w:val="1"/>
      <w:numFmt w:val="bullet"/>
      <w:lvlText w:val=""/>
      <w:lvlJc w:val="left"/>
      <w:pPr>
        <w:ind w:left="4496" w:hanging="360"/>
      </w:pPr>
      <w:rPr>
        <w:rFonts w:ascii="Wingdings" w:hAnsi="Wingdings" w:hint="default"/>
      </w:rPr>
    </w:lvl>
    <w:lvl w:ilvl="6" w:tplc="04220001" w:tentative="1">
      <w:start w:val="1"/>
      <w:numFmt w:val="bullet"/>
      <w:lvlText w:val=""/>
      <w:lvlJc w:val="left"/>
      <w:pPr>
        <w:ind w:left="5216" w:hanging="360"/>
      </w:pPr>
      <w:rPr>
        <w:rFonts w:ascii="Symbol" w:hAnsi="Symbol" w:hint="default"/>
      </w:rPr>
    </w:lvl>
    <w:lvl w:ilvl="7" w:tplc="04220003" w:tentative="1">
      <w:start w:val="1"/>
      <w:numFmt w:val="bullet"/>
      <w:lvlText w:val="o"/>
      <w:lvlJc w:val="left"/>
      <w:pPr>
        <w:ind w:left="5936" w:hanging="360"/>
      </w:pPr>
      <w:rPr>
        <w:rFonts w:ascii="Courier New" w:hAnsi="Courier New" w:hint="default"/>
      </w:rPr>
    </w:lvl>
    <w:lvl w:ilvl="8" w:tplc="04220005" w:tentative="1">
      <w:start w:val="1"/>
      <w:numFmt w:val="bullet"/>
      <w:lvlText w:val=""/>
      <w:lvlJc w:val="left"/>
      <w:pPr>
        <w:ind w:left="665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4"/>
  </w:num>
  <w:num w:numId="8">
    <w:abstractNumId w:val="4"/>
  </w:num>
  <w:num w:numId="9">
    <w:abstractNumId w:val="4"/>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7F4"/>
    <w:rsid w:val="000024F8"/>
    <w:rsid w:val="00037B14"/>
    <w:rsid w:val="00041F8A"/>
    <w:rsid w:val="00046D41"/>
    <w:rsid w:val="00056939"/>
    <w:rsid w:val="00072C9F"/>
    <w:rsid w:val="00082BFF"/>
    <w:rsid w:val="000D5406"/>
    <w:rsid w:val="000E35F8"/>
    <w:rsid w:val="000F3F50"/>
    <w:rsid w:val="001016A0"/>
    <w:rsid w:val="001017C3"/>
    <w:rsid w:val="001A5080"/>
    <w:rsid w:val="001F5E63"/>
    <w:rsid w:val="00205617"/>
    <w:rsid w:val="002329DF"/>
    <w:rsid w:val="00257DB3"/>
    <w:rsid w:val="00287656"/>
    <w:rsid w:val="002A0A65"/>
    <w:rsid w:val="002A26B1"/>
    <w:rsid w:val="002E1589"/>
    <w:rsid w:val="003312AE"/>
    <w:rsid w:val="0035703D"/>
    <w:rsid w:val="0035704C"/>
    <w:rsid w:val="003756F5"/>
    <w:rsid w:val="00380706"/>
    <w:rsid w:val="003C04C9"/>
    <w:rsid w:val="003C2998"/>
    <w:rsid w:val="00454CBC"/>
    <w:rsid w:val="00466AB2"/>
    <w:rsid w:val="00497626"/>
    <w:rsid w:val="004A081E"/>
    <w:rsid w:val="004C10F2"/>
    <w:rsid w:val="004C44CF"/>
    <w:rsid w:val="00500FF7"/>
    <w:rsid w:val="00505366"/>
    <w:rsid w:val="005079D5"/>
    <w:rsid w:val="00525D37"/>
    <w:rsid w:val="00544001"/>
    <w:rsid w:val="005527DC"/>
    <w:rsid w:val="00553AD0"/>
    <w:rsid w:val="005A7898"/>
    <w:rsid w:val="005B5ADC"/>
    <w:rsid w:val="005C2BB0"/>
    <w:rsid w:val="00601A1A"/>
    <w:rsid w:val="0060588A"/>
    <w:rsid w:val="006115C3"/>
    <w:rsid w:val="006668B3"/>
    <w:rsid w:val="00693839"/>
    <w:rsid w:val="006A13F5"/>
    <w:rsid w:val="006D1B83"/>
    <w:rsid w:val="006F4F2F"/>
    <w:rsid w:val="006F6E6B"/>
    <w:rsid w:val="0071704B"/>
    <w:rsid w:val="00724842"/>
    <w:rsid w:val="0074578C"/>
    <w:rsid w:val="00790B66"/>
    <w:rsid w:val="007B0EE5"/>
    <w:rsid w:val="007B4B3C"/>
    <w:rsid w:val="00820E1B"/>
    <w:rsid w:val="00843FAD"/>
    <w:rsid w:val="00856A6F"/>
    <w:rsid w:val="00865211"/>
    <w:rsid w:val="0088435D"/>
    <w:rsid w:val="008C511A"/>
    <w:rsid w:val="008E3D3D"/>
    <w:rsid w:val="008E50AE"/>
    <w:rsid w:val="008E7EBD"/>
    <w:rsid w:val="00912E7B"/>
    <w:rsid w:val="0092371A"/>
    <w:rsid w:val="009339EA"/>
    <w:rsid w:val="009672D7"/>
    <w:rsid w:val="0099164F"/>
    <w:rsid w:val="00996771"/>
    <w:rsid w:val="009C462F"/>
    <w:rsid w:val="009E2FC8"/>
    <w:rsid w:val="009E7572"/>
    <w:rsid w:val="009F7610"/>
    <w:rsid w:val="00A50118"/>
    <w:rsid w:val="00AA469F"/>
    <w:rsid w:val="00AB5556"/>
    <w:rsid w:val="00B01977"/>
    <w:rsid w:val="00B0563A"/>
    <w:rsid w:val="00B100F3"/>
    <w:rsid w:val="00B142DD"/>
    <w:rsid w:val="00B2199A"/>
    <w:rsid w:val="00B519B3"/>
    <w:rsid w:val="00B62B2F"/>
    <w:rsid w:val="00BA18B4"/>
    <w:rsid w:val="00BD2045"/>
    <w:rsid w:val="00BD34A0"/>
    <w:rsid w:val="00BF034C"/>
    <w:rsid w:val="00BF0A73"/>
    <w:rsid w:val="00C000FD"/>
    <w:rsid w:val="00C70CEA"/>
    <w:rsid w:val="00C90450"/>
    <w:rsid w:val="00C967F4"/>
    <w:rsid w:val="00CB1BC7"/>
    <w:rsid w:val="00CB7020"/>
    <w:rsid w:val="00CE0834"/>
    <w:rsid w:val="00DA66AA"/>
    <w:rsid w:val="00DB0141"/>
    <w:rsid w:val="00DC3271"/>
    <w:rsid w:val="00DD7D04"/>
    <w:rsid w:val="00E04EB0"/>
    <w:rsid w:val="00E445A2"/>
    <w:rsid w:val="00E6624B"/>
    <w:rsid w:val="00E850DC"/>
    <w:rsid w:val="00EB5ECA"/>
    <w:rsid w:val="00EC7370"/>
    <w:rsid w:val="00ED3EE1"/>
    <w:rsid w:val="00ED5952"/>
    <w:rsid w:val="00EF6ABD"/>
    <w:rsid w:val="00F26E34"/>
    <w:rsid w:val="00F501C3"/>
    <w:rsid w:val="00F5383E"/>
    <w:rsid w:val="00F538EB"/>
    <w:rsid w:val="00FC3141"/>
    <w:rsid w:val="00FE7220"/>
    <w:rsid w:val="00FF1D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FED28A-E3C3-4C40-8C47-9D55287E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E3D3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locked/>
    <w:rsid w:val="008E3D3D"/>
    <w:rPr>
      <w:rFonts w:ascii="Segoe UI" w:hAnsi="Segoe UI" w:cs="Segoe UI"/>
      <w:sz w:val="18"/>
      <w:szCs w:val="18"/>
    </w:rPr>
  </w:style>
  <w:style w:type="character" w:customStyle="1" w:styleId="a5">
    <w:name w:val="Верхній колонтитул Знак"/>
    <w:basedOn w:val="a0"/>
    <w:link w:val="a6"/>
    <w:uiPriority w:val="99"/>
    <w:locked/>
    <w:rsid w:val="00ED5952"/>
    <w:rPr>
      <w:rFonts w:cs="Times New Roman"/>
      <w:lang w:val="en-US" w:eastAsia="en-US"/>
    </w:rPr>
  </w:style>
  <w:style w:type="paragraph" w:styleId="a6">
    <w:name w:val="header"/>
    <w:basedOn w:val="a"/>
    <w:link w:val="a5"/>
    <w:uiPriority w:val="99"/>
    <w:unhideWhenUsed/>
    <w:locked/>
    <w:rsid w:val="00ED5952"/>
    <w:pPr>
      <w:tabs>
        <w:tab w:val="center" w:pos="4819"/>
        <w:tab w:val="right" w:pos="9639"/>
      </w:tabs>
    </w:pPr>
  </w:style>
  <w:style w:type="character" w:customStyle="1" w:styleId="1">
    <w:name w:val="Верхний колонтитул Знак1"/>
    <w:basedOn w:val="a0"/>
    <w:uiPriority w:val="99"/>
    <w:semiHidden/>
    <w:rPr>
      <w:rFonts w:cs="Times New Roman"/>
      <w:lang w:val="en-US" w:eastAsia="en-US"/>
    </w:rPr>
  </w:style>
  <w:style w:type="character" w:customStyle="1" w:styleId="16">
    <w:name w:val="Верхний колонтитул Знак16"/>
    <w:basedOn w:val="a0"/>
    <w:uiPriority w:val="99"/>
    <w:semiHidden/>
    <w:rPr>
      <w:rFonts w:cs="Times New Roman"/>
      <w:lang w:val="en-US" w:eastAsia="en-US"/>
    </w:rPr>
  </w:style>
  <w:style w:type="character" w:customStyle="1" w:styleId="15">
    <w:name w:val="Верхний колонтитул Знак15"/>
    <w:basedOn w:val="a0"/>
    <w:uiPriority w:val="99"/>
    <w:semiHidden/>
    <w:rPr>
      <w:rFonts w:cs="Times New Roman"/>
      <w:lang w:val="en-US" w:eastAsia="en-US"/>
    </w:rPr>
  </w:style>
  <w:style w:type="character" w:customStyle="1" w:styleId="14">
    <w:name w:val="Верхний колонтитул Знак14"/>
    <w:basedOn w:val="a0"/>
    <w:uiPriority w:val="99"/>
    <w:semiHidden/>
    <w:rPr>
      <w:rFonts w:cs="Times New Roman"/>
      <w:lang w:val="en-US" w:eastAsia="en-US"/>
    </w:rPr>
  </w:style>
  <w:style w:type="character" w:customStyle="1" w:styleId="13">
    <w:name w:val="Верхний колонтитул Знак13"/>
    <w:basedOn w:val="a0"/>
    <w:uiPriority w:val="99"/>
    <w:semiHidden/>
    <w:rPr>
      <w:rFonts w:cs="Times New Roman"/>
      <w:lang w:val="en-US" w:eastAsia="en-US"/>
    </w:rPr>
  </w:style>
  <w:style w:type="character" w:customStyle="1" w:styleId="12">
    <w:name w:val="Верхний колонтитул Знак12"/>
    <w:basedOn w:val="a0"/>
    <w:uiPriority w:val="99"/>
    <w:semiHidden/>
    <w:rPr>
      <w:rFonts w:cs="Times New Roman"/>
      <w:lang w:val="en-US" w:eastAsia="en-US"/>
    </w:rPr>
  </w:style>
  <w:style w:type="character" w:customStyle="1" w:styleId="11">
    <w:name w:val="Верхний колонтитул Знак11"/>
    <w:basedOn w:val="a0"/>
    <w:uiPriority w:val="99"/>
    <w:semiHidden/>
    <w:rPr>
      <w:rFonts w:cs="Times New Roman"/>
      <w:lang w:val="en-US" w:eastAsia="en-US"/>
    </w:rPr>
  </w:style>
  <w:style w:type="paragraph" w:styleId="a7">
    <w:name w:val="footer"/>
    <w:basedOn w:val="a"/>
    <w:link w:val="a8"/>
    <w:uiPriority w:val="99"/>
    <w:unhideWhenUsed/>
    <w:locked/>
    <w:rsid w:val="00ED5952"/>
    <w:pPr>
      <w:tabs>
        <w:tab w:val="center" w:pos="4819"/>
        <w:tab w:val="right" w:pos="9639"/>
      </w:tabs>
    </w:pPr>
  </w:style>
  <w:style w:type="character" w:customStyle="1" w:styleId="a8">
    <w:name w:val="Нижній колонтитул Знак"/>
    <w:basedOn w:val="a0"/>
    <w:link w:val="a7"/>
    <w:uiPriority w:val="99"/>
    <w:locked/>
    <w:rsid w:val="00ED5952"/>
    <w:rPr>
      <w:rFonts w:cs="Times New Roman"/>
      <w:lang w:val="en-US" w:eastAsia="en-US"/>
    </w:rPr>
  </w:style>
  <w:style w:type="paragraph" w:styleId="a9">
    <w:name w:val="List Paragraph"/>
    <w:basedOn w:val="a"/>
    <w:uiPriority w:val="34"/>
    <w:qFormat/>
    <w:rsid w:val="00466AB2"/>
    <w:pPr>
      <w:spacing w:after="0" w:line="240" w:lineRule="auto"/>
      <w:ind w:left="720" w:firstLine="709"/>
      <w:contextualSpacing/>
    </w:pPr>
    <w:rPr>
      <w:rFonts w:cs="Calibri"/>
      <w:lang w:val="uk-UA"/>
    </w:rPr>
  </w:style>
  <w:style w:type="table" w:styleId="aa">
    <w:name w:val="Table Grid"/>
    <w:basedOn w:val="a1"/>
    <w:uiPriority w:val="39"/>
    <w:locked/>
    <w:rsid w:val="004A081E"/>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locked/>
    <w:rsid w:val="00B519B3"/>
    <w:pPr>
      <w:spacing w:after="0" w:line="240" w:lineRule="auto"/>
    </w:pPr>
    <w:rPr>
      <w:rFonts w:ascii="Consolas" w:hAnsi="Consolas" w:cs="Consolas"/>
      <w:sz w:val="20"/>
      <w:szCs w:val="20"/>
    </w:rPr>
  </w:style>
  <w:style w:type="character" w:customStyle="1" w:styleId="HTML0">
    <w:name w:val="Стандартний HTML Знак"/>
    <w:basedOn w:val="a0"/>
    <w:link w:val="HTML"/>
    <w:uiPriority w:val="99"/>
    <w:rsid w:val="00B519B3"/>
    <w:rPr>
      <w:rFonts w:ascii="Consolas" w:hAnsi="Consolas" w:cs="Consolas"/>
      <w:sz w:val="20"/>
      <w:szCs w:val="20"/>
      <w:lang w:val="en-US" w:eastAsia="en-US"/>
    </w:rPr>
  </w:style>
  <w:style w:type="paragraph" w:customStyle="1" w:styleId="Level1">
    <w:name w:val="Level 1"/>
    <w:basedOn w:val="a"/>
    <w:rsid w:val="00856A6F"/>
    <w:pPr>
      <w:numPr>
        <w:ilvl w:val="1"/>
        <w:numId w:val="7"/>
      </w:numPr>
      <w:tabs>
        <w:tab w:val="left" w:pos="1170"/>
      </w:tabs>
      <w:spacing w:before="120" w:after="120" w:line="240" w:lineRule="auto"/>
      <w:jc w:val="both"/>
    </w:pPr>
    <w:rPr>
      <w:rFonts w:ascii="Times New Roman" w:eastAsia="MS Minchofalt" w:hAnsi="Times New Roman"/>
      <w:spacing w:val="2"/>
      <w:sz w:val="28"/>
      <w:szCs w:val="28"/>
      <w:lang w:val="uk-UA"/>
    </w:rPr>
  </w:style>
  <w:style w:type="paragraph" w:customStyle="1" w:styleId="Level2">
    <w:name w:val="Level 2"/>
    <w:basedOn w:val="a"/>
    <w:rsid w:val="00856A6F"/>
    <w:pPr>
      <w:numPr>
        <w:ilvl w:val="2"/>
        <w:numId w:val="7"/>
      </w:numPr>
      <w:tabs>
        <w:tab w:val="left" w:pos="1170"/>
      </w:tabs>
      <w:spacing w:before="120" w:after="0" w:line="240" w:lineRule="auto"/>
      <w:jc w:val="both"/>
    </w:pPr>
    <w:rPr>
      <w:rFonts w:ascii="Times New Roman" w:eastAsia="MS Minchofalt" w:hAnsi="Times New Roman"/>
      <w:color w:val="000000"/>
      <w:spacing w:val="2"/>
      <w:sz w:val="28"/>
      <w:szCs w:val="28"/>
      <w:lang w:val="uk-UA"/>
    </w:rPr>
  </w:style>
  <w:style w:type="paragraph" w:customStyle="1" w:styleId="Level3">
    <w:name w:val="Level 3"/>
    <w:basedOn w:val="a"/>
    <w:rsid w:val="00856A6F"/>
    <w:pPr>
      <w:numPr>
        <w:ilvl w:val="3"/>
        <w:numId w:val="7"/>
      </w:numPr>
      <w:spacing w:before="120" w:after="120" w:line="240" w:lineRule="auto"/>
      <w:jc w:val="both"/>
    </w:pPr>
    <w:rPr>
      <w:rFonts w:ascii="Times New Roman" w:eastAsia="MS Minchofalt" w:hAnsi="Times New Roman"/>
      <w:spacing w:val="2"/>
      <w:sz w:val="28"/>
      <w:szCs w:val="28"/>
      <w:lang w:val="uk-UA"/>
    </w:rPr>
  </w:style>
  <w:style w:type="paragraph" w:customStyle="1" w:styleId="Level0">
    <w:name w:val="Level 0"/>
    <w:basedOn w:val="a"/>
    <w:rsid w:val="00856A6F"/>
    <w:pPr>
      <w:keepNext/>
      <w:numPr>
        <w:numId w:val="7"/>
      </w:numPr>
      <w:spacing w:before="120" w:after="120" w:line="276" w:lineRule="auto"/>
      <w:jc w:val="both"/>
    </w:pPr>
    <w:rPr>
      <w:rFonts w:ascii="Times New Roman" w:eastAsia="MS Minchofalt" w:hAnsi="Times New Roman"/>
      <w:b/>
      <w:bCs/>
      <w:sz w:val="28"/>
      <w:szCs w:val="19"/>
      <w:lang w:val="uk-UA"/>
    </w:rPr>
  </w:style>
  <w:style w:type="character" w:customStyle="1" w:styleId="hl">
    <w:name w:val="hl"/>
    <w:basedOn w:val="a0"/>
    <w:rsid w:val="00ED3EE1"/>
  </w:style>
  <w:style w:type="character" w:styleId="ab">
    <w:name w:val="Strong"/>
    <w:basedOn w:val="a0"/>
    <w:uiPriority w:val="22"/>
    <w:qFormat/>
    <w:locked/>
    <w:rsid w:val="0035704C"/>
    <w:rPr>
      <w:b/>
      <w:bCs/>
    </w:rPr>
  </w:style>
  <w:style w:type="paragraph" w:styleId="2">
    <w:name w:val="Body Text Indent 2"/>
    <w:basedOn w:val="a"/>
    <w:link w:val="20"/>
    <w:locked/>
    <w:rsid w:val="000F3F50"/>
    <w:pPr>
      <w:spacing w:before="100" w:beforeAutospacing="1" w:after="100" w:afterAutospacing="1" w:line="240" w:lineRule="auto"/>
      <w:ind w:firstLine="567"/>
      <w:jc w:val="both"/>
    </w:pPr>
    <w:rPr>
      <w:rFonts w:ascii="Times New Roman" w:eastAsia="Calibri" w:hAnsi="Times New Roman"/>
      <w:sz w:val="28"/>
      <w:lang w:val="uk-UA"/>
    </w:rPr>
  </w:style>
  <w:style w:type="character" w:customStyle="1" w:styleId="20">
    <w:name w:val="Основний текст з відступом 2 Знак"/>
    <w:basedOn w:val="a0"/>
    <w:link w:val="2"/>
    <w:rsid w:val="000F3F50"/>
    <w:rPr>
      <w:rFonts w:ascii="Times New Roman" w:eastAsia="Calibri" w:hAnsi="Times New Roman" w:cs="Times New Roman"/>
      <w:sz w:val="28"/>
      <w:lang w:val="uk-UA" w:eastAsia="en-US"/>
    </w:rPr>
  </w:style>
  <w:style w:type="character" w:customStyle="1" w:styleId="rvts23">
    <w:name w:val="rvts23"/>
    <w:basedOn w:val="a0"/>
    <w:rsid w:val="009E7572"/>
  </w:style>
  <w:style w:type="character" w:customStyle="1" w:styleId="rvts9">
    <w:name w:val="rvts9"/>
    <w:basedOn w:val="a0"/>
    <w:rsid w:val="009E7572"/>
  </w:style>
  <w:style w:type="paragraph" w:customStyle="1" w:styleId="rvps2">
    <w:name w:val="rvps2"/>
    <w:basedOn w:val="a"/>
    <w:rsid w:val="009E7572"/>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12122">
      <w:bodyDiv w:val="1"/>
      <w:marLeft w:val="0"/>
      <w:marRight w:val="0"/>
      <w:marTop w:val="0"/>
      <w:marBottom w:val="0"/>
      <w:divBdr>
        <w:top w:val="none" w:sz="0" w:space="0" w:color="auto"/>
        <w:left w:val="none" w:sz="0" w:space="0" w:color="auto"/>
        <w:bottom w:val="none" w:sz="0" w:space="0" w:color="auto"/>
        <w:right w:val="none" w:sz="0" w:space="0" w:color="auto"/>
      </w:divBdr>
    </w:div>
    <w:div w:id="1050223153">
      <w:bodyDiv w:val="1"/>
      <w:marLeft w:val="0"/>
      <w:marRight w:val="0"/>
      <w:marTop w:val="0"/>
      <w:marBottom w:val="0"/>
      <w:divBdr>
        <w:top w:val="none" w:sz="0" w:space="0" w:color="auto"/>
        <w:left w:val="none" w:sz="0" w:space="0" w:color="auto"/>
        <w:bottom w:val="none" w:sz="0" w:space="0" w:color="auto"/>
        <w:right w:val="none" w:sz="0" w:space="0" w:color="auto"/>
      </w:divBdr>
    </w:div>
    <w:div w:id="1200171374">
      <w:bodyDiv w:val="1"/>
      <w:marLeft w:val="0"/>
      <w:marRight w:val="0"/>
      <w:marTop w:val="0"/>
      <w:marBottom w:val="0"/>
      <w:divBdr>
        <w:top w:val="none" w:sz="0" w:space="0" w:color="auto"/>
        <w:left w:val="none" w:sz="0" w:space="0" w:color="auto"/>
        <w:bottom w:val="none" w:sz="0" w:space="0" w:color="auto"/>
        <w:right w:val="none" w:sz="0" w:space="0" w:color="auto"/>
      </w:divBdr>
    </w:div>
    <w:div w:id="1289820028">
      <w:bodyDiv w:val="1"/>
      <w:marLeft w:val="0"/>
      <w:marRight w:val="0"/>
      <w:marTop w:val="0"/>
      <w:marBottom w:val="0"/>
      <w:divBdr>
        <w:top w:val="none" w:sz="0" w:space="0" w:color="auto"/>
        <w:left w:val="none" w:sz="0" w:space="0" w:color="auto"/>
        <w:bottom w:val="none" w:sz="0" w:space="0" w:color="auto"/>
        <w:right w:val="none" w:sz="0" w:space="0" w:color="auto"/>
      </w:divBdr>
    </w:div>
    <w:div w:id="1451776076">
      <w:bodyDiv w:val="1"/>
      <w:marLeft w:val="0"/>
      <w:marRight w:val="0"/>
      <w:marTop w:val="0"/>
      <w:marBottom w:val="0"/>
      <w:divBdr>
        <w:top w:val="none" w:sz="0" w:space="0" w:color="auto"/>
        <w:left w:val="none" w:sz="0" w:space="0" w:color="auto"/>
        <w:bottom w:val="none" w:sz="0" w:space="0" w:color="auto"/>
        <w:right w:val="none" w:sz="0" w:space="0" w:color="auto"/>
      </w:divBdr>
    </w:div>
    <w:div w:id="202142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8ACCC-5E5E-4C9A-A538-A2DAC3226E08}">
  <ds:schemaRefs>
    <ds:schemaRef ds:uri="http://schemas.microsoft.com/sharepoint/v3/contenttype/forms"/>
  </ds:schemaRefs>
</ds:datastoreItem>
</file>

<file path=customXml/itemProps2.xml><?xml version="1.0" encoding="utf-8"?>
<ds:datastoreItem xmlns:ds="http://schemas.openxmlformats.org/officeDocument/2006/customXml" ds:itemID="{09CF519F-F67C-4726-A35B-7806EA190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35DEBA-FEB4-47EA-9ACC-63155E86D7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3433</Words>
  <Characters>1958</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2020-07-09T09:02:00Z</dcterms:created>
  <dcterms:modified xsi:type="dcterms:W3CDTF">2020-07-09T09:02:00Z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