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7E3972" w:rsidRDefault="00795891" w:rsidP="00320B6A">
      <w:pPr>
        <w:pStyle w:val="a3"/>
        <w:tabs>
          <w:tab w:val="clear" w:pos="4677"/>
          <w:tab w:val="clear" w:pos="9355"/>
        </w:tabs>
        <w:ind w:left="783" w:right="432"/>
        <w:rPr>
          <w:rFonts w:ascii="Times New Roman" w:hAnsi="Times New Roman"/>
          <w:spacing w:val="0"/>
          <w:w w:val="100"/>
        </w:rPr>
      </w:pPr>
    </w:p>
    <w:p w:rsidR="003809C4" w:rsidRPr="007B3091" w:rsidRDefault="003809C4" w:rsidP="00320B6A">
      <w:pPr>
        <w:pStyle w:val="a3"/>
        <w:tabs>
          <w:tab w:val="clear" w:pos="4677"/>
          <w:tab w:val="clear" w:pos="9355"/>
        </w:tabs>
        <w:ind w:left="783" w:right="432"/>
        <w:rPr>
          <w:rFonts w:ascii="Times New Roman" w:hAnsi="Times New Roman"/>
          <w:spacing w:val="0"/>
          <w:w w:val="100"/>
          <w:lang w:val="ru-RU"/>
        </w:rPr>
      </w:pPr>
    </w:p>
    <w:p w:rsidR="00795891" w:rsidRPr="007B3091" w:rsidRDefault="00795891" w:rsidP="00320B6A">
      <w:pPr>
        <w:pStyle w:val="a3"/>
        <w:tabs>
          <w:tab w:val="clear" w:pos="4677"/>
          <w:tab w:val="clear" w:pos="9355"/>
        </w:tabs>
        <w:ind w:left="783" w:right="432"/>
        <w:rPr>
          <w:rFonts w:ascii="Times New Roman" w:hAnsi="Times New Roman"/>
          <w:spacing w:val="0"/>
          <w:w w:val="100"/>
          <w:lang w:val="ru-RU"/>
        </w:rPr>
      </w:pPr>
    </w:p>
    <w:p w:rsidR="00795891" w:rsidRPr="007B3091" w:rsidRDefault="00795891" w:rsidP="00320B6A">
      <w:pPr>
        <w:pStyle w:val="a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/>
          <w:b/>
          <w:bCs/>
          <w:spacing w:val="0"/>
          <w:w w:val="100"/>
        </w:rPr>
      </w:pPr>
    </w:p>
    <w:p w:rsidR="006F7BA6" w:rsidRDefault="006F7BA6" w:rsidP="00320B6A">
      <w:pPr>
        <w:pStyle w:val="a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/>
          <w:b/>
          <w:bCs/>
          <w:spacing w:val="0"/>
          <w:w w:val="100"/>
        </w:rPr>
      </w:pPr>
    </w:p>
    <w:p w:rsidR="000E1EDC" w:rsidRDefault="000E1EDC" w:rsidP="00AE0E8E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/>
          <w:b/>
          <w:bCs/>
          <w:spacing w:val="0"/>
          <w:w w:val="100"/>
        </w:rPr>
      </w:pPr>
    </w:p>
    <w:p w:rsidR="00795891" w:rsidRPr="00996042" w:rsidRDefault="00795891" w:rsidP="00AE0E8E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/>
          <w:b/>
          <w:bCs/>
          <w:spacing w:val="0"/>
          <w:w w:val="100"/>
        </w:rPr>
      </w:pPr>
      <w:r w:rsidRPr="00996042">
        <w:rPr>
          <w:rFonts w:ascii="Times New Roman" w:hAnsi="Times New Roman"/>
          <w:b/>
          <w:bCs/>
          <w:spacing w:val="0"/>
          <w:w w:val="100"/>
        </w:rPr>
        <w:t>ВИСНОВОК</w:t>
      </w:r>
    </w:p>
    <w:p w:rsidR="003920BC" w:rsidRPr="00996042" w:rsidRDefault="00795891" w:rsidP="00452F8F">
      <w:pPr>
        <w:pStyle w:val="a3"/>
        <w:ind w:right="-40"/>
        <w:jc w:val="center"/>
        <w:rPr>
          <w:rFonts w:ascii="Times New Roman" w:hAnsi="Times New Roman"/>
          <w:b/>
          <w:bCs/>
          <w:spacing w:val="0"/>
          <w:w w:val="100"/>
          <w:lang w:val="ru-RU"/>
        </w:rPr>
      </w:pPr>
      <w:r w:rsidRPr="00996042">
        <w:rPr>
          <w:rFonts w:ascii="Times New Roman" w:hAnsi="Times New Roman"/>
          <w:b/>
          <w:bCs/>
          <w:spacing w:val="0"/>
          <w:w w:val="100"/>
        </w:rPr>
        <w:t>на проект</w:t>
      </w:r>
      <w:r w:rsidR="00E06D25" w:rsidRPr="00996042">
        <w:rPr>
          <w:rFonts w:ascii="Times New Roman" w:hAnsi="Times New Roman"/>
          <w:b/>
          <w:bCs/>
          <w:spacing w:val="0"/>
          <w:w w:val="100"/>
        </w:rPr>
        <w:t xml:space="preserve"> Закону України</w:t>
      </w:r>
      <w:r w:rsidR="00BC4F1B" w:rsidRPr="00996042">
        <w:rPr>
          <w:rFonts w:ascii="Times New Roman" w:hAnsi="Times New Roman"/>
          <w:b/>
          <w:bCs/>
          <w:spacing w:val="0"/>
          <w:w w:val="100"/>
          <w:lang w:val="ru-RU"/>
        </w:rPr>
        <w:t xml:space="preserve"> </w:t>
      </w:r>
      <w:r w:rsidR="00E06D25" w:rsidRPr="00996042">
        <w:rPr>
          <w:rFonts w:ascii="Times New Roman" w:hAnsi="Times New Roman"/>
          <w:b/>
          <w:bCs/>
          <w:spacing w:val="0"/>
          <w:w w:val="100"/>
        </w:rPr>
        <w:t>«</w:t>
      </w:r>
      <w:r w:rsidR="00CE1573" w:rsidRPr="00996042">
        <w:rPr>
          <w:rFonts w:ascii="Times New Roman" w:hAnsi="Times New Roman"/>
          <w:b/>
          <w:bCs/>
          <w:spacing w:val="0"/>
          <w:w w:val="100"/>
        </w:rPr>
        <w:t xml:space="preserve">Про внесення змін до Закону України </w:t>
      </w:r>
      <w:r w:rsidR="00452F8F" w:rsidRPr="00996042">
        <w:rPr>
          <w:rFonts w:ascii="Times New Roman" w:hAnsi="Times New Roman"/>
          <w:b/>
          <w:bCs/>
          <w:spacing w:val="0"/>
          <w:w w:val="100"/>
        </w:rPr>
        <w:br/>
      </w:r>
      <w:r w:rsidR="00CE1573" w:rsidRPr="00996042">
        <w:rPr>
          <w:rFonts w:ascii="Times New Roman" w:hAnsi="Times New Roman"/>
          <w:b/>
          <w:bCs/>
          <w:spacing w:val="0"/>
          <w:w w:val="100"/>
          <w:lang w:val="uk-UA"/>
        </w:rPr>
        <w:t>«</w:t>
      </w:r>
      <w:r w:rsidR="00CE1573" w:rsidRPr="00996042">
        <w:rPr>
          <w:rFonts w:ascii="Times New Roman" w:hAnsi="Times New Roman"/>
          <w:b/>
          <w:bCs/>
          <w:spacing w:val="0"/>
          <w:w w:val="100"/>
        </w:rPr>
        <w:t>Про поштовий зв’язок</w:t>
      </w:r>
      <w:r w:rsidR="00CE1573" w:rsidRPr="00996042">
        <w:rPr>
          <w:rFonts w:ascii="Times New Roman" w:hAnsi="Times New Roman"/>
          <w:b/>
          <w:bCs/>
          <w:spacing w:val="0"/>
          <w:w w:val="100"/>
          <w:lang w:val="uk-UA"/>
        </w:rPr>
        <w:t>»</w:t>
      </w:r>
      <w:r w:rsidR="00482427" w:rsidRPr="00996042">
        <w:rPr>
          <w:rFonts w:ascii="Times New Roman" w:hAnsi="Times New Roman"/>
          <w:b/>
          <w:spacing w:val="0"/>
          <w:w w:val="100"/>
          <w:szCs w:val="28"/>
        </w:rPr>
        <w:t xml:space="preserve"> </w:t>
      </w:r>
    </w:p>
    <w:p w:rsidR="003A7511" w:rsidRPr="00996042" w:rsidRDefault="003A7511" w:rsidP="00B450E0">
      <w:pPr>
        <w:pStyle w:val="a3"/>
        <w:ind w:right="-42" w:firstLine="709"/>
        <w:jc w:val="both"/>
        <w:rPr>
          <w:rFonts w:ascii="Times New Roman" w:hAnsi="Times New Roman"/>
          <w:spacing w:val="0"/>
          <w:w w:val="100"/>
        </w:rPr>
      </w:pPr>
    </w:p>
    <w:p w:rsidR="006F7BA6" w:rsidRPr="006F7BA6" w:rsidRDefault="00CD757A" w:rsidP="006F7BA6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spacing w:val="0"/>
          <w:w w:val="100"/>
          <w:szCs w:val="28"/>
          <w:lang w:val="uk-UA"/>
        </w:rPr>
      </w:pPr>
      <w:r w:rsidRPr="00996042">
        <w:rPr>
          <w:rFonts w:ascii="Times New Roman" w:hAnsi="Times New Roman"/>
          <w:spacing w:val="0"/>
          <w:w w:val="100"/>
        </w:rPr>
        <w:t xml:space="preserve">У </w:t>
      </w:r>
      <w:r w:rsidR="001E29AC" w:rsidRPr="00996042">
        <w:rPr>
          <w:rFonts w:ascii="Times New Roman" w:hAnsi="Times New Roman"/>
          <w:spacing w:val="0"/>
          <w:w w:val="100"/>
        </w:rPr>
        <w:t>законо</w:t>
      </w:r>
      <w:r w:rsidRPr="00996042">
        <w:rPr>
          <w:rFonts w:ascii="Times New Roman" w:hAnsi="Times New Roman"/>
          <w:spacing w:val="0"/>
          <w:w w:val="100"/>
        </w:rPr>
        <w:t xml:space="preserve">проекті </w:t>
      </w:r>
      <w:r w:rsidR="006F7BA6" w:rsidRPr="00996042">
        <w:rPr>
          <w:rFonts w:ascii="Times New Roman" w:hAnsi="Times New Roman"/>
          <w:spacing w:val="0"/>
          <w:w w:val="100"/>
          <w:lang w:val="uk-UA"/>
        </w:rPr>
        <w:t xml:space="preserve">пропонується </w:t>
      </w:r>
      <w:proofErr w:type="spellStart"/>
      <w:r w:rsidR="006F7BA6" w:rsidRPr="00996042">
        <w:rPr>
          <w:rFonts w:ascii="Times New Roman" w:hAnsi="Times New Roman"/>
          <w:spacing w:val="0"/>
          <w:w w:val="100"/>
          <w:lang w:val="uk-UA"/>
        </w:rPr>
        <w:t>внести</w:t>
      </w:r>
      <w:proofErr w:type="spellEnd"/>
      <w:r w:rsidR="006F7BA6" w:rsidRPr="00996042">
        <w:rPr>
          <w:rFonts w:ascii="Times New Roman" w:hAnsi="Times New Roman"/>
          <w:spacing w:val="0"/>
          <w:w w:val="100"/>
          <w:lang w:val="uk-UA"/>
        </w:rPr>
        <w:t xml:space="preserve"> зміни до </w:t>
      </w:r>
      <w:r w:rsidR="0070025F" w:rsidRPr="00996042">
        <w:rPr>
          <w:rFonts w:ascii="Times New Roman" w:hAnsi="Times New Roman"/>
          <w:spacing w:val="0"/>
          <w:w w:val="100"/>
        </w:rPr>
        <w:t xml:space="preserve">Закону України </w:t>
      </w:r>
      <w:r w:rsidR="00452F8F" w:rsidRPr="00996042">
        <w:rPr>
          <w:rFonts w:ascii="Times New Roman" w:hAnsi="Times New Roman"/>
          <w:spacing w:val="0"/>
          <w:w w:val="100"/>
        </w:rPr>
        <w:br/>
      </w:r>
      <w:r w:rsidR="0070025F" w:rsidRPr="00996042">
        <w:rPr>
          <w:rFonts w:ascii="Times New Roman" w:hAnsi="Times New Roman"/>
          <w:spacing w:val="0"/>
          <w:w w:val="100"/>
        </w:rPr>
        <w:t xml:space="preserve">«Про </w:t>
      </w:r>
      <w:r w:rsidR="00CE1573" w:rsidRPr="00996042">
        <w:rPr>
          <w:rFonts w:ascii="Times New Roman" w:hAnsi="Times New Roman"/>
          <w:spacing w:val="0"/>
          <w:w w:val="100"/>
          <w:lang w:val="uk-UA"/>
        </w:rPr>
        <w:t xml:space="preserve">поштовий </w:t>
      </w:r>
      <w:r w:rsidR="00A025D3" w:rsidRPr="00996042">
        <w:rPr>
          <w:rFonts w:ascii="Times New Roman" w:hAnsi="Times New Roman"/>
          <w:spacing w:val="0"/>
          <w:w w:val="100"/>
          <w:lang w:val="uk-UA"/>
        </w:rPr>
        <w:t>зв’язок</w:t>
      </w:r>
      <w:r w:rsidR="0070025F" w:rsidRPr="00996042">
        <w:rPr>
          <w:rFonts w:ascii="Times New Roman" w:hAnsi="Times New Roman"/>
          <w:spacing w:val="0"/>
          <w:w w:val="100"/>
        </w:rPr>
        <w:t>»</w:t>
      </w:r>
      <w:r w:rsidR="00746012" w:rsidRPr="00996042">
        <w:rPr>
          <w:rFonts w:ascii="Times New Roman" w:hAnsi="Times New Roman"/>
          <w:spacing w:val="0"/>
          <w:w w:val="100"/>
          <w:lang w:val="uk-UA"/>
        </w:rPr>
        <w:t xml:space="preserve"> (далі – Закон)</w:t>
      </w:r>
      <w:r w:rsidR="00D12C39" w:rsidRPr="00996042">
        <w:rPr>
          <w:rFonts w:ascii="Times New Roman" w:hAnsi="Times New Roman"/>
          <w:spacing w:val="0"/>
          <w:w w:val="100"/>
          <w:szCs w:val="28"/>
        </w:rPr>
        <w:t xml:space="preserve"> </w:t>
      </w:r>
      <w:r w:rsidR="006F7BA6" w:rsidRPr="00996042">
        <w:rPr>
          <w:rFonts w:ascii="Times New Roman" w:hAnsi="Times New Roman"/>
          <w:spacing w:val="0"/>
          <w:w w:val="100"/>
          <w:szCs w:val="28"/>
          <w:lang w:val="uk-UA"/>
        </w:rPr>
        <w:t>з метою законодавчого визначення термінів «фельд’єгерський зв’язок» та «відомчий фельд’єгерський зв’язок у складі Збройних</w:t>
      </w:r>
      <w:r w:rsidR="006F7BA6" w:rsidRPr="006F7BA6">
        <w:rPr>
          <w:rFonts w:ascii="Times New Roman" w:hAnsi="Times New Roman"/>
          <w:spacing w:val="0"/>
          <w:w w:val="100"/>
          <w:szCs w:val="28"/>
          <w:lang w:val="uk-UA"/>
        </w:rPr>
        <w:t xml:space="preserve"> Сил України</w:t>
      </w:r>
      <w:r w:rsidR="006F7BA6">
        <w:rPr>
          <w:rFonts w:ascii="Times New Roman" w:hAnsi="Times New Roman"/>
          <w:spacing w:val="0"/>
          <w:w w:val="100"/>
          <w:szCs w:val="28"/>
          <w:lang w:val="uk-UA"/>
        </w:rPr>
        <w:t>»</w:t>
      </w:r>
      <w:r w:rsidR="006F7BA6" w:rsidRPr="006F7BA6">
        <w:rPr>
          <w:rFonts w:ascii="Times New Roman" w:hAnsi="Times New Roman"/>
          <w:spacing w:val="0"/>
          <w:w w:val="100"/>
          <w:szCs w:val="28"/>
          <w:lang w:val="uk-UA"/>
        </w:rPr>
        <w:t xml:space="preserve">, а також уточнення складових частин поштового зв’язку України у сфері надання послуг поштового зв’язку спеціального призначення та фельд’єгерського зв’язку шляхом внесення змін до </w:t>
      </w:r>
      <w:proofErr w:type="spellStart"/>
      <w:r w:rsidR="006F7BA6" w:rsidRPr="006F7BA6">
        <w:rPr>
          <w:rFonts w:ascii="Times New Roman" w:hAnsi="Times New Roman"/>
          <w:spacing w:val="0"/>
          <w:w w:val="100"/>
          <w:szCs w:val="28"/>
          <w:lang w:val="uk-UA"/>
        </w:rPr>
        <w:t>ст</w:t>
      </w:r>
      <w:r w:rsidR="006F7BA6">
        <w:rPr>
          <w:rFonts w:ascii="Times New Roman" w:hAnsi="Times New Roman"/>
          <w:spacing w:val="0"/>
          <w:w w:val="100"/>
          <w:szCs w:val="28"/>
          <w:lang w:val="uk-UA"/>
        </w:rPr>
        <w:t>.ст</w:t>
      </w:r>
      <w:proofErr w:type="spellEnd"/>
      <w:r w:rsidR="006F7BA6">
        <w:rPr>
          <w:rFonts w:ascii="Times New Roman" w:hAnsi="Times New Roman"/>
          <w:spacing w:val="0"/>
          <w:w w:val="100"/>
          <w:szCs w:val="28"/>
          <w:lang w:val="uk-UA"/>
        </w:rPr>
        <w:t>.</w:t>
      </w:r>
      <w:r w:rsidR="006F7BA6" w:rsidRPr="006F7BA6">
        <w:rPr>
          <w:rFonts w:ascii="Times New Roman" w:hAnsi="Times New Roman"/>
          <w:spacing w:val="0"/>
          <w:w w:val="100"/>
          <w:szCs w:val="28"/>
          <w:lang w:val="uk-UA"/>
        </w:rPr>
        <w:t xml:space="preserve"> 1 та 2 Закону</w:t>
      </w:r>
      <w:r w:rsidR="006F7BA6">
        <w:rPr>
          <w:rFonts w:ascii="Times New Roman" w:hAnsi="Times New Roman"/>
          <w:spacing w:val="0"/>
          <w:w w:val="100"/>
          <w:szCs w:val="28"/>
          <w:lang w:val="uk-UA"/>
        </w:rPr>
        <w:t xml:space="preserve"> (п. 1 пояснювальної записки)</w:t>
      </w:r>
      <w:r w:rsidR="006F7BA6" w:rsidRPr="006F7BA6">
        <w:rPr>
          <w:rFonts w:ascii="Times New Roman" w:hAnsi="Times New Roman"/>
          <w:spacing w:val="0"/>
          <w:w w:val="100"/>
          <w:szCs w:val="28"/>
          <w:lang w:val="uk-UA"/>
        </w:rPr>
        <w:t>.</w:t>
      </w:r>
    </w:p>
    <w:p w:rsidR="00CE1573" w:rsidRPr="00452F8F" w:rsidRDefault="00CE1573" w:rsidP="00AE5870">
      <w:pPr>
        <w:pStyle w:val="a3"/>
        <w:tabs>
          <w:tab w:val="clear" w:pos="4677"/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  <w:lang w:val="uk-UA"/>
        </w:rPr>
      </w:pPr>
      <w:r w:rsidRPr="00CE1573">
        <w:rPr>
          <w:rFonts w:ascii="Times New Roman" w:hAnsi="Times New Roman"/>
          <w:bCs/>
          <w:spacing w:val="0"/>
          <w:w w:val="100"/>
        </w:rPr>
        <w:t>Головне управління, розглянувши законопроект, вважає за необхідне висловити щодо нього наступні зауваження та пропозиції.</w:t>
      </w:r>
    </w:p>
    <w:p w:rsidR="002E6547" w:rsidRDefault="009B0DA0" w:rsidP="00AE5870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  <w:lang w:val="uk-UA"/>
        </w:rPr>
      </w:pPr>
      <w:r w:rsidRPr="00FC3378">
        <w:rPr>
          <w:rFonts w:ascii="Times New Roman" w:hAnsi="Times New Roman"/>
          <w:b/>
          <w:bCs/>
          <w:spacing w:val="0"/>
          <w:w w:val="100"/>
          <w:lang w:val="uk-UA"/>
        </w:rPr>
        <w:t>1.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>В</w:t>
      </w:r>
      <w:r w:rsidR="006F7BA6">
        <w:rPr>
          <w:rFonts w:ascii="Times New Roman" w:hAnsi="Times New Roman"/>
          <w:bCs/>
          <w:spacing w:val="0"/>
          <w:w w:val="100"/>
          <w:lang w:val="uk-UA"/>
        </w:rPr>
        <w:t xml:space="preserve"> чинних положеннях Закону виділяються загалом такі основні різновиди поштового 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>зв’язку</w:t>
      </w:r>
      <w:r w:rsidR="006F7BA6">
        <w:rPr>
          <w:rFonts w:ascii="Times New Roman" w:hAnsi="Times New Roman"/>
          <w:bCs/>
          <w:spacing w:val="0"/>
          <w:w w:val="100"/>
          <w:lang w:val="uk-UA"/>
        </w:rPr>
        <w:t xml:space="preserve">, як: </w:t>
      </w:r>
      <w:r w:rsidR="004673FB" w:rsidRPr="006F7BA6">
        <w:rPr>
          <w:rFonts w:ascii="Times New Roman" w:hAnsi="Times New Roman"/>
          <w:bCs/>
          <w:i/>
          <w:spacing w:val="0"/>
          <w:w w:val="100"/>
          <w:lang w:val="uk-UA"/>
        </w:rPr>
        <w:t>поштовий зв’язок загального користування</w:t>
      </w:r>
      <w:r w:rsidR="006F7BA6">
        <w:rPr>
          <w:rFonts w:ascii="Times New Roman" w:hAnsi="Times New Roman"/>
          <w:bCs/>
          <w:i/>
          <w:spacing w:val="0"/>
          <w:w w:val="100"/>
          <w:lang w:val="uk-UA"/>
        </w:rPr>
        <w:t xml:space="preserve"> 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="006F7BA6">
        <w:rPr>
          <w:rFonts w:ascii="Times New Roman" w:hAnsi="Times New Roman"/>
          <w:bCs/>
          <w:spacing w:val="0"/>
          <w:w w:val="100"/>
          <w:lang w:val="uk-UA"/>
        </w:rPr>
        <w:t>(</w:t>
      </w:r>
      <w:r w:rsidR="004673FB" w:rsidRPr="004673FB">
        <w:rPr>
          <w:rFonts w:ascii="Times New Roman" w:hAnsi="Times New Roman"/>
          <w:bCs/>
          <w:spacing w:val="0"/>
          <w:w w:val="100"/>
          <w:lang w:val="uk-UA"/>
        </w:rPr>
        <w:t xml:space="preserve">складова частина поштового зв’язку України, призначена 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>для надання послуг поштового зв</w:t>
      </w:r>
      <w:r w:rsidR="004673FB" w:rsidRPr="004673FB">
        <w:rPr>
          <w:rFonts w:ascii="Times New Roman" w:hAnsi="Times New Roman"/>
          <w:bCs/>
          <w:spacing w:val="0"/>
          <w:w w:val="100"/>
          <w:lang w:val="uk-UA"/>
        </w:rPr>
        <w:t>’язку встановленого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 xml:space="preserve"> рівня якості </w:t>
      </w:r>
      <w:r w:rsidR="004673FB" w:rsidRPr="002E6547">
        <w:rPr>
          <w:rFonts w:ascii="Times New Roman" w:hAnsi="Times New Roman"/>
          <w:bCs/>
          <w:i/>
          <w:spacing w:val="0"/>
          <w:w w:val="100"/>
          <w:lang w:val="uk-UA"/>
        </w:rPr>
        <w:t>всім користувачам</w:t>
      </w:r>
      <w:r w:rsidR="006F7BA6">
        <w:rPr>
          <w:rFonts w:ascii="Times New Roman" w:hAnsi="Times New Roman"/>
          <w:bCs/>
          <w:spacing w:val="0"/>
          <w:w w:val="100"/>
          <w:lang w:val="uk-UA"/>
        </w:rPr>
        <w:t>)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 xml:space="preserve"> та </w:t>
      </w:r>
      <w:r w:rsidR="004673FB" w:rsidRPr="006F7BA6">
        <w:rPr>
          <w:rFonts w:ascii="Times New Roman" w:hAnsi="Times New Roman"/>
          <w:bCs/>
          <w:i/>
          <w:spacing w:val="0"/>
          <w:w w:val="100"/>
          <w:lang w:val="uk-UA"/>
        </w:rPr>
        <w:t>поштовий зв’язок спеціального призначення</w:t>
      </w:r>
      <w:r w:rsidR="004673FB" w:rsidRPr="004673FB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="006F7BA6">
        <w:rPr>
          <w:rFonts w:ascii="Times New Roman" w:hAnsi="Times New Roman"/>
          <w:bCs/>
          <w:spacing w:val="0"/>
          <w:w w:val="100"/>
          <w:lang w:val="uk-UA"/>
        </w:rPr>
        <w:t>(</w:t>
      </w:r>
      <w:r w:rsidR="004673FB" w:rsidRPr="004673FB">
        <w:rPr>
          <w:rFonts w:ascii="Times New Roman" w:hAnsi="Times New Roman"/>
          <w:bCs/>
          <w:spacing w:val="0"/>
          <w:w w:val="100"/>
          <w:lang w:val="uk-UA"/>
        </w:rPr>
        <w:t>ск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>ладова частина поштового зв</w:t>
      </w:r>
      <w:r w:rsidR="004673FB" w:rsidRPr="004673FB">
        <w:rPr>
          <w:rFonts w:ascii="Times New Roman" w:hAnsi="Times New Roman"/>
          <w:bCs/>
          <w:spacing w:val="0"/>
          <w:w w:val="100"/>
          <w:lang w:val="uk-UA"/>
        </w:rPr>
        <w:t xml:space="preserve">’язку України, призначена для надання послуг поштового зв’язку </w:t>
      </w:r>
      <w:r w:rsidR="004673FB" w:rsidRPr="002E6547">
        <w:rPr>
          <w:rFonts w:ascii="Times New Roman" w:hAnsi="Times New Roman"/>
          <w:bCs/>
          <w:i/>
          <w:spacing w:val="0"/>
          <w:w w:val="100"/>
          <w:lang w:val="uk-UA"/>
        </w:rPr>
        <w:t>окремим категоріям користувачів</w:t>
      </w:r>
      <w:r w:rsidR="006F7BA6">
        <w:rPr>
          <w:rFonts w:ascii="Times New Roman" w:hAnsi="Times New Roman"/>
          <w:bCs/>
          <w:spacing w:val="0"/>
          <w:w w:val="100"/>
          <w:lang w:val="uk-UA"/>
        </w:rPr>
        <w:t>)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>.</w:t>
      </w:r>
      <w:r w:rsidR="002E6547" w:rsidRPr="002E6547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>Д</w:t>
      </w:r>
      <w:r w:rsidR="002E6547" w:rsidRPr="004673FB">
        <w:rPr>
          <w:rFonts w:ascii="Times New Roman" w:hAnsi="Times New Roman"/>
          <w:bCs/>
          <w:spacing w:val="0"/>
          <w:w w:val="100"/>
          <w:lang w:val="uk-UA"/>
        </w:rPr>
        <w:t>іяльність у сф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>ері надання послуг поштового зв</w:t>
      </w:r>
      <w:r w:rsidR="002E6547" w:rsidRPr="004673FB">
        <w:rPr>
          <w:rFonts w:ascii="Times New Roman" w:hAnsi="Times New Roman"/>
          <w:bCs/>
          <w:spacing w:val="0"/>
          <w:w w:val="100"/>
          <w:lang w:val="uk-UA"/>
        </w:rPr>
        <w:t xml:space="preserve">’язку 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>спеціального призначення (</w:t>
      </w:r>
      <w:r w:rsidR="002E6547" w:rsidRPr="002E6547">
        <w:rPr>
          <w:rFonts w:ascii="Times New Roman" w:hAnsi="Times New Roman"/>
          <w:bCs/>
          <w:i/>
          <w:spacing w:val="0"/>
          <w:w w:val="100"/>
          <w:lang w:val="uk-UA"/>
        </w:rPr>
        <w:t>фельд’єгерського і спеціального зв’язку</w:t>
      </w:r>
      <w:r w:rsidR="002E6547" w:rsidRPr="004673FB">
        <w:rPr>
          <w:rFonts w:ascii="Times New Roman" w:hAnsi="Times New Roman"/>
          <w:bCs/>
          <w:spacing w:val="0"/>
          <w:w w:val="100"/>
          <w:lang w:val="uk-UA"/>
        </w:rPr>
        <w:t>) провадиться відповідно до законодавства України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 xml:space="preserve"> (</w:t>
      </w:r>
      <w:r w:rsidR="005020FE">
        <w:rPr>
          <w:rFonts w:ascii="Times New Roman" w:hAnsi="Times New Roman"/>
          <w:bCs/>
          <w:spacing w:val="0"/>
          <w:w w:val="100"/>
          <w:lang w:val="uk-UA"/>
        </w:rPr>
        <w:t xml:space="preserve">ч. 2 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>ст. 2 Закону</w:t>
      </w:r>
      <w:r w:rsidR="002E6547">
        <w:rPr>
          <w:rFonts w:ascii="Times New Roman" w:hAnsi="Times New Roman"/>
          <w:bCs/>
          <w:spacing w:val="0"/>
          <w:w w:val="100"/>
          <w:lang w:val="uk-UA"/>
        </w:rPr>
        <w:t>).</w:t>
      </w:r>
      <w:r w:rsidR="004673FB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</w:p>
    <w:p w:rsidR="00F25870" w:rsidRDefault="002E6547" w:rsidP="002E6547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  <w:lang w:val="uk-UA"/>
        </w:rPr>
      </w:pPr>
      <w:r>
        <w:rPr>
          <w:rFonts w:ascii="Times New Roman" w:hAnsi="Times New Roman"/>
          <w:bCs/>
          <w:spacing w:val="0"/>
          <w:w w:val="100"/>
          <w:lang w:val="uk-UA"/>
        </w:rPr>
        <w:t>З урахуванням зазначених положень Закон</w:t>
      </w:r>
      <w:r w:rsidR="00546E8D" w:rsidRPr="00546E8D">
        <w:rPr>
          <w:rFonts w:ascii="Times New Roman" w:hAnsi="Times New Roman"/>
          <w:bCs/>
          <w:spacing w:val="0"/>
          <w:w w:val="100"/>
          <w:lang w:val="uk-UA"/>
        </w:rPr>
        <w:t>ом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 України «</w:t>
      </w:r>
      <w:r w:rsidRPr="002E6547">
        <w:rPr>
          <w:rFonts w:ascii="Times New Roman" w:hAnsi="Times New Roman"/>
          <w:bCs/>
          <w:spacing w:val="0"/>
          <w:w w:val="100"/>
          <w:lang w:val="uk-UA"/>
        </w:rPr>
        <w:t>Про Державну службу спеціального зв’язку та захисту інформації України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» 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>регулюються правовідносини</w:t>
      </w:r>
      <w:r>
        <w:rPr>
          <w:rFonts w:ascii="Times New Roman" w:hAnsi="Times New Roman"/>
          <w:bCs/>
          <w:spacing w:val="0"/>
          <w:w w:val="100"/>
          <w:lang w:val="uk-UA"/>
        </w:rPr>
        <w:t>, в тому числі, і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 xml:space="preserve"> в сфері </w:t>
      </w:r>
      <w:r w:rsidRPr="002E6547">
        <w:rPr>
          <w:rFonts w:ascii="Times New Roman" w:hAnsi="Times New Roman"/>
          <w:bCs/>
          <w:i/>
          <w:spacing w:val="0"/>
          <w:w w:val="100"/>
          <w:lang w:val="uk-UA"/>
        </w:rPr>
        <w:t>урядов</w:t>
      </w:r>
      <w:r w:rsidR="00546E8D">
        <w:rPr>
          <w:rFonts w:ascii="Times New Roman" w:hAnsi="Times New Roman"/>
          <w:bCs/>
          <w:i/>
          <w:spacing w:val="0"/>
          <w:w w:val="100"/>
          <w:lang w:val="uk-UA"/>
        </w:rPr>
        <w:t>ого</w:t>
      </w:r>
      <w:r w:rsidRPr="002E6547">
        <w:rPr>
          <w:rFonts w:ascii="Times New Roman" w:hAnsi="Times New Roman"/>
          <w:bCs/>
          <w:i/>
          <w:spacing w:val="0"/>
          <w:w w:val="100"/>
          <w:lang w:val="uk-UA"/>
        </w:rPr>
        <w:t xml:space="preserve"> фельд’єгерськ</w:t>
      </w:r>
      <w:r w:rsidR="00546E8D">
        <w:rPr>
          <w:rFonts w:ascii="Times New Roman" w:hAnsi="Times New Roman"/>
          <w:bCs/>
          <w:i/>
          <w:spacing w:val="0"/>
          <w:w w:val="100"/>
          <w:lang w:val="uk-UA"/>
        </w:rPr>
        <w:t>ого</w:t>
      </w:r>
      <w:r w:rsidRPr="002E6547">
        <w:rPr>
          <w:rFonts w:ascii="Times New Roman" w:hAnsi="Times New Roman"/>
          <w:bCs/>
          <w:i/>
          <w:spacing w:val="0"/>
          <w:w w:val="100"/>
          <w:lang w:val="uk-UA"/>
        </w:rPr>
        <w:t xml:space="preserve"> зв’язк</w:t>
      </w:r>
      <w:r w:rsidR="00546E8D">
        <w:rPr>
          <w:rFonts w:ascii="Times New Roman" w:hAnsi="Times New Roman"/>
          <w:bCs/>
          <w:i/>
          <w:spacing w:val="0"/>
          <w:w w:val="100"/>
          <w:lang w:val="uk-UA"/>
        </w:rPr>
        <w:t>у</w:t>
      </w:r>
      <w:r w:rsidRPr="002E6547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>
        <w:rPr>
          <w:rFonts w:ascii="Times New Roman" w:hAnsi="Times New Roman"/>
          <w:bCs/>
          <w:spacing w:val="0"/>
          <w:w w:val="100"/>
          <w:lang w:val="uk-UA"/>
        </w:rPr>
        <w:t>(</w:t>
      </w:r>
      <w:r w:rsidRPr="002E6547">
        <w:rPr>
          <w:rFonts w:ascii="Times New Roman" w:hAnsi="Times New Roman"/>
          <w:bCs/>
          <w:spacing w:val="0"/>
          <w:w w:val="100"/>
          <w:lang w:val="uk-UA"/>
        </w:rPr>
        <w:t>приймання, обробка, пе</w:t>
      </w:r>
      <w:bookmarkStart w:id="0" w:name="_GoBack"/>
      <w:bookmarkEnd w:id="0"/>
      <w:r w:rsidRPr="002E6547">
        <w:rPr>
          <w:rFonts w:ascii="Times New Roman" w:hAnsi="Times New Roman"/>
          <w:bCs/>
          <w:spacing w:val="0"/>
          <w:w w:val="100"/>
          <w:lang w:val="uk-UA"/>
        </w:rPr>
        <w:t xml:space="preserve">ревезення та доставка (вручення) кореспонденції, що містить відомості, які становлять державну таємницю, та/або службову інформацію (далі – кореспонденція), офіційної кореспонденції та дипломатичної пошти Президента України, Голови Верховної Ради України, Прем’єр-міністра України, 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 xml:space="preserve">державних органів, органів місцевого самоврядування, </w:t>
      </w:r>
      <w:r w:rsidRPr="00996042">
        <w:rPr>
          <w:rFonts w:ascii="Times New Roman" w:hAnsi="Times New Roman"/>
          <w:bCs/>
          <w:i/>
          <w:spacing w:val="0"/>
          <w:w w:val="100"/>
          <w:lang w:val="uk-UA"/>
        </w:rPr>
        <w:t>органів військового управління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>, закордонних дипломатичних установ України</w:t>
      </w:r>
      <w:r w:rsidR="00546E8D" w:rsidRPr="00996042">
        <w:rPr>
          <w:rFonts w:ascii="Times New Roman" w:hAnsi="Times New Roman"/>
          <w:bCs/>
          <w:spacing w:val="0"/>
          <w:w w:val="100"/>
          <w:lang w:val="uk-UA"/>
        </w:rPr>
        <w:t>)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>.</w:t>
      </w:r>
      <w:r w:rsidR="00F25870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Тобто, відповідно до чинного визначення терміну «урядовий фельд’єгерський зв'язок» він охоплює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,</w:t>
      </w:r>
      <w:r w:rsidR="00F25870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в тому числі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,</w:t>
      </w:r>
      <w:r w:rsidR="00F25870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і зв'язок </w:t>
      </w:r>
      <w:r w:rsidR="00F25870" w:rsidRPr="00996042">
        <w:rPr>
          <w:rFonts w:ascii="Times New Roman" w:hAnsi="Times New Roman"/>
          <w:bCs/>
          <w:i/>
          <w:spacing w:val="0"/>
          <w:w w:val="100"/>
          <w:lang w:val="uk-UA"/>
        </w:rPr>
        <w:t>органів військового управління</w:t>
      </w:r>
      <w:r w:rsidR="00F25870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, до яких відповідно до ст. 1 Закону України </w:t>
      </w:r>
      <w:r w:rsidR="00790A2F" w:rsidRPr="00996042">
        <w:rPr>
          <w:rFonts w:ascii="Times New Roman" w:hAnsi="Times New Roman"/>
          <w:bCs/>
          <w:spacing w:val="0"/>
          <w:w w:val="100"/>
          <w:lang w:val="uk-UA"/>
        </w:rPr>
        <w:br/>
      </w:r>
      <w:r w:rsidR="00F25870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«Про оборону України» 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належать:</w:t>
      </w:r>
      <w:r w:rsidR="00F25870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Міністерство оборони України, інші центральні органи виконавчої влади, що здійснюють</w:t>
      </w:r>
      <w:r w:rsidR="00F25870" w:rsidRPr="00F25870">
        <w:rPr>
          <w:rFonts w:ascii="Times New Roman" w:hAnsi="Times New Roman"/>
          <w:bCs/>
          <w:spacing w:val="0"/>
          <w:w w:val="100"/>
          <w:lang w:val="uk-UA"/>
        </w:rPr>
        <w:t xml:space="preserve"> керівництво військовими формуваннями, утвореними відповідно до законів України, Генеральний штаб Збройних Сил України, інші штаби, командування, управління, постійні чи тимчасово утворені органи у Збройних Силах України та інших військових </w:t>
      </w:r>
      <w:r w:rsidR="00F25870" w:rsidRPr="00F25870">
        <w:rPr>
          <w:rFonts w:ascii="Times New Roman" w:hAnsi="Times New Roman"/>
          <w:bCs/>
          <w:spacing w:val="0"/>
          <w:w w:val="100"/>
          <w:lang w:val="uk-UA"/>
        </w:rPr>
        <w:lastRenderedPageBreak/>
        <w:t>формуваннях, призначені для виконання функцій з управління, в межах їх компетенції, військами (силами), з’єднаннями, військовими частинами, військовими навчальними закладами, установами та організаціями, які належать до сфери управління центральних органів виконавчої влади, а також військові комісаріати, що забезпечують виконання законодавства з питань військового обов'язку і військової служби, мобілізац</w:t>
      </w:r>
      <w:r w:rsidR="00F25870">
        <w:rPr>
          <w:rFonts w:ascii="Times New Roman" w:hAnsi="Times New Roman"/>
          <w:bCs/>
          <w:spacing w:val="0"/>
          <w:w w:val="100"/>
          <w:lang w:val="uk-UA"/>
        </w:rPr>
        <w:t>ійної підготовки та мобілізації.</w:t>
      </w:r>
    </w:p>
    <w:p w:rsidR="00546E8D" w:rsidRPr="00FC3378" w:rsidRDefault="00F25870" w:rsidP="00546E8D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  <w:lang w:val="uk-UA"/>
        </w:rPr>
      </w:pPr>
      <w:r w:rsidRPr="00996042">
        <w:rPr>
          <w:rFonts w:ascii="Times New Roman" w:hAnsi="Times New Roman"/>
          <w:bCs/>
          <w:spacing w:val="0"/>
          <w:w w:val="100"/>
          <w:lang w:val="uk-UA"/>
        </w:rPr>
        <w:t xml:space="preserve">У той же час, 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у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проекті Закону </w:t>
      </w:r>
      <w:r w:rsidR="008510AD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без належного обґрунтування в супровідних документах 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>пропонується розділити «урядовий фельд’єгерський зв’язок» та «відомчий фельд’єгерський зв’язок у складі Збройних Сил України», проте без вне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сення узгоджених змін до Закону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України 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br/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 xml:space="preserve">«Про Державну службу спеціального зв’язку та захисту інформації України», що може призвести до складнощів у правозастосуванні. </w:t>
      </w:r>
      <w:r w:rsidR="00546E8D" w:rsidRPr="00996042">
        <w:rPr>
          <w:rFonts w:ascii="Times New Roman" w:hAnsi="Times New Roman"/>
          <w:bCs/>
          <w:spacing w:val="0"/>
          <w:w w:val="100"/>
          <w:lang w:val="uk-UA"/>
        </w:rPr>
        <w:t>При цьому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,</w:t>
      </w:r>
      <w:r w:rsidR="00546E8D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зазначимо, що терміни «фельд’єгерський зв’язок» та «відомчий фельд’єгерський зв’язок у складі Збройних Сил України», яким</w:t>
      </w:r>
      <w:r w:rsidR="00546E8D" w:rsidRPr="00996042">
        <w:rPr>
          <w:rFonts w:ascii="Times New Roman" w:hAnsi="Times New Roman"/>
          <w:spacing w:val="0"/>
          <w:w w:val="100"/>
        </w:rPr>
        <w:t xml:space="preserve"> </w:t>
      </w:r>
      <w:r w:rsidR="00546E8D" w:rsidRPr="00996042">
        <w:rPr>
          <w:rFonts w:ascii="Times New Roman" w:hAnsi="Times New Roman"/>
          <w:spacing w:val="0"/>
          <w:w w:val="100"/>
          <w:lang w:val="uk-UA"/>
        </w:rPr>
        <w:t>пропонується надати визначення,</w:t>
      </w:r>
      <w:r w:rsidR="00546E8D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 у запропонованому вигляді не використову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>ю</w:t>
      </w:r>
      <w:r w:rsidR="00546E8D" w:rsidRPr="00996042">
        <w:rPr>
          <w:rFonts w:ascii="Times New Roman" w:hAnsi="Times New Roman"/>
          <w:bCs/>
          <w:spacing w:val="0"/>
          <w:w w:val="100"/>
          <w:lang w:val="uk-UA"/>
        </w:rPr>
        <w:t>ться в подальшому у тексті Закону, а тому пропозиція щодо закріплення зазначених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="00546E8D" w:rsidRPr="00FC3378">
        <w:rPr>
          <w:rFonts w:ascii="Times New Roman" w:hAnsi="Times New Roman"/>
          <w:bCs/>
          <w:spacing w:val="0"/>
          <w:w w:val="100"/>
          <w:lang w:val="uk-UA"/>
        </w:rPr>
        <w:t>дефініцій саме у цьому законодавчому акті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 xml:space="preserve"> виглядає недостатньо виваженою</w:t>
      </w:r>
      <w:r w:rsidR="00546E8D" w:rsidRPr="00FC3378">
        <w:rPr>
          <w:rFonts w:ascii="Times New Roman" w:hAnsi="Times New Roman"/>
          <w:bCs/>
          <w:spacing w:val="0"/>
          <w:w w:val="100"/>
          <w:lang w:val="uk-UA"/>
        </w:rPr>
        <w:t xml:space="preserve">. </w:t>
      </w:r>
    </w:p>
    <w:p w:rsidR="00AC71BC" w:rsidRDefault="00336FB9" w:rsidP="00AE5870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  <w:lang w:val="uk-UA"/>
        </w:rPr>
      </w:pPr>
      <w:r>
        <w:rPr>
          <w:rFonts w:ascii="Times New Roman" w:hAnsi="Times New Roman"/>
          <w:bCs/>
          <w:spacing w:val="0"/>
          <w:w w:val="100"/>
          <w:lang w:val="uk-UA"/>
        </w:rPr>
        <w:t xml:space="preserve">Крім того, 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>новела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 законопроекту щодо виокремлення на законодавчому рівні </w:t>
      </w:r>
      <w:r w:rsidR="005A3E08">
        <w:rPr>
          <w:rFonts w:ascii="Times New Roman" w:hAnsi="Times New Roman"/>
          <w:bCs/>
          <w:spacing w:val="0"/>
          <w:w w:val="100"/>
          <w:lang w:val="uk-UA"/>
        </w:rPr>
        <w:t xml:space="preserve">відомчого 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фельд’єгерського зв’язку </w:t>
      </w:r>
      <w:r w:rsidR="008510AD">
        <w:rPr>
          <w:rFonts w:ascii="Times New Roman" w:hAnsi="Times New Roman"/>
          <w:bCs/>
          <w:spacing w:val="0"/>
          <w:w w:val="100"/>
          <w:lang w:val="uk-UA"/>
        </w:rPr>
        <w:t xml:space="preserve">за суб’єктом 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>є</w:t>
      </w:r>
      <w:r w:rsidR="0019517B" w:rsidRPr="0019517B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="00BD47C6">
        <w:rPr>
          <w:rFonts w:ascii="Times New Roman" w:hAnsi="Times New Roman"/>
          <w:bCs/>
          <w:spacing w:val="0"/>
          <w:w w:val="100"/>
          <w:lang w:val="uk-UA"/>
        </w:rPr>
        <w:t xml:space="preserve">дещо </w:t>
      </w:r>
      <w:r w:rsidR="0019517B" w:rsidRPr="0019517B">
        <w:rPr>
          <w:rFonts w:ascii="Times New Roman" w:hAnsi="Times New Roman"/>
          <w:bCs/>
          <w:spacing w:val="0"/>
          <w:w w:val="100"/>
          <w:lang w:val="uk-UA"/>
        </w:rPr>
        <w:t>сумнівною</w:t>
      </w:r>
      <w:r w:rsidR="008510AD">
        <w:rPr>
          <w:rFonts w:ascii="Times New Roman" w:hAnsi="Times New Roman"/>
          <w:bCs/>
          <w:spacing w:val="0"/>
          <w:w w:val="100"/>
          <w:lang w:val="uk-UA"/>
        </w:rPr>
        <w:t xml:space="preserve"> та </w:t>
      </w:r>
      <w:r w:rsidR="005A3E08" w:rsidRPr="005A3E08">
        <w:rPr>
          <w:rFonts w:ascii="Times New Roman" w:hAnsi="Times New Roman"/>
          <w:bCs/>
          <w:spacing w:val="0"/>
          <w:w w:val="100"/>
          <w:lang w:val="uk-UA"/>
        </w:rPr>
        <w:t xml:space="preserve">може </w:t>
      </w:r>
      <w:r w:rsidR="008510AD">
        <w:rPr>
          <w:rFonts w:ascii="Times New Roman" w:hAnsi="Times New Roman"/>
          <w:bCs/>
          <w:spacing w:val="0"/>
          <w:w w:val="100"/>
          <w:lang w:val="uk-UA"/>
        </w:rPr>
        <w:t xml:space="preserve">призвести до </w:t>
      </w:r>
      <w:r w:rsidR="005A3E08" w:rsidRPr="005A3E08">
        <w:rPr>
          <w:rFonts w:ascii="Times New Roman" w:hAnsi="Times New Roman"/>
          <w:bCs/>
          <w:spacing w:val="0"/>
          <w:w w:val="100"/>
          <w:lang w:val="uk-UA"/>
        </w:rPr>
        <w:t>необхідності</w:t>
      </w:r>
      <w:r w:rsidR="005A3E08">
        <w:rPr>
          <w:rFonts w:ascii="Times New Roman" w:hAnsi="Times New Roman"/>
          <w:bCs/>
          <w:spacing w:val="0"/>
          <w:w w:val="100"/>
          <w:lang w:val="uk-UA"/>
        </w:rPr>
        <w:t xml:space="preserve"> законодавчого визначення </w:t>
      </w:r>
      <w:r w:rsidR="005A3E08" w:rsidRPr="005A3E08">
        <w:rPr>
          <w:rFonts w:ascii="Times New Roman" w:hAnsi="Times New Roman"/>
          <w:bCs/>
          <w:spacing w:val="0"/>
          <w:w w:val="100"/>
          <w:lang w:val="uk-UA"/>
        </w:rPr>
        <w:t>фельд’єгерського зв’язку для</w:t>
      </w:r>
      <w:r w:rsidR="005A3E08">
        <w:rPr>
          <w:rFonts w:ascii="Times New Roman" w:hAnsi="Times New Roman"/>
          <w:bCs/>
          <w:spacing w:val="0"/>
          <w:w w:val="100"/>
          <w:lang w:val="uk-UA"/>
        </w:rPr>
        <w:t xml:space="preserve"> інших відомств.</w:t>
      </w:r>
    </w:p>
    <w:p w:rsidR="00F744A1" w:rsidRDefault="00FC3378" w:rsidP="00AE5870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  <w:lang w:val="uk-UA"/>
        </w:rPr>
      </w:pPr>
      <w:r w:rsidRPr="00FC3378">
        <w:rPr>
          <w:rFonts w:ascii="Times New Roman" w:hAnsi="Times New Roman"/>
          <w:b/>
          <w:bCs/>
          <w:spacing w:val="0"/>
          <w:w w:val="100"/>
          <w:lang w:val="uk-UA"/>
        </w:rPr>
        <w:t>2.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Pr="00FC3378">
        <w:rPr>
          <w:rFonts w:ascii="Times New Roman" w:hAnsi="Times New Roman"/>
          <w:bCs/>
          <w:spacing w:val="0"/>
          <w:w w:val="100"/>
          <w:lang w:val="uk-UA"/>
        </w:rPr>
        <w:t>Законопроект має вади техніко-юридичного характеру. Так,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 його </w:t>
      </w:r>
      <w:r w:rsidR="009B0DA0" w:rsidRPr="009B0DA0">
        <w:rPr>
          <w:rFonts w:ascii="Times New Roman" w:hAnsi="Times New Roman"/>
          <w:bCs/>
          <w:spacing w:val="0"/>
          <w:w w:val="100"/>
        </w:rPr>
        <w:t>назву доцільно було б конкретизувати відповідно до осно</w:t>
      </w:r>
      <w:r w:rsidR="00692AFA">
        <w:rPr>
          <w:rFonts w:ascii="Times New Roman" w:hAnsi="Times New Roman"/>
          <w:bCs/>
          <w:spacing w:val="0"/>
          <w:w w:val="100"/>
        </w:rPr>
        <w:t>вних вимог законодавчої техніки</w:t>
      </w:r>
      <w:r w:rsidR="009B0DA0" w:rsidRPr="009B0DA0">
        <w:rPr>
          <w:rFonts w:ascii="Times New Roman" w:hAnsi="Times New Roman"/>
          <w:bCs/>
          <w:spacing w:val="0"/>
          <w:w w:val="100"/>
        </w:rPr>
        <w:t>.</w:t>
      </w:r>
      <w:r w:rsidR="004D49DE"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>
        <w:rPr>
          <w:rFonts w:ascii="Times New Roman" w:hAnsi="Times New Roman"/>
          <w:bCs/>
          <w:spacing w:val="0"/>
          <w:w w:val="100"/>
        </w:rPr>
        <w:t>Також</w:t>
      </w:r>
      <w:r w:rsidRPr="00FC3378">
        <w:rPr>
          <w:rFonts w:ascii="Times New Roman" w:hAnsi="Times New Roman"/>
          <w:bCs/>
          <w:spacing w:val="0"/>
          <w:w w:val="100"/>
        </w:rPr>
        <w:t xml:space="preserve"> звертаємо увагу на те, що запропоновані зміни до Закону </w:t>
      </w:r>
      <w:r w:rsidR="00746012">
        <w:rPr>
          <w:rFonts w:ascii="Times New Roman" w:hAnsi="Times New Roman"/>
          <w:bCs/>
          <w:spacing w:val="0"/>
          <w:w w:val="100"/>
        </w:rPr>
        <w:t>не</w:t>
      </w:r>
      <w:r w:rsidR="00746012">
        <w:rPr>
          <w:rFonts w:ascii="Times New Roman" w:hAnsi="Times New Roman"/>
          <w:bCs/>
          <w:spacing w:val="0"/>
          <w:w w:val="100"/>
          <w:lang w:val="uk-UA"/>
        </w:rPr>
        <w:t xml:space="preserve">коректно </w:t>
      </w:r>
      <w:r w:rsidRPr="00FC3378">
        <w:rPr>
          <w:rFonts w:ascii="Times New Roman" w:hAnsi="Times New Roman"/>
          <w:bCs/>
          <w:spacing w:val="0"/>
          <w:w w:val="100"/>
        </w:rPr>
        <w:t>відображені у порівняльній таблиці до законопроекту</w:t>
      </w:r>
      <w:r w:rsidR="00746012">
        <w:rPr>
          <w:rFonts w:ascii="Times New Roman" w:hAnsi="Times New Roman"/>
          <w:bCs/>
          <w:spacing w:val="0"/>
          <w:w w:val="100"/>
          <w:lang w:val="uk-UA"/>
        </w:rPr>
        <w:t xml:space="preserve"> (в частині розташування їх в алфавітному порядку</w:t>
      </w:r>
      <w:r w:rsidR="00546E8D">
        <w:rPr>
          <w:rFonts w:ascii="Times New Roman" w:hAnsi="Times New Roman"/>
          <w:bCs/>
          <w:spacing w:val="0"/>
          <w:w w:val="100"/>
          <w:lang w:val="uk-UA"/>
        </w:rPr>
        <w:t>)</w:t>
      </w:r>
      <w:r w:rsidR="008510AD">
        <w:rPr>
          <w:rFonts w:ascii="Times New Roman" w:hAnsi="Times New Roman"/>
          <w:bCs/>
          <w:spacing w:val="0"/>
          <w:w w:val="100"/>
          <w:lang w:val="uk-UA"/>
        </w:rPr>
        <w:t>.</w:t>
      </w:r>
    </w:p>
    <w:p w:rsidR="00746012" w:rsidRDefault="00746012" w:rsidP="00AE5870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</w:rPr>
      </w:pPr>
      <w:r w:rsidRPr="00746012">
        <w:rPr>
          <w:rFonts w:ascii="Times New Roman" w:hAnsi="Times New Roman"/>
          <w:b/>
          <w:bCs/>
          <w:spacing w:val="0"/>
          <w:w w:val="100"/>
          <w:lang w:val="uk-UA"/>
        </w:rPr>
        <w:t>3.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 </w:t>
      </w:r>
      <w:r w:rsidRPr="00746012">
        <w:rPr>
          <w:rFonts w:ascii="Times New Roman" w:hAnsi="Times New Roman"/>
          <w:bCs/>
          <w:spacing w:val="0"/>
          <w:w w:val="100"/>
        </w:rPr>
        <w:t>Не можна погодитись із пропонованим порядком набрання чинності Законом, проект якого розглядається, – «з дня, наступного за днем його опублікування» (п</w:t>
      </w:r>
      <w:r>
        <w:rPr>
          <w:rFonts w:ascii="Times New Roman" w:hAnsi="Times New Roman"/>
          <w:bCs/>
          <w:spacing w:val="0"/>
          <w:w w:val="100"/>
          <w:lang w:val="uk-UA"/>
        </w:rPr>
        <w:t xml:space="preserve">. </w:t>
      </w:r>
      <w:r w:rsidRPr="00746012">
        <w:rPr>
          <w:rFonts w:ascii="Times New Roman" w:hAnsi="Times New Roman"/>
          <w:bCs/>
          <w:spacing w:val="0"/>
          <w:w w:val="100"/>
        </w:rPr>
        <w:t>1 розділу IІ «Прикінцеві положення»). Адже реалізація положень проекту потребує оновлення підзаконн</w:t>
      </w:r>
      <w:r w:rsidR="004D49DE">
        <w:rPr>
          <w:rFonts w:ascii="Times New Roman" w:hAnsi="Times New Roman"/>
          <w:bCs/>
          <w:spacing w:val="0"/>
          <w:w w:val="100"/>
          <w:lang w:val="uk-UA"/>
        </w:rPr>
        <w:t>их</w:t>
      </w:r>
      <w:r w:rsidRPr="00746012">
        <w:rPr>
          <w:rFonts w:ascii="Times New Roman" w:hAnsi="Times New Roman"/>
          <w:bCs/>
          <w:spacing w:val="0"/>
          <w:w w:val="100"/>
        </w:rPr>
        <w:t xml:space="preserve"> нормативно-правов</w:t>
      </w:r>
      <w:r w:rsidR="004D49DE">
        <w:rPr>
          <w:rFonts w:ascii="Times New Roman" w:hAnsi="Times New Roman"/>
          <w:bCs/>
          <w:spacing w:val="0"/>
          <w:w w:val="100"/>
          <w:lang w:val="uk-UA"/>
        </w:rPr>
        <w:t>их актів</w:t>
      </w:r>
      <w:r w:rsidRPr="00746012">
        <w:rPr>
          <w:rFonts w:ascii="Times New Roman" w:hAnsi="Times New Roman"/>
          <w:bCs/>
          <w:spacing w:val="0"/>
          <w:w w:val="100"/>
        </w:rPr>
        <w:t xml:space="preserve">, на яке Кабінету </w:t>
      </w:r>
      <w:r w:rsidRPr="00996042">
        <w:rPr>
          <w:rFonts w:ascii="Times New Roman" w:hAnsi="Times New Roman"/>
          <w:bCs/>
          <w:spacing w:val="0"/>
          <w:w w:val="100"/>
        </w:rPr>
        <w:t>Міністрів України надається три місяці (п</w:t>
      </w:r>
      <w:r w:rsidRPr="00996042">
        <w:rPr>
          <w:rFonts w:ascii="Times New Roman" w:hAnsi="Times New Roman"/>
          <w:bCs/>
          <w:spacing w:val="0"/>
          <w:w w:val="100"/>
          <w:lang w:val="uk-UA"/>
        </w:rPr>
        <w:t>.</w:t>
      </w:r>
      <w:r w:rsidRPr="00996042">
        <w:rPr>
          <w:rFonts w:ascii="Times New Roman" w:hAnsi="Times New Roman"/>
          <w:bCs/>
          <w:spacing w:val="0"/>
          <w:w w:val="100"/>
        </w:rPr>
        <w:t xml:space="preserve"> 2 розділу IІ проекту), та здійснення низки практичних заходів. У зв’язку із цим, на думку Головного управління, 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відповідний </w:t>
      </w:r>
      <w:r w:rsidRPr="00996042">
        <w:rPr>
          <w:rFonts w:ascii="Times New Roman" w:hAnsi="Times New Roman"/>
          <w:bCs/>
          <w:spacing w:val="0"/>
          <w:w w:val="100"/>
        </w:rPr>
        <w:t xml:space="preserve">Закон </w:t>
      </w:r>
      <w:r w:rsidR="00452F8F" w:rsidRPr="00996042">
        <w:rPr>
          <w:rFonts w:ascii="Times New Roman" w:hAnsi="Times New Roman"/>
          <w:bCs/>
          <w:spacing w:val="0"/>
          <w:w w:val="100"/>
          <w:lang w:val="uk-UA"/>
        </w:rPr>
        <w:t xml:space="preserve">у разі прийняття </w:t>
      </w:r>
      <w:r w:rsidRPr="00996042">
        <w:rPr>
          <w:rFonts w:ascii="Times New Roman" w:hAnsi="Times New Roman"/>
          <w:bCs/>
          <w:spacing w:val="0"/>
          <w:w w:val="100"/>
        </w:rPr>
        <w:t>повинен вводитись в дію щонайменше через три місяці після дня його опублікування.</w:t>
      </w:r>
    </w:p>
    <w:p w:rsidR="00692AFA" w:rsidRDefault="00692AFA" w:rsidP="00AE5870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Cs/>
          <w:spacing w:val="0"/>
          <w:w w:val="100"/>
        </w:rPr>
      </w:pPr>
    </w:p>
    <w:p w:rsidR="003A1C88" w:rsidRPr="00A965A1" w:rsidRDefault="003A1C88" w:rsidP="00AE5870">
      <w:pPr>
        <w:pStyle w:val="a3"/>
        <w:tabs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/>
          <w:spacing w:val="0"/>
          <w:w w:val="100"/>
        </w:rPr>
      </w:pPr>
    </w:p>
    <w:p w:rsidR="007B1BB2" w:rsidRPr="00E8539B" w:rsidRDefault="0070025F" w:rsidP="00AE5870">
      <w:pPr>
        <w:pStyle w:val="a3"/>
        <w:tabs>
          <w:tab w:val="clear" w:pos="4677"/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spacing w:val="0"/>
          <w:w w:val="100"/>
          <w:sz w:val="18"/>
        </w:rPr>
      </w:pPr>
      <w:r w:rsidRPr="00E8539B">
        <w:rPr>
          <w:rFonts w:ascii="Times New Roman" w:hAnsi="Times New Roman"/>
          <w:spacing w:val="0"/>
          <w:w w:val="100"/>
        </w:rPr>
        <w:t xml:space="preserve">Керівник Головного управління                                </w:t>
      </w:r>
      <w:r w:rsidR="00E8539B">
        <w:rPr>
          <w:rFonts w:ascii="Times New Roman" w:hAnsi="Times New Roman"/>
          <w:spacing w:val="0"/>
          <w:w w:val="100"/>
        </w:rPr>
        <w:t xml:space="preserve">      </w:t>
      </w:r>
      <w:r w:rsidRPr="00E8539B">
        <w:rPr>
          <w:rFonts w:ascii="Times New Roman" w:hAnsi="Times New Roman"/>
          <w:spacing w:val="0"/>
          <w:w w:val="100"/>
        </w:rPr>
        <w:t xml:space="preserve">           С. </w:t>
      </w:r>
      <w:proofErr w:type="spellStart"/>
      <w:r w:rsidRPr="00E8539B">
        <w:rPr>
          <w:rFonts w:ascii="Times New Roman" w:hAnsi="Times New Roman"/>
          <w:spacing w:val="0"/>
          <w:w w:val="100"/>
        </w:rPr>
        <w:t>Тихонюк</w:t>
      </w:r>
      <w:proofErr w:type="spellEnd"/>
    </w:p>
    <w:p w:rsidR="00822C5F" w:rsidRPr="00452F8F" w:rsidRDefault="00822C5F" w:rsidP="00AE5870">
      <w:pPr>
        <w:pStyle w:val="a3"/>
        <w:tabs>
          <w:tab w:val="clear" w:pos="4677"/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spacing w:val="0"/>
          <w:w w:val="100"/>
          <w:szCs w:val="28"/>
        </w:rPr>
      </w:pPr>
    </w:p>
    <w:p w:rsidR="005F07A7" w:rsidRPr="00452F8F" w:rsidRDefault="005F07A7" w:rsidP="00AE5870">
      <w:pPr>
        <w:pStyle w:val="a3"/>
        <w:tabs>
          <w:tab w:val="clear" w:pos="4677"/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spacing w:val="0"/>
          <w:w w:val="100"/>
          <w:szCs w:val="28"/>
        </w:rPr>
      </w:pPr>
    </w:p>
    <w:p w:rsidR="00795891" w:rsidRPr="005F07A7" w:rsidRDefault="00482427" w:rsidP="00AE5870">
      <w:pPr>
        <w:pStyle w:val="a3"/>
        <w:tabs>
          <w:tab w:val="clear" w:pos="4677"/>
          <w:tab w:val="clear" w:pos="9355"/>
          <w:tab w:val="right" w:pos="9356"/>
        </w:tabs>
        <w:ind w:right="-42" w:firstLine="709"/>
        <w:jc w:val="both"/>
        <w:rPr>
          <w:rFonts w:ascii="Times New Roman" w:hAnsi="Times New Roman"/>
          <w:b/>
          <w:bCs/>
          <w:spacing w:val="0"/>
          <w:w w:val="100"/>
          <w:sz w:val="20"/>
          <w:szCs w:val="20"/>
        </w:rPr>
      </w:pPr>
      <w:proofErr w:type="spellStart"/>
      <w:r w:rsidRPr="005F07A7">
        <w:rPr>
          <w:rFonts w:ascii="Times New Roman" w:hAnsi="Times New Roman"/>
          <w:spacing w:val="0"/>
          <w:w w:val="100"/>
          <w:sz w:val="20"/>
          <w:szCs w:val="20"/>
        </w:rPr>
        <w:t>Вик</w:t>
      </w:r>
      <w:proofErr w:type="spellEnd"/>
      <w:r w:rsidRPr="005F07A7">
        <w:rPr>
          <w:rFonts w:ascii="Times New Roman" w:hAnsi="Times New Roman"/>
          <w:spacing w:val="0"/>
          <w:w w:val="100"/>
          <w:sz w:val="20"/>
          <w:szCs w:val="20"/>
        </w:rPr>
        <w:t xml:space="preserve">.: </w:t>
      </w:r>
      <w:r w:rsidR="00072303" w:rsidRPr="005F07A7">
        <w:rPr>
          <w:rFonts w:ascii="Times New Roman" w:hAnsi="Times New Roman"/>
          <w:spacing w:val="0"/>
          <w:w w:val="100"/>
          <w:sz w:val="20"/>
          <w:szCs w:val="20"/>
        </w:rPr>
        <w:t>В.</w:t>
      </w:r>
      <w:r w:rsidR="00B450E0" w:rsidRPr="005F07A7">
        <w:rPr>
          <w:rFonts w:ascii="Times New Roman" w:hAnsi="Times New Roman"/>
          <w:spacing w:val="0"/>
          <w:w w:val="100"/>
          <w:sz w:val="20"/>
          <w:szCs w:val="20"/>
        </w:rPr>
        <w:t xml:space="preserve"> </w:t>
      </w:r>
      <w:r w:rsidR="00072303" w:rsidRPr="005F07A7">
        <w:rPr>
          <w:rFonts w:ascii="Times New Roman" w:hAnsi="Times New Roman"/>
          <w:spacing w:val="0"/>
          <w:w w:val="100"/>
          <w:sz w:val="20"/>
          <w:szCs w:val="20"/>
        </w:rPr>
        <w:t>Грицак</w:t>
      </w:r>
    </w:p>
    <w:sectPr w:rsidR="00795891" w:rsidRPr="005F07A7" w:rsidSect="00BC4F1B">
      <w:headerReference w:type="default" r:id="rId7"/>
      <w:headerReference w:type="first" r:id="rId8"/>
      <w:pgSz w:w="11906" w:h="16838" w:code="9"/>
      <w:pgMar w:top="1134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C70" w:rsidRDefault="00942C70">
      <w:r>
        <w:separator/>
      </w:r>
    </w:p>
  </w:endnote>
  <w:endnote w:type="continuationSeparator" w:id="0">
    <w:p w:rsidR="00942C70" w:rsidRDefault="0094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C70" w:rsidRDefault="00942C70">
      <w:r>
        <w:separator/>
      </w:r>
    </w:p>
  </w:footnote>
  <w:footnote w:type="continuationSeparator" w:id="0">
    <w:p w:rsidR="00942C70" w:rsidRDefault="00942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475" w:rsidRPr="00D30475" w:rsidRDefault="00D30475">
    <w:pPr>
      <w:pStyle w:val="a3"/>
      <w:jc w:val="right"/>
      <w:rPr>
        <w:rFonts w:ascii="Times New Roman" w:hAnsi="Times New Roman"/>
        <w:szCs w:val="28"/>
      </w:rPr>
    </w:pPr>
    <w:r w:rsidRPr="00D30475">
      <w:rPr>
        <w:rFonts w:ascii="Times New Roman" w:hAnsi="Times New Roman"/>
        <w:szCs w:val="28"/>
      </w:rPr>
      <w:fldChar w:fldCharType="begin"/>
    </w:r>
    <w:r w:rsidRPr="00D30475">
      <w:rPr>
        <w:rFonts w:ascii="Times New Roman" w:hAnsi="Times New Roman"/>
        <w:szCs w:val="28"/>
      </w:rPr>
      <w:instrText>PAGE   \* MERGEFORMAT</w:instrText>
    </w:r>
    <w:r w:rsidRPr="00D30475">
      <w:rPr>
        <w:rFonts w:ascii="Times New Roman" w:hAnsi="Times New Roman"/>
        <w:szCs w:val="28"/>
      </w:rPr>
      <w:fldChar w:fldCharType="separate"/>
    </w:r>
    <w:r w:rsidR="001460F0" w:rsidRPr="001460F0">
      <w:rPr>
        <w:rFonts w:ascii="Times New Roman" w:hAnsi="Times New Roman"/>
        <w:noProof/>
        <w:szCs w:val="28"/>
        <w:lang w:val="uk-UA"/>
      </w:rPr>
      <w:t>2</w:t>
    </w:r>
    <w:r w:rsidRPr="00D30475">
      <w:rPr>
        <w:rFonts w:ascii="Times New Roman" w:hAnsi="Times New Roman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BE" w:rsidRPr="00502CB9" w:rsidRDefault="00F623BE" w:rsidP="00BC4F1B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pacing w:val="0"/>
        <w:w w:val="100"/>
        <w:sz w:val="20"/>
        <w:szCs w:val="20"/>
      </w:rPr>
    </w:pPr>
    <w:r w:rsidRPr="00502CB9">
      <w:rPr>
        <w:rFonts w:ascii="Times New Roman" w:hAnsi="Times New Roman"/>
        <w:spacing w:val="0"/>
        <w:w w:val="100"/>
        <w:sz w:val="20"/>
        <w:szCs w:val="20"/>
      </w:rPr>
      <w:t xml:space="preserve">До реєстр. № </w:t>
    </w:r>
    <w:r w:rsidR="007B0EB5" w:rsidRPr="00502CB9">
      <w:rPr>
        <w:rFonts w:ascii="Times New Roman" w:hAnsi="Times New Roman"/>
        <w:spacing w:val="0"/>
        <w:w w:val="100"/>
        <w:sz w:val="20"/>
        <w:szCs w:val="20"/>
      </w:rPr>
      <w:t>3821</w:t>
    </w:r>
    <w:r w:rsidRPr="00502CB9">
      <w:rPr>
        <w:rFonts w:ascii="Times New Roman" w:hAnsi="Times New Roman"/>
        <w:spacing w:val="0"/>
        <w:w w:val="100"/>
        <w:sz w:val="20"/>
        <w:szCs w:val="20"/>
      </w:rPr>
      <w:t xml:space="preserve"> від </w:t>
    </w:r>
    <w:r w:rsidR="007B0EB5" w:rsidRPr="00502CB9">
      <w:rPr>
        <w:rFonts w:ascii="Times New Roman" w:hAnsi="Times New Roman"/>
        <w:spacing w:val="0"/>
        <w:w w:val="100"/>
        <w:sz w:val="20"/>
        <w:szCs w:val="20"/>
        <w:lang w:val="uk-UA"/>
      </w:rPr>
      <w:t>09</w:t>
    </w:r>
    <w:r w:rsidRPr="00502CB9">
      <w:rPr>
        <w:rFonts w:ascii="Times New Roman" w:hAnsi="Times New Roman"/>
        <w:spacing w:val="0"/>
        <w:w w:val="100"/>
        <w:sz w:val="20"/>
        <w:szCs w:val="20"/>
      </w:rPr>
      <w:t>.</w:t>
    </w:r>
    <w:r w:rsidR="003A7511" w:rsidRPr="00502CB9">
      <w:rPr>
        <w:rFonts w:ascii="Times New Roman" w:hAnsi="Times New Roman"/>
        <w:spacing w:val="0"/>
        <w:w w:val="100"/>
        <w:sz w:val="20"/>
        <w:szCs w:val="20"/>
      </w:rPr>
      <w:t>0</w:t>
    </w:r>
    <w:r w:rsidR="007B0EB5" w:rsidRPr="00502CB9">
      <w:rPr>
        <w:rFonts w:ascii="Times New Roman" w:hAnsi="Times New Roman"/>
        <w:spacing w:val="0"/>
        <w:w w:val="100"/>
        <w:sz w:val="20"/>
        <w:szCs w:val="20"/>
        <w:lang w:val="uk-UA"/>
      </w:rPr>
      <w:t>7</w:t>
    </w:r>
    <w:r w:rsidRPr="00502CB9">
      <w:rPr>
        <w:rFonts w:ascii="Times New Roman" w:hAnsi="Times New Roman"/>
        <w:spacing w:val="0"/>
        <w:w w:val="100"/>
        <w:sz w:val="20"/>
        <w:szCs w:val="20"/>
      </w:rPr>
      <w:t>.20</w:t>
    </w:r>
    <w:r w:rsidR="003A7511" w:rsidRPr="00502CB9">
      <w:rPr>
        <w:rFonts w:ascii="Times New Roman" w:hAnsi="Times New Roman"/>
        <w:spacing w:val="0"/>
        <w:w w:val="100"/>
        <w:sz w:val="20"/>
        <w:szCs w:val="20"/>
      </w:rPr>
      <w:t>20</w:t>
    </w:r>
  </w:p>
  <w:p w:rsidR="00CC48E4" w:rsidRPr="00502CB9" w:rsidRDefault="0070025F" w:rsidP="00BC4F1B">
    <w:pPr>
      <w:pStyle w:val="a3"/>
      <w:ind w:right="-2"/>
      <w:jc w:val="right"/>
      <w:rPr>
        <w:rFonts w:ascii="Times New Roman" w:hAnsi="Times New Roman"/>
        <w:spacing w:val="0"/>
        <w:w w:val="100"/>
        <w:sz w:val="20"/>
        <w:szCs w:val="20"/>
      </w:rPr>
    </w:pPr>
    <w:r w:rsidRPr="00502CB9">
      <w:rPr>
        <w:rFonts w:ascii="Times New Roman" w:hAnsi="Times New Roman"/>
        <w:spacing w:val="0"/>
        <w:w w:val="100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11D5E"/>
    <w:rsid w:val="00015DB5"/>
    <w:rsid w:val="000202BB"/>
    <w:rsid w:val="00047C9D"/>
    <w:rsid w:val="00072303"/>
    <w:rsid w:val="000B7863"/>
    <w:rsid w:val="000C2AAB"/>
    <w:rsid w:val="000D012F"/>
    <w:rsid w:val="000E1EDC"/>
    <w:rsid w:val="000E6889"/>
    <w:rsid w:val="00112372"/>
    <w:rsid w:val="00114C7E"/>
    <w:rsid w:val="00135E4D"/>
    <w:rsid w:val="001376A4"/>
    <w:rsid w:val="001460F0"/>
    <w:rsid w:val="00161BEF"/>
    <w:rsid w:val="0019517B"/>
    <w:rsid w:val="001A431A"/>
    <w:rsid w:val="001B5096"/>
    <w:rsid w:val="001D760C"/>
    <w:rsid w:val="001E29AC"/>
    <w:rsid w:val="0021588F"/>
    <w:rsid w:val="00217871"/>
    <w:rsid w:val="00264E38"/>
    <w:rsid w:val="00282C8E"/>
    <w:rsid w:val="002B150E"/>
    <w:rsid w:val="002B6C00"/>
    <w:rsid w:val="002D545B"/>
    <w:rsid w:val="002E6547"/>
    <w:rsid w:val="00320B6A"/>
    <w:rsid w:val="00332FD2"/>
    <w:rsid w:val="00336FB9"/>
    <w:rsid w:val="00347AAB"/>
    <w:rsid w:val="00356585"/>
    <w:rsid w:val="003809C4"/>
    <w:rsid w:val="00385D6B"/>
    <w:rsid w:val="003920BC"/>
    <w:rsid w:val="003921B8"/>
    <w:rsid w:val="003A1C88"/>
    <w:rsid w:val="003A30E4"/>
    <w:rsid w:val="003A7511"/>
    <w:rsid w:val="003B5D50"/>
    <w:rsid w:val="003E001C"/>
    <w:rsid w:val="0043412B"/>
    <w:rsid w:val="00441A8A"/>
    <w:rsid w:val="0044604B"/>
    <w:rsid w:val="00452F8F"/>
    <w:rsid w:val="004673FB"/>
    <w:rsid w:val="00481173"/>
    <w:rsid w:val="00482427"/>
    <w:rsid w:val="00492A65"/>
    <w:rsid w:val="00495406"/>
    <w:rsid w:val="004D3F92"/>
    <w:rsid w:val="004D49DE"/>
    <w:rsid w:val="005020FE"/>
    <w:rsid w:val="00502CB9"/>
    <w:rsid w:val="00530E60"/>
    <w:rsid w:val="00530FEC"/>
    <w:rsid w:val="00546E8D"/>
    <w:rsid w:val="0057732E"/>
    <w:rsid w:val="00582BDF"/>
    <w:rsid w:val="005A3E08"/>
    <w:rsid w:val="005B0DD6"/>
    <w:rsid w:val="005B3738"/>
    <w:rsid w:val="005F07A7"/>
    <w:rsid w:val="00621A28"/>
    <w:rsid w:val="00656B04"/>
    <w:rsid w:val="00692AFA"/>
    <w:rsid w:val="00694045"/>
    <w:rsid w:val="006E4660"/>
    <w:rsid w:val="006F7BA6"/>
    <w:rsid w:val="0070025F"/>
    <w:rsid w:val="00746012"/>
    <w:rsid w:val="0077030F"/>
    <w:rsid w:val="00774E22"/>
    <w:rsid w:val="00790A2F"/>
    <w:rsid w:val="00795891"/>
    <w:rsid w:val="007A4D8B"/>
    <w:rsid w:val="007B0EB5"/>
    <w:rsid w:val="007B1BB2"/>
    <w:rsid w:val="007B3091"/>
    <w:rsid w:val="007B4107"/>
    <w:rsid w:val="007B65DC"/>
    <w:rsid w:val="007E3972"/>
    <w:rsid w:val="007F278A"/>
    <w:rsid w:val="008037F7"/>
    <w:rsid w:val="00822C5F"/>
    <w:rsid w:val="0082409B"/>
    <w:rsid w:val="008255D4"/>
    <w:rsid w:val="008510AD"/>
    <w:rsid w:val="00854542"/>
    <w:rsid w:val="00886D0A"/>
    <w:rsid w:val="008B4980"/>
    <w:rsid w:val="008B49FD"/>
    <w:rsid w:val="008C1F4D"/>
    <w:rsid w:val="008D70E8"/>
    <w:rsid w:val="008F2F72"/>
    <w:rsid w:val="0091774F"/>
    <w:rsid w:val="00922031"/>
    <w:rsid w:val="00930034"/>
    <w:rsid w:val="00936458"/>
    <w:rsid w:val="00942C70"/>
    <w:rsid w:val="009659A5"/>
    <w:rsid w:val="00996042"/>
    <w:rsid w:val="009B0DA0"/>
    <w:rsid w:val="009F6757"/>
    <w:rsid w:val="00A025D3"/>
    <w:rsid w:val="00A036E9"/>
    <w:rsid w:val="00A67D65"/>
    <w:rsid w:val="00A965A1"/>
    <w:rsid w:val="00A96D21"/>
    <w:rsid w:val="00AA6C16"/>
    <w:rsid w:val="00AC18EE"/>
    <w:rsid w:val="00AC3401"/>
    <w:rsid w:val="00AC71BC"/>
    <w:rsid w:val="00AE0E8E"/>
    <w:rsid w:val="00AE5870"/>
    <w:rsid w:val="00AF78FB"/>
    <w:rsid w:val="00B04EE6"/>
    <w:rsid w:val="00B130C4"/>
    <w:rsid w:val="00B26568"/>
    <w:rsid w:val="00B450E0"/>
    <w:rsid w:val="00B719B7"/>
    <w:rsid w:val="00B742E0"/>
    <w:rsid w:val="00B90921"/>
    <w:rsid w:val="00BC4F1B"/>
    <w:rsid w:val="00BD47C6"/>
    <w:rsid w:val="00BE03E6"/>
    <w:rsid w:val="00C372BD"/>
    <w:rsid w:val="00C5054E"/>
    <w:rsid w:val="00C50F80"/>
    <w:rsid w:val="00C81B4A"/>
    <w:rsid w:val="00CC48E4"/>
    <w:rsid w:val="00CD757A"/>
    <w:rsid w:val="00CE1573"/>
    <w:rsid w:val="00D12C39"/>
    <w:rsid w:val="00D302F9"/>
    <w:rsid w:val="00D30475"/>
    <w:rsid w:val="00D3610E"/>
    <w:rsid w:val="00D91DA3"/>
    <w:rsid w:val="00DD4BF5"/>
    <w:rsid w:val="00E06D25"/>
    <w:rsid w:val="00E24183"/>
    <w:rsid w:val="00E24241"/>
    <w:rsid w:val="00E2556E"/>
    <w:rsid w:val="00E354E3"/>
    <w:rsid w:val="00E359DA"/>
    <w:rsid w:val="00E66BA8"/>
    <w:rsid w:val="00E8539B"/>
    <w:rsid w:val="00E8695C"/>
    <w:rsid w:val="00E971C0"/>
    <w:rsid w:val="00F25870"/>
    <w:rsid w:val="00F25BB8"/>
    <w:rsid w:val="00F432BE"/>
    <w:rsid w:val="00F623BE"/>
    <w:rsid w:val="00F744A1"/>
    <w:rsid w:val="00F9606B"/>
    <w:rsid w:val="00FC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rFonts w:cs="Times New Roman"/>
      <w:lang w:val="x-none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st42">
    <w:name w:val="st42"/>
    <w:rsid w:val="00F9606B"/>
    <w:rPr>
      <w:rFonts w:ascii="Times New Roman" w:hAnsi="Times New Roman"/>
      <w:color w:val="000000"/>
    </w:rPr>
  </w:style>
  <w:style w:type="character" w:customStyle="1" w:styleId="FontStyle">
    <w:name w:val="Font Style"/>
    <w:rsid w:val="00F9606B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rsid w:val="000723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val="ru-RU"/>
    </w:rPr>
  </w:style>
  <w:style w:type="paragraph" w:styleId="a6">
    <w:name w:val="Balloon Text"/>
    <w:basedOn w:val="a"/>
    <w:semiHidden/>
    <w:rsid w:val="005B3738"/>
    <w:rPr>
      <w:rFonts w:ascii="Tahoma" w:hAnsi="Tahoma" w:cs="Tahoma"/>
      <w:sz w:val="16"/>
      <w:szCs w:val="16"/>
    </w:rPr>
  </w:style>
  <w:style w:type="character" w:customStyle="1" w:styleId="a4">
    <w:name w:val="Верхній колонтитул Знак"/>
    <w:link w:val="a3"/>
    <w:uiPriority w:val="99"/>
    <w:rsid w:val="00F623BE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7">
    <w:name w:val="endnote text"/>
    <w:basedOn w:val="a"/>
    <w:link w:val="a8"/>
    <w:rsid w:val="00692AFA"/>
    <w:rPr>
      <w:rFonts w:cs="Times New Roman"/>
      <w:sz w:val="20"/>
      <w:szCs w:val="20"/>
      <w:lang w:val="x-none"/>
    </w:rPr>
  </w:style>
  <w:style w:type="character" w:customStyle="1" w:styleId="a8">
    <w:name w:val="Текст кінцевої виноски Знак"/>
    <w:link w:val="a7"/>
    <w:rsid w:val="00692AFA"/>
    <w:rPr>
      <w:rFonts w:ascii="Arial" w:hAnsi="Arial" w:cs="Arial"/>
      <w:color w:val="000000"/>
      <w:spacing w:val="1"/>
      <w:w w:val="93"/>
      <w:lang w:eastAsia="ru-RU"/>
    </w:rPr>
  </w:style>
  <w:style w:type="character" w:styleId="a9">
    <w:name w:val="endnote reference"/>
    <w:rsid w:val="00692AFA"/>
    <w:rPr>
      <w:vertAlign w:val="superscript"/>
    </w:rPr>
  </w:style>
  <w:style w:type="paragraph" w:styleId="aa">
    <w:name w:val="footnote text"/>
    <w:basedOn w:val="a"/>
    <w:link w:val="ab"/>
    <w:rsid w:val="00692AFA"/>
    <w:rPr>
      <w:rFonts w:cs="Times New Roman"/>
      <w:sz w:val="20"/>
      <w:szCs w:val="20"/>
      <w:lang w:val="x-none"/>
    </w:rPr>
  </w:style>
  <w:style w:type="character" w:customStyle="1" w:styleId="ab">
    <w:name w:val="Текст виноски Знак"/>
    <w:link w:val="aa"/>
    <w:rsid w:val="00692AFA"/>
    <w:rPr>
      <w:rFonts w:ascii="Arial" w:hAnsi="Arial" w:cs="Arial"/>
      <w:color w:val="000000"/>
      <w:spacing w:val="1"/>
      <w:w w:val="93"/>
      <w:lang w:eastAsia="ru-RU"/>
    </w:rPr>
  </w:style>
  <w:style w:type="character" w:styleId="ac">
    <w:name w:val="footnote reference"/>
    <w:rsid w:val="00692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3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447A7-B7F5-45A5-94B4-5DA1516B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3167</Words>
  <Characters>1806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2020-09-15T11:04:00Z</dcterms:created>
  <dcterms:modified xsi:type="dcterms:W3CDTF">2020-09-15T11:04:00Z</dcterms:modified>
</cp:coreProperties>
</file>