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66D6" w:rsidRPr="00E90074" w:rsidRDefault="002966D6" w:rsidP="0063553C">
      <w:pPr>
        <w:pStyle w:val="af3"/>
        <w:rPr>
          <w:rFonts w:cs="Times New Roman"/>
          <w:szCs w:val="28"/>
          <w:lang w:val="uk-UA"/>
        </w:rPr>
      </w:pPr>
    </w:p>
    <w:p w:rsidR="00B62F3F" w:rsidRPr="00E90074" w:rsidRDefault="00B62F3F" w:rsidP="0063553C">
      <w:pPr>
        <w:tabs>
          <w:tab w:val="center" w:pos="-2520"/>
          <w:tab w:val="left" w:pos="5963"/>
        </w:tabs>
        <w:spacing w:after="0" w:line="240" w:lineRule="auto"/>
        <w:ind w:left="7382"/>
        <w:jc w:val="center"/>
        <w:rPr>
          <w:rFonts w:ascii="Times New Roman" w:hAnsi="Times New Roman"/>
          <w:sz w:val="20"/>
          <w:szCs w:val="20"/>
        </w:rPr>
      </w:pPr>
      <w:r w:rsidRPr="00E90074">
        <w:rPr>
          <w:rFonts w:ascii="Times New Roman" w:hAnsi="Times New Roman"/>
          <w:sz w:val="20"/>
          <w:szCs w:val="20"/>
        </w:rPr>
        <w:t xml:space="preserve">До реєстр. № </w:t>
      </w:r>
      <w:r w:rsidR="0049130F">
        <w:rPr>
          <w:rFonts w:ascii="Times New Roman" w:hAnsi="Times New Roman"/>
          <w:sz w:val="20"/>
          <w:szCs w:val="20"/>
        </w:rPr>
        <w:t>3</w:t>
      </w:r>
      <w:r w:rsidR="002673E1">
        <w:rPr>
          <w:rFonts w:ascii="Times New Roman" w:hAnsi="Times New Roman"/>
          <w:sz w:val="20"/>
          <w:szCs w:val="20"/>
        </w:rPr>
        <w:t>821</w:t>
      </w:r>
    </w:p>
    <w:p w:rsidR="00B62F3F" w:rsidRPr="00E90074" w:rsidRDefault="00B62F3F" w:rsidP="0063553C">
      <w:pPr>
        <w:tabs>
          <w:tab w:val="center" w:pos="-2520"/>
          <w:tab w:val="left" w:pos="5963"/>
        </w:tabs>
        <w:spacing w:after="0" w:line="240" w:lineRule="auto"/>
        <w:ind w:left="7382"/>
        <w:jc w:val="center"/>
        <w:rPr>
          <w:rFonts w:ascii="Times New Roman" w:hAnsi="Times New Roman"/>
          <w:sz w:val="20"/>
          <w:szCs w:val="20"/>
        </w:rPr>
      </w:pPr>
      <w:r w:rsidRPr="00E90074">
        <w:rPr>
          <w:rFonts w:ascii="Times New Roman" w:hAnsi="Times New Roman"/>
          <w:sz w:val="20"/>
          <w:szCs w:val="20"/>
        </w:rPr>
        <w:t>(друге читання)</w:t>
      </w:r>
    </w:p>
    <w:p w:rsidR="00B62F3F" w:rsidRDefault="00B62F3F" w:rsidP="0063553C">
      <w:pPr>
        <w:pStyle w:val="ParagraphStyle"/>
        <w:rPr>
          <w:rStyle w:val="FontStyle"/>
          <w:rFonts w:ascii="Times New Roman" w:hAnsi="Times New Roman" w:cs="Times New Roman"/>
          <w:color w:val="auto"/>
          <w:sz w:val="28"/>
          <w:szCs w:val="28"/>
          <w:lang w:val="uk-UA"/>
        </w:rPr>
      </w:pPr>
    </w:p>
    <w:p w:rsidR="0063553C" w:rsidRDefault="0063553C" w:rsidP="0063553C">
      <w:pPr>
        <w:pStyle w:val="ParagraphStyle"/>
        <w:rPr>
          <w:rStyle w:val="FontStyle"/>
          <w:rFonts w:ascii="Times New Roman" w:hAnsi="Times New Roman" w:cs="Times New Roman"/>
          <w:color w:val="auto"/>
          <w:sz w:val="28"/>
          <w:szCs w:val="28"/>
          <w:lang w:val="uk-UA"/>
        </w:rPr>
      </w:pPr>
    </w:p>
    <w:p w:rsidR="0063553C" w:rsidRPr="00E90074" w:rsidRDefault="0063553C" w:rsidP="0063553C">
      <w:pPr>
        <w:pStyle w:val="ParagraphStyle"/>
        <w:rPr>
          <w:rStyle w:val="FontStyle"/>
          <w:rFonts w:ascii="Times New Roman" w:hAnsi="Times New Roman" w:cs="Times New Roman"/>
          <w:color w:val="auto"/>
          <w:sz w:val="28"/>
          <w:szCs w:val="28"/>
          <w:lang w:val="uk-UA"/>
        </w:rPr>
      </w:pPr>
    </w:p>
    <w:p w:rsidR="00D76C48" w:rsidRPr="00E90074" w:rsidRDefault="00E84E07" w:rsidP="0063553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E90074">
        <w:rPr>
          <w:rFonts w:ascii="Times New Roman" w:hAnsi="Times New Roman"/>
          <w:b/>
          <w:sz w:val="28"/>
          <w:szCs w:val="28"/>
        </w:rPr>
        <w:t>ЗАУВАЖЕННЯ</w:t>
      </w:r>
    </w:p>
    <w:p w:rsidR="00B62F3F" w:rsidRPr="002711BD" w:rsidRDefault="00D76C48" w:rsidP="0063553C">
      <w:pPr>
        <w:pStyle w:val="ParagraphStyle"/>
        <w:jc w:val="center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E90074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E84E07" w:rsidRPr="00E90074">
        <w:rPr>
          <w:rFonts w:ascii="Times New Roman" w:hAnsi="Times New Roman"/>
          <w:b/>
          <w:sz w:val="28"/>
          <w:szCs w:val="28"/>
          <w:lang w:val="uk-UA"/>
        </w:rPr>
        <w:t>до</w:t>
      </w:r>
      <w:r w:rsidRPr="00E90074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B62F3F" w:rsidRPr="00E90074">
        <w:rPr>
          <w:rFonts w:ascii="Times New Roman" w:hAnsi="Times New Roman"/>
          <w:b/>
          <w:bCs/>
          <w:sz w:val="28"/>
          <w:szCs w:val="28"/>
          <w:lang w:val="uk-UA"/>
        </w:rPr>
        <w:t xml:space="preserve">проекту Закону України </w:t>
      </w:r>
      <w:r w:rsidR="00E67626" w:rsidRPr="00E64905">
        <w:rPr>
          <w:rFonts w:ascii="Times New Roman" w:hAnsi="Times New Roman"/>
          <w:b/>
          <w:sz w:val="28"/>
          <w:szCs w:val="28"/>
          <w:lang w:val="uk-UA"/>
        </w:rPr>
        <w:t>"</w:t>
      </w:r>
      <w:r w:rsidR="00FA7B10" w:rsidRPr="00FA7B10">
        <w:rPr>
          <w:rFonts w:ascii="Times New Roman" w:hAnsi="Times New Roman"/>
          <w:b/>
          <w:sz w:val="28"/>
          <w:szCs w:val="28"/>
          <w:lang w:val="uk-UA"/>
        </w:rPr>
        <w:t>Про внесення змін</w:t>
      </w:r>
      <w:r w:rsidR="0049130F">
        <w:rPr>
          <w:rFonts w:ascii="Times New Roman" w:hAnsi="Times New Roman"/>
          <w:b/>
          <w:sz w:val="28"/>
          <w:szCs w:val="28"/>
          <w:lang w:val="uk-UA"/>
        </w:rPr>
        <w:t xml:space="preserve"> до </w:t>
      </w:r>
      <w:r w:rsidR="002673E1">
        <w:rPr>
          <w:rFonts w:ascii="Times New Roman" w:hAnsi="Times New Roman"/>
          <w:b/>
          <w:sz w:val="28"/>
          <w:szCs w:val="28"/>
          <w:lang w:val="uk-UA"/>
        </w:rPr>
        <w:t xml:space="preserve">Закону України  </w:t>
      </w:r>
      <w:r w:rsidR="002673E1" w:rsidRPr="002673E1">
        <w:rPr>
          <w:rFonts w:ascii="Times New Roman" w:hAnsi="Times New Roman"/>
          <w:b/>
          <w:sz w:val="28"/>
          <w:szCs w:val="28"/>
          <w:lang w:val="uk-UA"/>
        </w:rPr>
        <w:t>"</w:t>
      </w:r>
      <w:r w:rsidR="002673E1">
        <w:rPr>
          <w:rFonts w:ascii="Times New Roman" w:hAnsi="Times New Roman"/>
          <w:b/>
          <w:sz w:val="28"/>
          <w:szCs w:val="28"/>
          <w:lang w:val="uk-UA"/>
        </w:rPr>
        <w:t>Про поштовий зв</w:t>
      </w:r>
      <w:r w:rsidR="002673E1" w:rsidRPr="002673E1">
        <w:rPr>
          <w:rFonts w:ascii="Times New Roman" w:hAnsi="Times New Roman"/>
          <w:b/>
          <w:sz w:val="28"/>
          <w:szCs w:val="28"/>
        </w:rPr>
        <w:t>’</w:t>
      </w:r>
      <w:proofErr w:type="spellStart"/>
      <w:r w:rsidR="002673E1">
        <w:rPr>
          <w:rFonts w:ascii="Times New Roman" w:hAnsi="Times New Roman"/>
          <w:b/>
          <w:sz w:val="28"/>
          <w:szCs w:val="28"/>
          <w:lang w:val="uk-UA"/>
        </w:rPr>
        <w:t>язок</w:t>
      </w:r>
      <w:proofErr w:type="spellEnd"/>
      <w:r w:rsidR="002673E1" w:rsidRPr="002673E1">
        <w:rPr>
          <w:rFonts w:ascii="Times New Roman" w:hAnsi="Times New Roman"/>
          <w:b/>
          <w:sz w:val="28"/>
          <w:szCs w:val="28"/>
          <w:lang w:val="uk-UA"/>
        </w:rPr>
        <w:t>"</w:t>
      </w:r>
      <w:r w:rsidR="002673E1">
        <w:rPr>
          <w:rFonts w:ascii="Times New Roman" w:hAnsi="Times New Roman"/>
          <w:b/>
          <w:sz w:val="28"/>
          <w:szCs w:val="28"/>
          <w:lang w:val="uk-UA"/>
        </w:rPr>
        <w:t xml:space="preserve"> щодо врегулювання питань </w:t>
      </w:r>
      <w:proofErr w:type="spellStart"/>
      <w:r w:rsidR="002673E1">
        <w:rPr>
          <w:rFonts w:ascii="Times New Roman" w:hAnsi="Times New Roman"/>
          <w:b/>
          <w:sz w:val="28"/>
          <w:szCs w:val="28"/>
          <w:lang w:val="uk-UA"/>
        </w:rPr>
        <w:t>фельд</w:t>
      </w:r>
      <w:proofErr w:type="spellEnd"/>
      <w:r w:rsidR="002673E1" w:rsidRPr="002673E1">
        <w:rPr>
          <w:rFonts w:ascii="Times New Roman" w:hAnsi="Times New Roman"/>
          <w:b/>
          <w:sz w:val="28"/>
          <w:szCs w:val="28"/>
        </w:rPr>
        <w:t>’</w:t>
      </w:r>
      <w:r w:rsidR="002673E1">
        <w:rPr>
          <w:rFonts w:ascii="Times New Roman" w:hAnsi="Times New Roman"/>
          <w:b/>
          <w:sz w:val="28"/>
          <w:szCs w:val="28"/>
          <w:lang w:val="uk-UA"/>
        </w:rPr>
        <w:t>єгерського зв</w:t>
      </w:r>
      <w:r w:rsidR="002673E1" w:rsidRPr="002673E1">
        <w:rPr>
          <w:rFonts w:ascii="Times New Roman" w:hAnsi="Times New Roman"/>
          <w:b/>
          <w:sz w:val="28"/>
          <w:szCs w:val="28"/>
        </w:rPr>
        <w:t>’</w:t>
      </w:r>
      <w:proofErr w:type="spellStart"/>
      <w:r w:rsidR="002673E1">
        <w:rPr>
          <w:rFonts w:ascii="Times New Roman" w:hAnsi="Times New Roman"/>
          <w:b/>
          <w:sz w:val="28"/>
          <w:szCs w:val="28"/>
          <w:lang w:val="uk-UA"/>
        </w:rPr>
        <w:t>язку</w:t>
      </w:r>
      <w:proofErr w:type="spellEnd"/>
      <w:r w:rsidR="00E67626" w:rsidRPr="00E64905">
        <w:rPr>
          <w:rFonts w:ascii="Times New Roman" w:hAnsi="Times New Roman"/>
          <w:b/>
          <w:sz w:val="28"/>
          <w:szCs w:val="28"/>
          <w:lang w:val="uk-UA"/>
        </w:rPr>
        <w:t>"</w:t>
      </w:r>
    </w:p>
    <w:p w:rsidR="00B62F3F" w:rsidRDefault="00B62F3F" w:rsidP="0063553C">
      <w:pPr>
        <w:pStyle w:val="ParagraphStyle"/>
        <w:jc w:val="both"/>
        <w:rPr>
          <w:rStyle w:val="FontStyle"/>
          <w:rFonts w:ascii="Times New Roman" w:hAnsi="Times New Roman" w:cs="Times New Roman"/>
          <w:color w:val="auto"/>
          <w:sz w:val="28"/>
          <w:szCs w:val="28"/>
          <w:lang w:val="uk-UA"/>
        </w:rPr>
      </w:pPr>
    </w:p>
    <w:p w:rsidR="0063553C" w:rsidRPr="00E90074" w:rsidRDefault="0063553C" w:rsidP="0063553C">
      <w:pPr>
        <w:pStyle w:val="ParagraphStyle"/>
        <w:jc w:val="both"/>
        <w:rPr>
          <w:rStyle w:val="FontStyle"/>
          <w:rFonts w:ascii="Times New Roman" w:hAnsi="Times New Roman" w:cs="Times New Roman"/>
          <w:color w:val="auto"/>
          <w:sz w:val="28"/>
          <w:szCs w:val="28"/>
          <w:lang w:val="uk-UA"/>
        </w:rPr>
      </w:pPr>
    </w:p>
    <w:p w:rsidR="00577D02" w:rsidRPr="00577D02" w:rsidRDefault="00F54BCF" w:rsidP="00F76E98">
      <w:pPr>
        <w:pStyle w:val="1"/>
        <w:tabs>
          <w:tab w:val="left" w:pos="993"/>
        </w:tabs>
        <w:spacing w:before="0" w:after="0"/>
        <w:ind w:firstLine="567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577D02">
        <w:rPr>
          <w:rFonts w:ascii="Times New Roman" w:hAnsi="Times New Roman" w:cs="Times New Roman"/>
          <w:b w:val="0"/>
          <w:sz w:val="28"/>
          <w:szCs w:val="28"/>
        </w:rPr>
        <w:t xml:space="preserve">У Головному юридичному управлінні здійснено юридичну експертизу підготовленого до другого читання Комітетом Верховної Ради України з питань транспорту та інфраструктури проекту Закону України </w:t>
      </w:r>
      <w:r w:rsidR="002673E1">
        <w:rPr>
          <w:rFonts w:ascii="Times New Roman" w:hAnsi="Times New Roman" w:cs="Times New Roman"/>
          <w:b w:val="0"/>
          <w:sz w:val="28"/>
          <w:szCs w:val="28"/>
        </w:rPr>
        <w:t>п</w:t>
      </w:r>
      <w:r w:rsidR="002673E1" w:rsidRPr="002673E1">
        <w:rPr>
          <w:rFonts w:ascii="Times New Roman" w:hAnsi="Times New Roman" w:cs="Times New Roman"/>
          <w:b w:val="0"/>
          <w:sz w:val="28"/>
          <w:szCs w:val="28"/>
        </w:rPr>
        <w:t xml:space="preserve">ро внесення змін до Закону України  "Про поштовий зв’язок" щодо врегулювання питань фельд’єгерського зв’язку </w:t>
      </w:r>
      <w:r w:rsidRPr="00577D02">
        <w:rPr>
          <w:rFonts w:ascii="Times New Roman" w:hAnsi="Times New Roman" w:cs="Times New Roman"/>
          <w:b w:val="0"/>
          <w:sz w:val="28"/>
          <w:szCs w:val="28"/>
        </w:rPr>
        <w:t>(далі – законопроект)</w:t>
      </w:r>
      <w:r w:rsidR="00E82D1B" w:rsidRPr="00577D02">
        <w:rPr>
          <w:rFonts w:ascii="Times New Roman" w:hAnsi="Times New Roman" w:cs="Times New Roman"/>
          <w:b w:val="0"/>
          <w:sz w:val="28"/>
          <w:szCs w:val="28"/>
        </w:rPr>
        <w:t>, за результатами опрацювання якого слід зазначити таке.</w:t>
      </w:r>
    </w:p>
    <w:p w:rsidR="00F76E98" w:rsidRDefault="00F76E98" w:rsidP="000600AC">
      <w:pPr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085A39" w:rsidRDefault="00E83D08" w:rsidP="00BC7570">
      <w:pPr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Насамперед зазначаємо, що з</w:t>
      </w:r>
      <w:r w:rsidR="0001129F">
        <w:rPr>
          <w:rFonts w:ascii="Times New Roman" w:hAnsi="Times New Roman"/>
          <w:sz w:val="28"/>
          <w:szCs w:val="28"/>
          <w:lang w:eastAsia="ru-RU"/>
        </w:rPr>
        <w:t xml:space="preserve">аявлена мета </w:t>
      </w:r>
      <w:r>
        <w:rPr>
          <w:rFonts w:ascii="Times New Roman" w:hAnsi="Times New Roman"/>
          <w:sz w:val="28"/>
          <w:szCs w:val="28"/>
          <w:lang w:eastAsia="ru-RU"/>
        </w:rPr>
        <w:t xml:space="preserve">законопроекту згідно з </w:t>
      </w:r>
      <w:r w:rsidR="0001129F">
        <w:rPr>
          <w:rFonts w:ascii="Times New Roman" w:hAnsi="Times New Roman"/>
          <w:sz w:val="28"/>
          <w:szCs w:val="28"/>
          <w:lang w:eastAsia="ru-RU"/>
        </w:rPr>
        <w:t xml:space="preserve"> пояснювальн</w:t>
      </w:r>
      <w:r>
        <w:rPr>
          <w:rFonts w:ascii="Times New Roman" w:hAnsi="Times New Roman"/>
          <w:sz w:val="28"/>
          <w:szCs w:val="28"/>
          <w:lang w:eastAsia="ru-RU"/>
        </w:rPr>
        <w:t>ою</w:t>
      </w:r>
      <w:r w:rsidR="0001129F">
        <w:rPr>
          <w:rFonts w:ascii="Times New Roman" w:hAnsi="Times New Roman"/>
          <w:sz w:val="28"/>
          <w:szCs w:val="28"/>
          <w:lang w:eastAsia="ru-RU"/>
        </w:rPr>
        <w:t xml:space="preserve"> запис</w:t>
      </w:r>
      <w:r>
        <w:rPr>
          <w:rFonts w:ascii="Times New Roman" w:hAnsi="Times New Roman"/>
          <w:sz w:val="28"/>
          <w:szCs w:val="28"/>
          <w:lang w:eastAsia="ru-RU"/>
        </w:rPr>
        <w:t xml:space="preserve">кою не буде досягнута у разі прийняття його як Закону, </w:t>
      </w:r>
      <w:r w:rsidR="00BC7570">
        <w:rPr>
          <w:rFonts w:ascii="Times New Roman" w:hAnsi="Times New Roman"/>
          <w:sz w:val="28"/>
          <w:szCs w:val="28"/>
          <w:lang w:eastAsia="ru-RU"/>
        </w:rPr>
        <w:t xml:space="preserve">позаяк питання  </w:t>
      </w:r>
      <w:r w:rsidR="00BC7570" w:rsidRPr="00BC7570">
        <w:rPr>
          <w:rFonts w:ascii="Times New Roman" w:hAnsi="Times New Roman"/>
          <w:sz w:val="28"/>
          <w:szCs w:val="28"/>
          <w:lang w:eastAsia="ru-RU"/>
        </w:rPr>
        <w:t>фельд’єгерського зв’язку</w:t>
      </w:r>
      <w:r w:rsidR="00BC7570">
        <w:rPr>
          <w:rFonts w:ascii="Times New Roman" w:hAnsi="Times New Roman"/>
          <w:sz w:val="28"/>
          <w:szCs w:val="28"/>
          <w:lang w:eastAsia="ru-RU"/>
        </w:rPr>
        <w:t xml:space="preserve"> вже врегульоване Законом України </w:t>
      </w:r>
      <w:r w:rsidR="00BC7570" w:rsidRPr="00BC7570">
        <w:rPr>
          <w:rFonts w:ascii="Times New Roman" w:hAnsi="Times New Roman"/>
          <w:sz w:val="28"/>
          <w:szCs w:val="28"/>
          <w:lang w:eastAsia="ru-RU"/>
        </w:rPr>
        <w:t>"Про Державну службу спеціального зв’язку та захисту інформації України"</w:t>
      </w:r>
      <w:r w:rsidR="00BC7570">
        <w:rPr>
          <w:rFonts w:ascii="Times New Roman" w:hAnsi="Times New Roman"/>
          <w:sz w:val="28"/>
          <w:szCs w:val="28"/>
          <w:lang w:eastAsia="ru-RU"/>
        </w:rPr>
        <w:t>.</w:t>
      </w:r>
    </w:p>
    <w:p w:rsidR="00546E67" w:rsidRPr="00546E67" w:rsidRDefault="00085A39" w:rsidP="00C70765">
      <w:pPr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Відповідно до заявленого у пояснювальній записці до законопроекту </w:t>
      </w:r>
      <w:r w:rsidR="00BC7570" w:rsidRPr="00BC7570">
        <w:rPr>
          <w:rFonts w:ascii="Times New Roman" w:hAnsi="Times New Roman"/>
          <w:sz w:val="28"/>
          <w:szCs w:val="28"/>
          <w:lang w:eastAsia="ru-RU"/>
        </w:rPr>
        <w:t>"</w:t>
      </w:r>
      <w:r w:rsidR="00C70765">
        <w:rPr>
          <w:rFonts w:ascii="Times New Roman" w:hAnsi="Times New Roman"/>
          <w:sz w:val="28"/>
          <w:szCs w:val="28"/>
          <w:lang w:eastAsia="ru-RU"/>
        </w:rPr>
        <w:t>н</w:t>
      </w:r>
      <w:r w:rsidRPr="00085A39">
        <w:rPr>
          <w:rFonts w:ascii="Times New Roman" w:hAnsi="Times New Roman"/>
          <w:sz w:val="28"/>
          <w:szCs w:val="28"/>
          <w:lang w:eastAsia="ru-RU"/>
        </w:rPr>
        <w:t xml:space="preserve">а сьогодні Законом України </w:t>
      </w:r>
      <w:r w:rsidR="00BC7570" w:rsidRPr="00BC7570">
        <w:rPr>
          <w:rFonts w:ascii="Times New Roman" w:hAnsi="Times New Roman"/>
          <w:sz w:val="28"/>
          <w:szCs w:val="28"/>
          <w:lang w:eastAsia="ru-RU"/>
        </w:rPr>
        <w:t>"</w:t>
      </w:r>
      <w:r w:rsidRPr="00085A39">
        <w:rPr>
          <w:rFonts w:ascii="Times New Roman" w:hAnsi="Times New Roman"/>
          <w:sz w:val="28"/>
          <w:szCs w:val="28"/>
          <w:lang w:eastAsia="ru-RU"/>
        </w:rPr>
        <w:t>Про поштовий зв’язок</w:t>
      </w:r>
      <w:r w:rsidR="00BC7570" w:rsidRPr="00BC7570">
        <w:rPr>
          <w:rFonts w:ascii="Times New Roman" w:hAnsi="Times New Roman"/>
          <w:sz w:val="28"/>
          <w:szCs w:val="28"/>
          <w:lang w:eastAsia="ru-RU"/>
        </w:rPr>
        <w:t>"</w:t>
      </w:r>
      <w:r w:rsidRPr="00085A39">
        <w:rPr>
          <w:rFonts w:ascii="Times New Roman" w:hAnsi="Times New Roman"/>
          <w:sz w:val="28"/>
          <w:szCs w:val="28"/>
          <w:lang w:eastAsia="ru-RU"/>
        </w:rPr>
        <w:t xml:space="preserve"> не врегульовано повною мірою питань, що стосуються діяльності фельд’єгерського зв’язку в частині приймання, обробки, перевезення та доставки (вручення) відправлень, що містять інформацію з обмеженим доступом, користувачам у системі Міністерства оборони України в мирний час та особливий період</w:t>
      </w:r>
      <w:r w:rsidR="00C70765" w:rsidRPr="00C70765">
        <w:rPr>
          <w:rFonts w:ascii="Times New Roman" w:hAnsi="Times New Roman"/>
          <w:sz w:val="28"/>
          <w:szCs w:val="28"/>
          <w:lang w:eastAsia="ru-RU"/>
        </w:rPr>
        <w:t>"</w:t>
      </w:r>
      <w:r w:rsidRPr="00085A39">
        <w:rPr>
          <w:rFonts w:ascii="Times New Roman" w:hAnsi="Times New Roman"/>
          <w:sz w:val="28"/>
          <w:szCs w:val="28"/>
          <w:lang w:eastAsia="ru-RU"/>
        </w:rPr>
        <w:t>.</w:t>
      </w:r>
      <w:r w:rsidR="00C70765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546E67">
        <w:rPr>
          <w:rFonts w:ascii="Times New Roman" w:hAnsi="Times New Roman"/>
          <w:sz w:val="28"/>
          <w:szCs w:val="28"/>
        </w:rPr>
        <w:t xml:space="preserve">Законопроектом згідно з назвою пропонується </w:t>
      </w:r>
      <w:r w:rsidR="00546E67" w:rsidRPr="00546E67">
        <w:rPr>
          <w:rFonts w:ascii="Times New Roman" w:hAnsi="Times New Roman"/>
          <w:sz w:val="28"/>
          <w:szCs w:val="28"/>
        </w:rPr>
        <w:t>"</w:t>
      </w:r>
      <w:r w:rsidR="00546E67">
        <w:rPr>
          <w:rFonts w:ascii="Times New Roman" w:hAnsi="Times New Roman"/>
          <w:sz w:val="28"/>
          <w:szCs w:val="28"/>
        </w:rPr>
        <w:t>врегулювати питання</w:t>
      </w:r>
      <w:r w:rsidR="00546E67" w:rsidRPr="00546E67">
        <w:rPr>
          <w:rFonts w:ascii="Times New Roman" w:hAnsi="Times New Roman"/>
          <w:sz w:val="28"/>
          <w:szCs w:val="28"/>
        </w:rPr>
        <w:t xml:space="preserve"> фельд’єгерського зв’язку"</w:t>
      </w:r>
      <w:r w:rsidR="0069336A">
        <w:rPr>
          <w:rFonts w:ascii="Times New Roman" w:hAnsi="Times New Roman"/>
          <w:sz w:val="28"/>
          <w:szCs w:val="28"/>
        </w:rPr>
        <w:t>, шляхом внесення змін</w:t>
      </w:r>
      <w:r w:rsidR="00546E67">
        <w:rPr>
          <w:rFonts w:ascii="Times New Roman" w:hAnsi="Times New Roman"/>
          <w:sz w:val="28"/>
          <w:szCs w:val="28"/>
        </w:rPr>
        <w:t xml:space="preserve"> до Закону України </w:t>
      </w:r>
      <w:r w:rsidR="00546E67" w:rsidRPr="00546E67">
        <w:rPr>
          <w:rFonts w:ascii="Times New Roman" w:hAnsi="Times New Roman"/>
          <w:sz w:val="28"/>
          <w:szCs w:val="28"/>
        </w:rPr>
        <w:t>"Про поштовий зв’язок"</w:t>
      </w:r>
      <w:r w:rsidR="00F1092F">
        <w:rPr>
          <w:rFonts w:ascii="Times New Roman" w:hAnsi="Times New Roman"/>
          <w:sz w:val="28"/>
          <w:szCs w:val="28"/>
        </w:rPr>
        <w:t>.</w:t>
      </w:r>
    </w:p>
    <w:p w:rsidR="00546E67" w:rsidRDefault="0069336A" w:rsidP="001F4BDD">
      <w:pPr>
        <w:spacing w:after="120" w:line="264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69336A">
        <w:rPr>
          <w:rFonts w:ascii="Times New Roman" w:hAnsi="Times New Roman"/>
          <w:sz w:val="28"/>
          <w:szCs w:val="28"/>
        </w:rPr>
        <w:t>Однак, Закон України "Про поштовий зв’язок" регулює відносини у сфері надання послуг поштового зв'язку</w:t>
      </w:r>
      <w:r>
        <w:rPr>
          <w:rFonts w:ascii="Times New Roman" w:hAnsi="Times New Roman"/>
          <w:sz w:val="28"/>
          <w:szCs w:val="28"/>
        </w:rPr>
        <w:t>, при цьому д</w:t>
      </w:r>
      <w:r w:rsidRPr="0069336A">
        <w:rPr>
          <w:rFonts w:ascii="Times New Roman" w:hAnsi="Times New Roman"/>
          <w:sz w:val="28"/>
          <w:szCs w:val="28"/>
        </w:rPr>
        <w:t xml:space="preserve">іяльність у сфері надання послуг поштового зв'язку спеціального призначення (фельд'єгерського і </w:t>
      </w:r>
      <w:r w:rsidRPr="0069336A">
        <w:rPr>
          <w:rFonts w:ascii="Times New Roman" w:hAnsi="Times New Roman"/>
          <w:sz w:val="28"/>
          <w:szCs w:val="28"/>
        </w:rPr>
        <w:lastRenderedPageBreak/>
        <w:t>спеціального зв'язку)</w:t>
      </w:r>
      <w:r w:rsidR="000C38F3">
        <w:rPr>
          <w:rFonts w:ascii="Times New Roman" w:hAnsi="Times New Roman"/>
          <w:sz w:val="28"/>
          <w:szCs w:val="28"/>
        </w:rPr>
        <w:t xml:space="preserve"> виокремлена із сфери та</w:t>
      </w:r>
      <w:r w:rsidRPr="0069336A">
        <w:rPr>
          <w:rFonts w:ascii="Times New Roman" w:hAnsi="Times New Roman"/>
          <w:sz w:val="28"/>
          <w:szCs w:val="28"/>
        </w:rPr>
        <w:t xml:space="preserve"> провадиться </w:t>
      </w:r>
      <w:r w:rsidRPr="00010DED">
        <w:rPr>
          <w:rFonts w:ascii="Times New Roman" w:hAnsi="Times New Roman"/>
          <w:sz w:val="28"/>
          <w:szCs w:val="28"/>
          <w:u w:val="single"/>
        </w:rPr>
        <w:t>відповідно до законодавства України</w:t>
      </w:r>
      <w:r>
        <w:rPr>
          <w:rFonts w:ascii="Times New Roman" w:hAnsi="Times New Roman"/>
          <w:sz w:val="28"/>
          <w:szCs w:val="28"/>
        </w:rPr>
        <w:t xml:space="preserve"> (стаття 2 цього Закону).</w:t>
      </w:r>
    </w:p>
    <w:p w:rsidR="00010DED" w:rsidRDefault="00010DED" w:rsidP="001F4BDD">
      <w:pPr>
        <w:spacing w:after="120" w:line="264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Так, відповідно до Закону України </w:t>
      </w:r>
      <w:r w:rsidRPr="00010DED">
        <w:rPr>
          <w:rFonts w:ascii="Times New Roman" w:hAnsi="Times New Roman"/>
          <w:sz w:val="28"/>
          <w:szCs w:val="28"/>
        </w:rPr>
        <w:t>"Про Державну службу спеціального зв’язку та захисту інформації України"</w:t>
      </w:r>
      <w:r>
        <w:rPr>
          <w:rFonts w:ascii="Times New Roman" w:hAnsi="Times New Roman"/>
          <w:sz w:val="28"/>
          <w:szCs w:val="28"/>
        </w:rPr>
        <w:t xml:space="preserve">  </w:t>
      </w:r>
      <w:r w:rsidRPr="00010DED">
        <w:rPr>
          <w:rFonts w:ascii="Times New Roman" w:hAnsi="Times New Roman"/>
          <w:sz w:val="28"/>
          <w:szCs w:val="28"/>
        </w:rPr>
        <w:t>Державна служба спеціального зв’язку та захисту інформації України є державним органом, який призначений для забезпечення функціонування і розвитку державної системи урядового зв’язку, поштового зв’язку спеціального призначення, урядового фельд’єгерського зв’язку (частин</w:t>
      </w:r>
      <w:r>
        <w:rPr>
          <w:rFonts w:ascii="Times New Roman" w:hAnsi="Times New Roman"/>
          <w:sz w:val="28"/>
          <w:szCs w:val="28"/>
        </w:rPr>
        <w:t xml:space="preserve">а перша статті 2), </w:t>
      </w:r>
      <w:r w:rsidRPr="00010DED">
        <w:rPr>
          <w:rFonts w:ascii="Times New Roman" w:hAnsi="Times New Roman"/>
          <w:sz w:val="28"/>
          <w:szCs w:val="28"/>
        </w:rPr>
        <w:t xml:space="preserve">одним із основних завдань </w:t>
      </w:r>
      <w:r>
        <w:rPr>
          <w:rFonts w:ascii="Times New Roman" w:hAnsi="Times New Roman"/>
          <w:sz w:val="28"/>
          <w:szCs w:val="28"/>
        </w:rPr>
        <w:t>якого</w:t>
      </w:r>
      <w:r w:rsidRPr="00010DED">
        <w:rPr>
          <w:rFonts w:ascii="Times New Roman" w:hAnsi="Times New Roman"/>
          <w:sz w:val="28"/>
          <w:szCs w:val="28"/>
        </w:rPr>
        <w:t xml:space="preserve"> є </w:t>
      </w:r>
      <w:r w:rsidRPr="00010DED">
        <w:rPr>
          <w:rFonts w:ascii="Times New Roman" w:hAnsi="Times New Roman"/>
          <w:sz w:val="28"/>
          <w:szCs w:val="28"/>
          <w:u w:val="single"/>
        </w:rPr>
        <w:t>формування та реалізація державної політики у сферах поштового зв’язку спеціального призначення, урядового фельд’єгерського зв’язку</w:t>
      </w:r>
      <w:r w:rsidRPr="00010DED">
        <w:rPr>
          <w:rFonts w:ascii="Times New Roman" w:hAnsi="Times New Roman"/>
          <w:sz w:val="28"/>
          <w:szCs w:val="28"/>
        </w:rPr>
        <w:t xml:space="preserve"> (частина перша статті 3).</w:t>
      </w:r>
    </w:p>
    <w:p w:rsidR="00010DED" w:rsidRDefault="00010DED" w:rsidP="001F4BDD">
      <w:pPr>
        <w:spacing w:after="120" w:line="264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Відтак, регулювання порушеного питання покладається на </w:t>
      </w:r>
      <w:r w:rsidRPr="00010DED">
        <w:rPr>
          <w:rFonts w:ascii="Times New Roman" w:hAnsi="Times New Roman"/>
          <w:sz w:val="28"/>
          <w:szCs w:val="28"/>
        </w:rPr>
        <w:t>Державну службу спеціального зв’язку та захисту інформації України</w:t>
      </w:r>
      <w:r>
        <w:rPr>
          <w:rFonts w:ascii="Times New Roman" w:hAnsi="Times New Roman"/>
          <w:sz w:val="28"/>
          <w:szCs w:val="28"/>
        </w:rPr>
        <w:t>, т</w:t>
      </w:r>
      <w:r w:rsidR="002C4AEA">
        <w:rPr>
          <w:rFonts w:ascii="Times New Roman" w:hAnsi="Times New Roman"/>
          <w:sz w:val="28"/>
          <w:szCs w:val="28"/>
        </w:rPr>
        <w:t>а не може бути врегульоване</w:t>
      </w:r>
      <w:r>
        <w:rPr>
          <w:rFonts w:ascii="Times New Roman" w:hAnsi="Times New Roman"/>
          <w:sz w:val="28"/>
          <w:szCs w:val="28"/>
        </w:rPr>
        <w:t xml:space="preserve"> у законі, який регулює не </w:t>
      </w:r>
      <w:proofErr w:type="spellStart"/>
      <w:r>
        <w:rPr>
          <w:rFonts w:ascii="Times New Roman" w:hAnsi="Times New Roman"/>
          <w:sz w:val="28"/>
          <w:szCs w:val="28"/>
        </w:rPr>
        <w:t>пов</w:t>
      </w:r>
      <w:proofErr w:type="spellEnd"/>
      <w:r w:rsidRPr="00010DED">
        <w:rPr>
          <w:rFonts w:ascii="Times New Roman" w:hAnsi="Times New Roman"/>
          <w:sz w:val="28"/>
          <w:szCs w:val="28"/>
          <w:lang w:val="ru-RU"/>
        </w:rPr>
        <w:t>’</w:t>
      </w:r>
      <w:proofErr w:type="spellStart"/>
      <w:r>
        <w:rPr>
          <w:rFonts w:ascii="Times New Roman" w:hAnsi="Times New Roman"/>
          <w:sz w:val="28"/>
          <w:szCs w:val="28"/>
        </w:rPr>
        <w:t>язані</w:t>
      </w:r>
      <w:proofErr w:type="spellEnd"/>
      <w:r>
        <w:rPr>
          <w:rFonts w:ascii="Times New Roman" w:hAnsi="Times New Roman"/>
          <w:sz w:val="28"/>
          <w:szCs w:val="28"/>
        </w:rPr>
        <w:t xml:space="preserve"> з цим відносини.</w:t>
      </w:r>
    </w:p>
    <w:p w:rsidR="00085A39" w:rsidRDefault="00085A39" w:rsidP="00BC7570">
      <w:pPr>
        <w:spacing w:after="120" w:line="264" w:lineRule="auto"/>
        <w:jc w:val="both"/>
        <w:rPr>
          <w:rFonts w:ascii="Times New Roman" w:hAnsi="Times New Roman"/>
          <w:sz w:val="28"/>
          <w:szCs w:val="28"/>
        </w:rPr>
      </w:pPr>
    </w:p>
    <w:p w:rsidR="002C4AEA" w:rsidRPr="00F1092F" w:rsidRDefault="00F1092F" w:rsidP="001F4BDD">
      <w:pPr>
        <w:spacing w:after="120" w:line="264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Так, у законопроекті пропонується навести </w:t>
      </w:r>
      <w:r w:rsidRPr="00F1092F">
        <w:rPr>
          <w:rFonts w:ascii="Times New Roman" w:hAnsi="Times New Roman"/>
          <w:sz w:val="28"/>
          <w:szCs w:val="28"/>
        </w:rPr>
        <w:t>визначення термін</w:t>
      </w:r>
      <w:r w:rsidR="002E2487">
        <w:rPr>
          <w:rFonts w:ascii="Times New Roman" w:hAnsi="Times New Roman"/>
          <w:sz w:val="28"/>
          <w:szCs w:val="28"/>
        </w:rPr>
        <w:t>ів</w:t>
      </w:r>
      <w:r w:rsidRPr="00F1092F">
        <w:rPr>
          <w:rFonts w:ascii="Times New Roman" w:hAnsi="Times New Roman"/>
          <w:sz w:val="28"/>
          <w:szCs w:val="28"/>
        </w:rPr>
        <w:t xml:space="preserve"> "відомчий фельд’єгерський зв’язок у складі Збройних Сил України</w:t>
      </w:r>
      <w:r w:rsidR="00A46C11">
        <w:rPr>
          <w:rFonts w:ascii="Times New Roman" w:hAnsi="Times New Roman"/>
          <w:sz w:val="28"/>
          <w:szCs w:val="28"/>
        </w:rPr>
        <w:t xml:space="preserve"> – приймання, обробка, перевезення та доставка (вручення) відправлень, які містять інформацію, що становить державну таємницю та/або службову інформацію, користувачам у системі Міністерства оборони України в мирний час та в особливий період</w:t>
      </w:r>
      <w:r w:rsidRPr="00F1092F">
        <w:rPr>
          <w:rFonts w:ascii="Times New Roman" w:hAnsi="Times New Roman"/>
          <w:sz w:val="28"/>
          <w:szCs w:val="28"/>
        </w:rPr>
        <w:t>" та "фельд’єгерський зв’язок"</w:t>
      </w:r>
      <w:r w:rsidR="00A46C11">
        <w:rPr>
          <w:rFonts w:ascii="Times New Roman" w:hAnsi="Times New Roman"/>
          <w:sz w:val="28"/>
          <w:szCs w:val="28"/>
        </w:rPr>
        <w:t xml:space="preserve"> як складову частину поштового зв</w:t>
      </w:r>
      <w:r w:rsidR="00A46C11" w:rsidRPr="00A46C11">
        <w:rPr>
          <w:rFonts w:ascii="Times New Roman" w:hAnsi="Times New Roman"/>
          <w:sz w:val="28"/>
          <w:szCs w:val="28"/>
        </w:rPr>
        <w:t>’</w:t>
      </w:r>
      <w:r w:rsidR="00A46C11">
        <w:rPr>
          <w:rFonts w:ascii="Times New Roman" w:hAnsi="Times New Roman"/>
          <w:sz w:val="28"/>
          <w:szCs w:val="28"/>
        </w:rPr>
        <w:t>язку України, не зважаючи на те, що такий зв</w:t>
      </w:r>
      <w:r w:rsidR="00A46C11" w:rsidRPr="00A46C11">
        <w:rPr>
          <w:rFonts w:ascii="Times New Roman" w:hAnsi="Times New Roman"/>
          <w:sz w:val="28"/>
          <w:szCs w:val="28"/>
        </w:rPr>
        <w:t>’</w:t>
      </w:r>
      <w:r w:rsidR="00A46C11">
        <w:rPr>
          <w:rFonts w:ascii="Times New Roman" w:hAnsi="Times New Roman"/>
          <w:sz w:val="28"/>
          <w:szCs w:val="28"/>
        </w:rPr>
        <w:t xml:space="preserve">язок є складовою частиною </w:t>
      </w:r>
      <w:r w:rsidR="002E2487">
        <w:rPr>
          <w:rFonts w:ascii="Times New Roman" w:hAnsi="Times New Roman"/>
          <w:sz w:val="28"/>
          <w:szCs w:val="28"/>
        </w:rPr>
        <w:t xml:space="preserve">саме </w:t>
      </w:r>
      <w:r w:rsidR="00A46C11" w:rsidRPr="00A46C11">
        <w:rPr>
          <w:rFonts w:ascii="Times New Roman" w:hAnsi="Times New Roman"/>
          <w:sz w:val="28"/>
          <w:szCs w:val="28"/>
          <w:u w:val="single"/>
        </w:rPr>
        <w:t>поштового зв'язку спеціального призначення</w:t>
      </w:r>
      <w:r w:rsidR="002E2487">
        <w:rPr>
          <w:rFonts w:ascii="Times New Roman" w:hAnsi="Times New Roman"/>
          <w:sz w:val="28"/>
          <w:szCs w:val="28"/>
        </w:rPr>
        <w:t xml:space="preserve"> (</w:t>
      </w:r>
      <w:r w:rsidR="0054644D" w:rsidRPr="0054644D">
        <w:rPr>
          <w:rFonts w:ascii="Times New Roman" w:hAnsi="Times New Roman"/>
          <w:sz w:val="28"/>
          <w:szCs w:val="28"/>
        </w:rPr>
        <w:t>складова частина поштового зв'язку України, призначена для надання послуг поштового зв'язку окремим категоріям користувачів</w:t>
      </w:r>
      <w:r w:rsidR="0054644D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>. При цьому</w:t>
      </w:r>
      <w:r w:rsidR="002E2487">
        <w:rPr>
          <w:rFonts w:ascii="Times New Roman" w:hAnsi="Times New Roman"/>
          <w:sz w:val="28"/>
          <w:szCs w:val="28"/>
        </w:rPr>
        <w:t xml:space="preserve"> у наведеному визначенні</w:t>
      </w:r>
      <w:r>
        <w:rPr>
          <w:rFonts w:ascii="Times New Roman" w:hAnsi="Times New Roman"/>
          <w:sz w:val="28"/>
          <w:szCs w:val="28"/>
        </w:rPr>
        <w:t xml:space="preserve"> </w:t>
      </w:r>
      <w:r w:rsidRPr="00F1092F">
        <w:rPr>
          <w:rFonts w:ascii="Times New Roman" w:hAnsi="Times New Roman"/>
          <w:sz w:val="28"/>
          <w:szCs w:val="28"/>
        </w:rPr>
        <w:t>фельд’єгерський зв’язок</w:t>
      </w:r>
      <w:r>
        <w:rPr>
          <w:rFonts w:ascii="Times New Roman" w:hAnsi="Times New Roman"/>
          <w:sz w:val="28"/>
          <w:szCs w:val="28"/>
        </w:rPr>
        <w:t xml:space="preserve"> охоплює і </w:t>
      </w:r>
      <w:r w:rsidRPr="00F1092F">
        <w:rPr>
          <w:rFonts w:ascii="Times New Roman" w:hAnsi="Times New Roman"/>
          <w:sz w:val="28"/>
          <w:szCs w:val="28"/>
        </w:rPr>
        <w:t>відомчий фельд’єгерський зв’язок у складі Збройних Сил України</w:t>
      </w:r>
      <w:r>
        <w:rPr>
          <w:rFonts w:ascii="Times New Roman" w:hAnsi="Times New Roman"/>
          <w:sz w:val="28"/>
          <w:szCs w:val="28"/>
        </w:rPr>
        <w:t xml:space="preserve"> і урядовий </w:t>
      </w:r>
      <w:r w:rsidRPr="00F1092F">
        <w:rPr>
          <w:rFonts w:ascii="Times New Roman" w:hAnsi="Times New Roman"/>
          <w:sz w:val="28"/>
          <w:szCs w:val="28"/>
        </w:rPr>
        <w:t>фельд’єгерський зв’язок</w:t>
      </w:r>
      <w:r>
        <w:rPr>
          <w:rFonts w:ascii="Times New Roman" w:hAnsi="Times New Roman"/>
          <w:sz w:val="28"/>
          <w:szCs w:val="28"/>
        </w:rPr>
        <w:t>.</w:t>
      </w:r>
    </w:p>
    <w:p w:rsidR="00A46C11" w:rsidRDefault="00A46C11" w:rsidP="001F4BDD">
      <w:pPr>
        <w:spacing w:after="120" w:line="264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Проте, згідно з термінологією Закону України </w:t>
      </w:r>
      <w:r w:rsidRPr="00A46C11">
        <w:rPr>
          <w:rFonts w:ascii="Times New Roman" w:hAnsi="Times New Roman"/>
          <w:sz w:val="28"/>
          <w:szCs w:val="28"/>
        </w:rPr>
        <w:t>"Про Державну службу спеціального зв’язку та захисту інформації України"</w:t>
      </w:r>
      <w:r>
        <w:rPr>
          <w:rFonts w:ascii="Times New Roman" w:hAnsi="Times New Roman"/>
          <w:sz w:val="28"/>
          <w:szCs w:val="28"/>
        </w:rPr>
        <w:t xml:space="preserve"> </w:t>
      </w:r>
      <w:r w:rsidRPr="00A46C11">
        <w:rPr>
          <w:rFonts w:ascii="Times New Roman" w:hAnsi="Times New Roman"/>
          <w:sz w:val="28"/>
          <w:szCs w:val="28"/>
        </w:rPr>
        <w:t>уря</w:t>
      </w:r>
      <w:r>
        <w:rPr>
          <w:rFonts w:ascii="Times New Roman" w:hAnsi="Times New Roman"/>
          <w:sz w:val="28"/>
          <w:szCs w:val="28"/>
        </w:rPr>
        <w:t xml:space="preserve">довий фельд’єгерський зв’язок – це </w:t>
      </w:r>
      <w:r w:rsidRPr="00A46C11">
        <w:rPr>
          <w:rFonts w:ascii="Times New Roman" w:hAnsi="Times New Roman"/>
          <w:sz w:val="28"/>
          <w:szCs w:val="28"/>
        </w:rPr>
        <w:t xml:space="preserve">приймання, обробка, перевезення та доставка (вручення) кореспонденції, що містить відомості, які становлять державну таємницю, та/або службову інформацію, офіційної кореспонденції та дипломатичної пошти Президента України, Голови Верховної Ради України, Прем’єр-міністра України, державних органів, органів місцевого самоврядування, </w:t>
      </w:r>
      <w:r w:rsidRPr="002E2487">
        <w:rPr>
          <w:rFonts w:ascii="Times New Roman" w:hAnsi="Times New Roman"/>
          <w:sz w:val="28"/>
          <w:szCs w:val="28"/>
          <w:u w:val="single"/>
        </w:rPr>
        <w:t>органів військового управління</w:t>
      </w:r>
      <w:r w:rsidRPr="00A46C11">
        <w:rPr>
          <w:rFonts w:ascii="Times New Roman" w:hAnsi="Times New Roman"/>
          <w:sz w:val="28"/>
          <w:szCs w:val="28"/>
        </w:rPr>
        <w:t>, закордонних дипломатичних установ України.</w:t>
      </w:r>
    </w:p>
    <w:p w:rsidR="00613D1B" w:rsidRDefault="002E2487" w:rsidP="001F4BDD">
      <w:pPr>
        <w:spacing w:after="120" w:line="264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Слід зазначити, що Закон України </w:t>
      </w:r>
      <w:r w:rsidRPr="002E2487">
        <w:rPr>
          <w:rFonts w:ascii="Times New Roman" w:hAnsi="Times New Roman"/>
          <w:sz w:val="28"/>
          <w:szCs w:val="28"/>
        </w:rPr>
        <w:t>"Про оборону України"</w:t>
      </w:r>
      <w:r>
        <w:rPr>
          <w:rFonts w:ascii="Times New Roman" w:hAnsi="Times New Roman"/>
          <w:sz w:val="28"/>
          <w:szCs w:val="28"/>
        </w:rPr>
        <w:t xml:space="preserve"> відносить до органів</w:t>
      </w:r>
      <w:r w:rsidRPr="002E2487">
        <w:rPr>
          <w:rFonts w:ascii="Times New Roman" w:hAnsi="Times New Roman"/>
          <w:sz w:val="28"/>
          <w:szCs w:val="28"/>
        </w:rPr>
        <w:t xml:space="preserve"> військового управління </w:t>
      </w:r>
      <w:r w:rsidR="003367FE">
        <w:rPr>
          <w:rFonts w:ascii="Times New Roman" w:hAnsi="Times New Roman"/>
          <w:sz w:val="28"/>
          <w:szCs w:val="28"/>
        </w:rPr>
        <w:t>Міністерство оборони України.</w:t>
      </w:r>
      <w:r w:rsidR="00FA256A">
        <w:rPr>
          <w:rFonts w:ascii="Times New Roman" w:hAnsi="Times New Roman"/>
          <w:sz w:val="28"/>
          <w:szCs w:val="28"/>
        </w:rPr>
        <w:t xml:space="preserve"> </w:t>
      </w:r>
      <w:r w:rsidR="00613D1B">
        <w:rPr>
          <w:rFonts w:ascii="Times New Roman" w:hAnsi="Times New Roman"/>
          <w:sz w:val="28"/>
          <w:szCs w:val="28"/>
        </w:rPr>
        <w:t xml:space="preserve">При цьому </w:t>
      </w:r>
      <w:r w:rsidR="00613D1B">
        <w:rPr>
          <w:rFonts w:ascii="Times New Roman" w:hAnsi="Times New Roman"/>
          <w:sz w:val="28"/>
          <w:szCs w:val="28"/>
        </w:rPr>
        <w:lastRenderedPageBreak/>
        <w:t>повноважен</w:t>
      </w:r>
      <w:r w:rsidR="00C70765">
        <w:rPr>
          <w:rFonts w:ascii="Times New Roman" w:hAnsi="Times New Roman"/>
          <w:sz w:val="28"/>
          <w:szCs w:val="28"/>
        </w:rPr>
        <w:t>ь відносно</w:t>
      </w:r>
      <w:r w:rsidR="00613D1B">
        <w:rPr>
          <w:rFonts w:ascii="Times New Roman" w:hAnsi="Times New Roman"/>
          <w:sz w:val="28"/>
          <w:szCs w:val="28"/>
        </w:rPr>
        <w:t xml:space="preserve"> </w:t>
      </w:r>
      <w:r w:rsidR="00C70765" w:rsidRPr="001671E4">
        <w:rPr>
          <w:rFonts w:ascii="Times New Roman" w:hAnsi="Times New Roman"/>
          <w:sz w:val="28"/>
          <w:szCs w:val="28"/>
        </w:rPr>
        <w:t>фельд’єгерськ</w:t>
      </w:r>
      <w:r w:rsidR="00C70765">
        <w:rPr>
          <w:rFonts w:ascii="Times New Roman" w:hAnsi="Times New Roman"/>
          <w:sz w:val="28"/>
          <w:szCs w:val="28"/>
        </w:rPr>
        <w:t>ого</w:t>
      </w:r>
      <w:r w:rsidR="00C70765" w:rsidRPr="001671E4">
        <w:rPr>
          <w:rFonts w:ascii="Times New Roman" w:hAnsi="Times New Roman"/>
          <w:sz w:val="28"/>
          <w:szCs w:val="28"/>
        </w:rPr>
        <w:t xml:space="preserve"> зв’яз</w:t>
      </w:r>
      <w:r w:rsidR="00C70765">
        <w:rPr>
          <w:rFonts w:ascii="Times New Roman" w:hAnsi="Times New Roman"/>
          <w:sz w:val="28"/>
          <w:szCs w:val="28"/>
        </w:rPr>
        <w:t xml:space="preserve">ку за </w:t>
      </w:r>
      <w:r w:rsidR="00613D1B">
        <w:rPr>
          <w:rFonts w:ascii="Times New Roman" w:hAnsi="Times New Roman"/>
          <w:sz w:val="28"/>
          <w:szCs w:val="28"/>
        </w:rPr>
        <w:t xml:space="preserve">Міністерства оборони України </w:t>
      </w:r>
      <w:r w:rsidR="00C70765">
        <w:rPr>
          <w:rFonts w:ascii="Times New Roman" w:hAnsi="Times New Roman"/>
          <w:sz w:val="28"/>
          <w:szCs w:val="28"/>
        </w:rPr>
        <w:t>законом не передбачено.</w:t>
      </w:r>
      <w:r w:rsidR="001671E4">
        <w:rPr>
          <w:rFonts w:ascii="Times New Roman" w:hAnsi="Times New Roman"/>
          <w:sz w:val="28"/>
          <w:szCs w:val="28"/>
        </w:rPr>
        <w:t xml:space="preserve"> </w:t>
      </w:r>
    </w:p>
    <w:p w:rsidR="00EE6E1F" w:rsidRDefault="00E450F7" w:rsidP="001F4BDD">
      <w:pPr>
        <w:spacing w:after="120" w:line="264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Звертаємо увагу</w:t>
      </w:r>
      <w:r w:rsidR="00155E83">
        <w:rPr>
          <w:rFonts w:ascii="Times New Roman" w:hAnsi="Times New Roman"/>
          <w:sz w:val="28"/>
          <w:szCs w:val="28"/>
        </w:rPr>
        <w:t xml:space="preserve">, що згідно з Законом України </w:t>
      </w:r>
      <w:r w:rsidR="00155E83" w:rsidRPr="00155E83">
        <w:rPr>
          <w:rFonts w:ascii="Times New Roman" w:hAnsi="Times New Roman"/>
          <w:sz w:val="28"/>
          <w:szCs w:val="28"/>
        </w:rPr>
        <w:t>"Про Державну службу спеціального зв’язку та захисту інформації України"</w:t>
      </w:r>
      <w:r w:rsidR="00155E83">
        <w:rPr>
          <w:rFonts w:ascii="Times New Roman" w:hAnsi="Times New Roman"/>
          <w:sz w:val="28"/>
          <w:szCs w:val="28"/>
        </w:rPr>
        <w:t xml:space="preserve"> </w:t>
      </w:r>
      <w:r w:rsidR="001671E4">
        <w:rPr>
          <w:rFonts w:ascii="Times New Roman" w:hAnsi="Times New Roman"/>
          <w:sz w:val="28"/>
          <w:szCs w:val="28"/>
        </w:rPr>
        <w:t xml:space="preserve">саме </w:t>
      </w:r>
      <w:r w:rsidR="00E06D8E">
        <w:rPr>
          <w:rFonts w:ascii="Times New Roman" w:hAnsi="Times New Roman"/>
          <w:sz w:val="28"/>
          <w:szCs w:val="28"/>
        </w:rPr>
        <w:t>н</w:t>
      </w:r>
      <w:r w:rsidR="00EE6E1F" w:rsidRPr="00EE6E1F">
        <w:rPr>
          <w:rFonts w:ascii="Times New Roman" w:hAnsi="Times New Roman"/>
          <w:sz w:val="28"/>
          <w:szCs w:val="28"/>
        </w:rPr>
        <w:t xml:space="preserve">а Державну службу спеціального зв’язку та захисту інформації України відповідно до </w:t>
      </w:r>
      <w:r w:rsidR="00E06D8E">
        <w:rPr>
          <w:rFonts w:ascii="Times New Roman" w:hAnsi="Times New Roman"/>
          <w:sz w:val="28"/>
          <w:szCs w:val="28"/>
        </w:rPr>
        <w:t xml:space="preserve">визначених завдань покладається </w:t>
      </w:r>
      <w:r w:rsidR="00EE6E1F" w:rsidRPr="00EE6E1F">
        <w:rPr>
          <w:rFonts w:ascii="Times New Roman" w:hAnsi="Times New Roman"/>
          <w:sz w:val="28"/>
          <w:szCs w:val="28"/>
        </w:rPr>
        <w:t>державне регулювання у сфері урядового фельд’єгерського зв’язку і поштового зв’язку спеціального призначення</w:t>
      </w:r>
      <w:r w:rsidR="00E06D8E">
        <w:rPr>
          <w:rFonts w:ascii="Times New Roman" w:hAnsi="Times New Roman"/>
          <w:sz w:val="28"/>
          <w:szCs w:val="28"/>
        </w:rPr>
        <w:t xml:space="preserve"> (пункт 57 частини першої статті 14).</w:t>
      </w:r>
      <w:r w:rsidR="00FA256A">
        <w:rPr>
          <w:rFonts w:ascii="Times New Roman" w:hAnsi="Times New Roman"/>
          <w:sz w:val="28"/>
          <w:szCs w:val="28"/>
        </w:rPr>
        <w:t xml:space="preserve"> Так, одним з основних</w:t>
      </w:r>
      <w:r w:rsidR="00FA256A" w:rsidRPr="00FA256A">
        <w:rPr>
          <w:rFonts w:ascii="Times New Roman" w:hAnsi="Times New Roman"/>
          <w:sz w:val="28"/>
          <w:szCs w:val="28"/>
        </w:rPr>
        <w:t xml:space="preserve"> завдан</w:t>
      </w:r>
      <w:r w:rsidR="00FA256A">
        <w:rPr>
          <w:rFonts w:ascii="Times New Roman" w:hAnsi="Times New Roman"/>
          <w:sz w:val="28"/>
          <w:szCs w:val="28"/>
        </w:rPr>
        <w:t>ь</w:t>
      </w:r>
      <w:r w:rsidR="00FA256A" w:rsidRPr="00FA256A">
        <w:rPr>
          <w:rFonts w:ascii="Times New Roman" w:hAnsi="Times New Roman"/>
          <w:sz w:val="28"/>
          <w:szCs w:val="28"/>
        </w:rPr>
        <w:t xml:space="preserve"> Головного управління та підрозділів урядового фельд’єгерського зв’язку Державної служби спеціального зв’язку т</w:t>
      </w:r>
      <w:r w:rsidR="00FA256A">
        <w:rPr>
          <w:rFonts w:ascii="Times New Roman" w:hAnsi="Times New Roman"/>
          <w:sz w:val="28"/>
          <w:szCs w:val="28"/>
        </w:rPr>
        <w:t xml:space="preserve">а захисту інформації України є </w:t>
      </w:r>
      <w:r w:rsidR="00FA256A" w:rsidRPr="00FA256A">
        <w:rPr>
          <w:rFonts w:ascii="Times New Roman" w:hAnsi="Times New Roman"/>
          <w:sz w:val="28"/>
          <w:szCs w:val="28"/>
          <w:u w:val="single"/>
        </w:rPr>
        <w:t>організація,</w:t>
      </w:r>
      <w:r w:rsidR="00FA256A" w:rsidRPr="00FA256A">
        <w:rPr>
          <w:rFonts w:ascii="Times New Roman" w:hAnsi="Times New Roman"/>
          <w:sz w:val="28"/>
          <w:szCs w:val="28"/>
        </w:rPr>
        <w:t xml:space="preserve"> </w:t>
      </w:r>
      <w:r w:rsidR="00FA256A" w:rsidRPr="00FA256A">
        <w:rPr>
          <w:rFonts w:ascii="Times New Roman" w:hAnsi="Times New Roman"/>
          <w:sz w:val="28"/>
          <w:szCs w:val="28"/>
          <w:u w:val="single"/>
        </w:rPr>
        <w:t>забезпечення і доставка кореспонденції</w:t>
      </w:r>
      <w:r w:rsidR="00FA256A" w:rsidRPr="00FA256A">
        <w:rPr>
          <w:rFonts w:ascii="Times New Roman" w:hAnsi="Times New Roman"/>
          <w:sz w:val="28"/>
          <w:szCs w:val="28"/>
        </w:rPr>
        <w:t xml:space="preserve">, офіційної кореспонденції та дипломатичної пошти Президента України, Голови Верховної Ради України, Прем’єр-міністра України, державних органів, органів місцевого самоврядування, </w:t>
      </w:r>
      <w:r w:rsidR="00FA256A" w:rsidRPr="00FA256A">
        <w:rPr>
          <w:rFonts w:ascii="Times New Roman" w:hAnsi="Times New Roman"/>
          <w:sz w:val="28"/>
          <w:szCs w:val="28"/>
          <w:u w:val="single"/>
        </w:rPr>
        <w:t>органів військового управління</w:t>
      </w:r>
      <w:r w:rsidR="00FA256A" w:rsidRPr="00FA256A">
        <w:rPr>
          <w:rFonts w:ascii="Times New Roman" w:hAnsi="Times New Roman"/>
          <w:sz w:val="28"/>
          <w:szCs w:val="28"/>
        </w:rPr>
        <w:t xml:space="preserve"> відповідно до переліків, затвердже</w:t>
      </w:r>
      <w:r w:rsidR="00FA256A">
        <w:rPr>
          <w:rFonts w:ascii="Times New Roman" w:hAnsi="Times New Roman"/>
          <w:sz w:val="28"/>
          <w:szCs w:val="28"/>
        </w:rPr>
        <w:t>них Кабінетом Міністрів України (частина п</w:t>
      </w:r>
      <w:r w:rsidR="00FA256A" w:rsidRPr="00FA256A">
        <w:rPr>
          <w:rFonts w:ascii="Times New Roman" w:hAnsi="Times New Roman"/>
          <w:sz w:val="28"/>
          <w:szCs w:val="28"/>
        </w:rPr>
        <w:t>’</w:t>
      </w:r>
      <w:r w:rsidR="00FA256A">
        <w:rPr>
          <w:rFonts w:ascii="Times New Roman" w:hAnsi="Times New Roman"/>
          <w:sz w:val="28"/>
          <w:szCs w:val="28"/>
        </w:rPr>
        <w:t>ята статті 10).</w:t>
      </w:r>
    </w:p>
    <w:p w:rsidR="00060E76" w:rsidRDefault="00155E83" w:rsidP="001F4BDD">
      <w:pPr>
        <w:spacing w:after="120" w:line="264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Відтак, запровадження законопроектом відомчого </w:t>
      </w:r>
      <w:r w:rsidRPr="003367FE">
        <w:rPr>
          <w:rFonts w:ascii="Times New Roman" w:hAnsi="Times New Roman"/>
          <w:sz w:val="28"/>
          <w:szCs w:val="28"/>
        </w:rPr>
        <w:t>фельд’єгерськ</w:t>
      </w:r>
      <w:r>
        <w:rPr>
          <w:rFonts w:ascii="Times New Roman" w:hAnsi="Times New Roman"/>
          <w:sz w:val="28"/>
          <w:szCs w:val="28"/>
        </w:rPr>
        <w:t>ого</w:t>
      </w:r>
      <w:r w:rsidRPr="003367FE">
        <w:rPr>
          <w:rFonts w:ascii="Times New Roman" w:hAnsi="Times New Roman"/>
          <w:sz w:val="28"/>
          <w:szCs w:val="28"/>
        </w:rPr>
        <w:t xml:space="preserve"> зв’яз</w:t>
      </w:r>
      <w:r>
        <w:rPr>
          <w:rFonts w:ascii="Times New Roman" w:hAnsi="Times New Roman"/>
          <w:sz w:val="28"/>
          <w:szCs w:val="28"/>
        </w:rPr>
        <w:t>ку у складі Збройних Сил України</w:t>
      </w:r>
      <w:r w:rsidR="00FA256A">
        <w:rPr>
          <w:rFonts w:ascii="Times New Roman" w:hAnsi="Times New Roman"/>
          <w:sz w:val="28"/>
          <w:szCs w:val="28"/>
        </w:rPr>
        <w:t xml:space="preserve"> окремо від  </w:t>
      </w:r>
      <w:r w:rsidR="00FA256A" w:rsidRPr="00FA256A">
        <w:rPr>
          <w:rFonts w:ascii="Times New Roman" w:hAnsi="Times New Roman"/>
          <w:sz w:val="28"/>
          <w:szCs w:val="28"/>
        </w:rPr>
        <w:t>урядов</w:t>
      </w:r>
      <w:r w:rsidR="00FA256A">
        <w:rPr>
          <w:rFonts w:ascii="Times New Roman" w:hAnsi="Times New Roman"/>
          <w:sz w:val="28"/>
          <w:szCs w:val="28"/>
        </w:rPr>
        <w:t>ого</w:t>
      </w:r>
      <w:r w:rsidR="00FA256A" w:rsidRPr="00FA256A">
        <w:rPr>
          <w:rFonts w:ascii="Times New Roman" w:hAnsi="Times New Roman"/>
          <w:sz w:val="28"/>
          <w:szCs w:val="28"/>
        </w:rPr>
        <w:t xml:space="preserve"> фельд’єгерськ</w:t>
      </w:r>
      <w:r w:rsidR="00FA256A">
        <w:rPr>
          <w:rFonts w:ascii="Times New Roman" w:hAnsi="Times New Roman"/>
          <w:sz w:val="28"/>
          <w:szCs w:val="28"/>
        </w:rPr>
        <w:t>ого зв’яз</w:t>
      </w:r>
      <w:r w:rsidR="00FA256A" w:rsidRPr="00FA256A">
        <w:rPr>
          <w:rFonts w:ascii="Times New Roman" w:hAnsi="Times New Roman"/>
          <w:sz w:val="28"/>
          <w:szCs w:val="28"/>
        </w:rPr>
        <w:t>к</w:t>
      </w:r>
      <w:r w:rsidR="00FA256A">
        <w:rPr>
          <w:rFonts w:ascii="Times New Roman" w:hAnsi="Times New Roman"/>
          <w:sz w:val="28"/>
          <w:szCs w:val="28"/>
        </w:rPr>
        <w:t>у</w:t>
      </w:r>
      <w:r>
        <w:rPr>
          <w:rFonts w:ascii="Times New Roman" w:hAnsi="Times New Roman"/>
          <w:sz w:val="28"/>
          <w:szCs w:val="28"/>
        </w:rPr>
        <w:t>, не узгоджується з Законом</w:t>
      </w:r>
      <w:r w:rsidRPr="00613D1B">
        <w:rPr>
          <w:rFonts w:ascii="Times New Roman" w:hAnsi="Times New Roman"/>
          <w:sz w:val="28"/>
          <w:szCs w:val="28"/>
        </w:rPr>
        <w:t xml:space="preserve"> України "Про Державну службу спеціального зв’язку та захисту інформації України"</w:t>
      </w:r>
      <w:r>
        <w:rPr>
          <w:rFonts w:ascii="Times New Roman" w:hAnsi="Times New Roman"/>
          <w:sz w:val="28"/>
          <w:szCs w:val="28"/>
        </w:rPr>
        <w:t xml:space="preserve">, </w:t>
      </w:r>
      <w:r w:rsidR="00E06D8E">
        <w:rPr>
          <w:rFonts w:ascii="Times New Roman" w:hAnsi="Times New Roman"/>
          <w:sz w:val="28"/>
          <w:szCs w:val="28"/>
        </w:rPr>
        <w:t>яким не передбачено в</w:t>
      </w:r>
      <w:r w:rsidR="00FA256A">
        <w:rPr>
          <w:rFonts w:ascii="Times New Roman" w:hAnsi="Times New Roman"/>
          <w:sz w:val="28"/>
          <w:szCs w:val="28"/>
        </w:rPr>
        <w:t>ідомчого</w:t>
      </w:r>
      <w:r w:rsidR="00E06D8E">
        <w:rPr>
          <w:rFonts w:ascii="Times New Roman" w:hAnsi="Times New Roman"/>
          <w:sz w:val="28"/>
          <w:szCs w:val="28"/>
        </w:rPr>
        <w:t xml:space="preserve"> </w:t>
      </w:r>
      <w:r w:rsidR="00E06D8E" w:rsidRPr="00E06D8E">
        <w:rPr>
          <w:rFonts w:ascii="Times New Roman" w:hAnsi="Times New Roman"/>
          <w:sz w:val="28"/>
          <w:szCs w:val="28"/>
        </w:rPr>
        <w:t>фельд’єгерського зв’язку</w:t>
      </w:r>
      <w:r w:rsidR="00E06D8E">
        <w:rPr>
          <w:rFonts w:ascii="Times New Roman" w:hAnsi="Times New Roman"/>
          <w:sz w:val="28"/>
          <w:szCs w:val="28"/>
        </w:rPr>
        <w:t>, та не закріплено повноваження</w:t>
      </w:r>
      <w:r w:rsidR="00FA256A">
        <w:rPr>
          <w:rFonts w:ascii="Times New Roman" w:hAnsi="Times New Roman"/>
          <w:sz w:val="28"/>
          <w:szCs w:val="28"/>
        </w:rPr>
        <w:t xml:space="preserve"> ні</w:t>
      </w:r>
      <w:r w:rsidR="000416F3">
        <w:rPr>
          <w:rFonts w:ascii="Times New Roman" w:hAnsi="Times New Roman"/>
          <w:sz w:val="28"/>
          <w:szCs w:val="28"/>
        </w:rPr>
        <w:t xml:space="preserve"> з </w:t>
      </w:r>
      <w:r w:rsidR="00FA256A">
        <w:rPr>
          <w:rFonts w:ascii="Times New Roman" w:hAnsi="Times New Roman"/>
          <w:sz w:val="28"/>
          <w:szCs w:val="28"/>
        </w:rPr>
        <w:t>організації, забезпечення і доставки відповідної</w:t>
      </w:r>
      <w:r w:rsidR="00FA256A" w:rsidRPr="00FA256A">
        <w:rPr>
          <w:rFonts w:ascii="Times New Roman" w:hAnsi="Times New Roman"/>
          <w:sz w:val="28"/>
          <w:szCs w:val="28"/>
        </w:rPr>
        <w:t xml:space="preserve"> кореспонденції</w:t>
      </w:r>
      <w:r w:rsidR="00FA256A">
        <w:rPr>
          <w:rFonts w:ascii="Times New Roman" w:hAnsi="Times New Roman"/>
          <w:sz w:val="28"/>
          <w:szCs w:val="28"/>
        </w:rPr>
        <w:t xml:space="preserve">, ні з </w:t>
      </w:r>
      <w:r w:rsidR="000416F3">
        <w:rPr>
          <w:rFonts w:ascii="Times New Roman" w:hAnsi="Times New Roman"/>
          <w:sz w:val="28"/>
          <w:szCs w:val="28"/>
        </w:rPr>
        <w:t>формування та реалізації</w:t>
      </w:r>
      <w:r w:rsidR="00060E76" w:rsidRPr="00060E76">
        <w:rPr>
          <w:rFonts w:ascii="Times New Roman" w:hAnsi="Times New Roman"/>
          <w:sz w:val="28"/>
          <w:szCs w:val="28"/>
        </w:rPr>
        <w:t xml:space="preserve"> державної політики </w:t>
      </w:r>
      <w:r w:rsidR="000416F3">
        <w:rPr>
          <w:rFonts w:ascii="Times New Roman" w:hAnsi="Times New Roman"/>
          <w:sz w:val="28"/>
          <w:szCs w:val="28"/>
        </w:rPr>
        <w:t>щодо</w:t>
      </w:r>
      <w:r w:rsidR="00060E76" w:rsidRPr="00060E76">
        <w:rPr>
          <w:rFonts w:ascii="Times New Roman" w:hAnsi="Times New Roman"/>
          <w:sz w:val="28"/>
          <w:szCs w:val="28"/>
        </w:rPr>
        <w:t xml:space="preserve"> </w:t>
      </w:r>
      <w:r w:rsidR="000416F3" w:rsidRPr="000416F3">
        <w:rPr>
          <w:rFonts w:ascii="Times New Roman" w:hAnsi="Times New Roman"/>
          <w:sz w:val="28"/>
          <w:szCs w:val="28"/>
        </w:rPr>
        <w:t>відомч</w:t>
      </w:r>
      <w:r w:rsidR="000416F3">
        <w:rPr>
          <w:rFonts w:ascii="Times New Roman" w:hAnsi="Times New Roman"/>
          <w:sz w:val="28"/>
          <w:szCs w:val="28"/>
        </w:rPr>
        <w:t>ого</w:t>
      </w:r>
      <w:r w:rsidR="000416F3" w:rsidRPr="000416F3">
        <w:rPr>
          <w:rFonts w:ascii="Times New Roman" w:hAnsi="Times New Roman"/>
          <w:sz w:val="28"/>
          <w:szCs w:val="28"/>
        </w:rPr>
        <w:t xml:space="preserve"> фельд’єгерськ</w:t>
      </w:r>
      <w:r w:rsidR="000416F3">
        <w:rPr>
          <w:rFonts w:ascii="Times New Roman" w:hAnsi="Times New Roman"/>
          <w:sz w:val="28"/>
          <w:szCs w:val="28"/>
        </w:rPr>
        <w:t>ого</w:t>
      </w:r>
      <w:r w:rsidR="000416F3" w:rsidRPr="000416F3">
        <w:rPr>
          <w:rFonts w:ascii="Times New Roman" w:hAnsi="Times New Roman"/>
          <w:sz w:val="28"/>
          <w:szCs w:val="28"/>
        </w:rPr>
        <w:t xml:space="preserve"> зв’яз</w:t>
      </w:r>
      <w:r w:rsidR="000416F3">
        <w:rPr>
          <w:rFonts w:ascii="Times New Roman" w:hAnsi="Times New Roman"/>
          <w:sz w:val="28"/>
          <w:szCs w:val="28"/>
        </w:rPr>
        <w:t>ку</w:t>
      </w:r>
      <w:r w:rsidR="000416F3" w:rsidRPr="000416F3">
        <w:rPr>
          <w:rFonts w:ascii="Times New Roman" w:hAnsi="Times New Roman"/>
          <w:sz w:val="28"/>
          <w:szCs w:val="28"/>
        </w:rPr>
        <w:t xml:space="preserve"> у складі Збройних Сил України</w:t>
      </w:r>
      <w:r w:rsidR="00BC7570">
        <w:rPr>
          <w:rFonts w:ascii="Times New Roman" w:hAnsi="Times New Roman"/>
          <w:sz w:val="28"/>
          <w:szCs w:val="28"/>
        </w:rPr>
        <w:t>.</w:t>
      </w:r>
    </w:p>
    <w:p w:rsidR="0054644D" w:rsidRDefault="000416F3" w:rsidP="001F4BDD">
      <w:pPr>
        <w:spacing w:after="120" w:line="264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 тому</w:t>
      </w:r>
      <w:r w:rsidR="001D4742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запропонована редакція положення частини другої статті 2 "Про поштовий зв’язок", за якою  </w:t>
      </w:r>
      <w:r w:rsidRPr="000416F3">
        <w:rPr>
          <w:rFonts w:ascii="Times New Roman" w:hAnsi="Times New Roman"/>
          <w:sz w:val="28"/>
          <w:szCs w:val="28"/>
        </w:rPr>
        <w:t>діяльність у сфері надання послуг поштового зв</w:t>
      </w:r>
      <w:r w:rsidR="001D4742">
        <w:rPr>
          <w:rFonts w:ascii="Times New Roman" w:hAnsi="Times New Roman"/>
          <w:sz w:val="28"/>
          <w:szCs w:val="28"/>
        </w:rPr>
        <w:t xml:space="preserve">'язку спеціального призначення, фельд'єгерського зв'язку (урядового </w:t>
      </w:r>
      <w:r w:rsidR="001D4742" w:rsidRPr="001D4742">
        <w:rPr>
          <w:rFonts w:ascii="Times New Roman" w:hAnsi="Times New Roman"/>
          <w:sz w:val="28"/>
          <w:szCs w:val="28"/>
        </w:rPr>
        <w:t>фельд'єгерського зв'язку</w:t>
      </w:r>
      <w:r w:rsidR="001D4742">
        <w:rPr>
          <w:rFonts w:ascii="Times New Roman" w:hAnsi="Times New Roman"/>
          <w:sz w:val="28"/>
          <w:szCs w:val="28"/>
        </w:rPr>
        <w:t xml:space="preserve">, </w:t>
      </w:r>
      <w:r w:rsidR="001D4742" w:rsidRPr="001D4742">
        <w:rPr>
          <w:rFonts w:ascii="Times New Roman" w:hAnsi="Times New Roman"/>
          <w:sz w:val="28"/>
          <w:szCs w:val="28"/>
          <w:u w:val="single"/>
        </w:rPr>
        <w:t xml:space="preserve">відомчого </w:t>
      </w:r>
      <w:r w:rsidRPr="001D4742">
        <w:rPr>
          <w:rFonts w:ascii="Times New Roman" w:hAnsi="Times New Roman"/>
          <w:sz w:val="28"/>
          <w:szCs w:val="28"/>
          <w:u w:val="single"/>
        </w:rPr>
        <w:t xml:space="preserve"> </w:t>
      </w:r>
      <w:r w:rsidR="001D4742" w:rsidRPr="001D4742">
        <w:rPr>
          <w:rFonts w:ascii="Times New Roman" w:hAnsi="Times New Roman"/>
          <w:sz w:val="28"/>
          <w:szCs w:val="28"/>
          <w:u w:val="single"/>
        </w:rPr>
        <w:t>фельд'єгерського зв'язку  у складі Збройних Сил України)</w:t>
      </w:r>
      <w:r w:rsidR="001D4742">
        <w:rPr>
          <w:rFonts w:ascii="Times New Roman" w:hAnsi="Times New Roman"/>
          <w:sz w:val="28"/>
          <w:szCs w:val="28"/>
        </w:rPr>
        <w:t xml:space="preserve"> </w:t>
      </w:r>
      <w:r w:rsidRPr="001D4742">
        <w:rPr>
          <w:rFonts w:ascii="Times New Roman" w:hAnsi="Times New Roman"/>
          <w:sz w:val="28"/>
          <w:szCs w:val="28"/>
          <w:u w:val="single"/>
        </w:rPr>
        <w:t>провадиться відповідно до законодавства України</w:t>
      </w:r>
      <w:r w:rsidR="001D4742">
        <w:rPr>
          <w:rFonts w:ascii="Times New Roman" w:hAnsi="Times New Roman"/>
          <w:sz w:val="28"/>
          <w:szCs w:val="28"/>
        </w:rPr>
        <w:t xml:space="preserve"> у системному зв</w:t>
      </w:r>
      <w:r w:rsidR="001D4742" w:rsidRPr="001D4742">
        <w:rPr>
          <w:rFonts w:ascii="Times New Roman" w:hAnsi="Times New Roman"/>
          <w:sz w:val="28"/>
          <w:szCs w:val="28"/>
        </w:rPr>
        <w:t>’</w:t>
      </w:r>
      <w:r w:rsidR="001D4742">
        <w:rPr>
          <w:rFonts w:ascii="Times New Roman" w:hAnsi="Times New Roman"/>
          <w:sz w:val="28"/>
          <w:szCs w:val="28"/>
        </w:rPr>
        <w:t>язку з</w:t>
      </w:r>
      <w:r w:rsidR="001D4742" w:rsidRPr="001D4742">
        <w:rPr>
          <w:rFonts w:ascii="Times New Roman" w:hAnsi="Times New Roman"/>
          <w:sz w:val="28"/>
          <w:szCs w:val="28"/>
        </w:rPr>
        <w:t xml:space="preserve"> </w:t>
      </w:r>
      <w:r w:rsidR="001D4742">
        <w:rPr>
          <w:rFonts w:ascii="Times New Roman" w:hAnsi="Times New Roman"/>
          <w:sz w:val="28"/>
          <w:szCs w:val="28"/>
        </w:rPr>
        <w:t xml:space="preserve">пунктом 2 розділу </w:t>
      </w:r>
      <w:r w:rsidR="001D4742">
        <w:rPr>
          <w:rFonts w:ascii="Times New Roman" w:hAnsi="Times New Roman"/>
          <w:sz w:val="28"/>
          <w:szCs w:val="28"/>
          <w:lang w:val="en-US"/>
        </w:rPr>
        <w:t>II</w:t>
      </w:r>
      <w:r w:rsidR="001D4742" w:rsidRPr="001D4742">
        <w:rPr>
          <w:rFonts w:ascii="Times New Roman" w:hAnsi="Times New Roman"/>
          <w:sz w:val="28"/>
          <w:szCs w:val="28"/>
        </w:rPr>
        <w:t xml:space="preserve"> </w:t>
      </w:r>
      <w:r w:rsidR="001F4BDD" w:rsidRPr="001F4BDD">
        <w:rPr>
          <w:rFonts w:ascii="Times New Roman" w:hAnsi="Times New Roman"/>
          <w:sz w:val="28"/>
          <w:szCs w:val="28"/>
        </w:rPr>
        <w:t>"Прикінцеві положення"</w:t>
      </w:r>
      <w:r w:rsidR="001F4BDD">
        <w:rPr>
          <w:rFonts w:ascii="Times New Roman" w:hAnsi="Times New Roman"/>
          <w:sz w:val="28"/>
          <w:szCs w:val="28"/>
        </w:rPr>
        <w:t xml:space="preserve"> </w:t>
      </w:r>
      <w:bookmarkStart w:id="0" w:name="_GoBack"/>
      <w:bookmarkEnd w:id="0"/>
      <w:r w:rsidR="001D4742">
        <w:rPr>
          <w:rFonts w:ascii="Times New Roman" w:hAnsi="Times New Roman"/>
          <w:sz w:val="28"/>
          <w:szCs w:val="28"/>
        </w:rPr>
        <w:t xml:space="preserve">законопроекту, за яким Кабінету Міністрів України доручається забезпечити </w:t>
      </w:r>
      <w:r w:rsidR="00CC3F54">
        <w:rPr>
          <w:rFonts w:ascii="Times New Roman" w:hAnsi="Times New Roman"/>
          <w:sz w:val="28"/>
          <w:szCs w:val="28"/>
          <w:u w:val="single"/>
        </w:rPr>
        <w:t>приведення міністерствами та</w:t>
      </w:r>
      <w:r w:rsidR="001D4742" w:rsidRPr="001D4742">
        <w:rPr>
          <w:rFonts w:ascii="Times New Roman" w:hAnsi="Times New Roman"/>
          <w:sz w:val="28"/>
          <w:szCs w:val="28"/>
          <w:u w:val="single"/>
        </w:rPr>
        <w:t xml:space="preserve"> іншими центральними органами виконавчої влади їх нормативно-правових актів у відповідність із цим Законом</w:t>
      </w:r>
      <w:r w:rsidR="001D4742">
        <w:rPr>
          <w:rFonts w:ascii="Times New Roman" w:hAnsi="Times New Roman"/>
          <w:sz w:val="28"/>
          <w:szCs w:val="28"/>
        </w:rPr>
        <w:t>, виявляється не можливою для  застосування та виконання відповідним органом виконавчої влади, за відсутності встановленого законом повноваження.</w:t>
      </w:r>
      <w:r w:rsidR="00CC3F54" w:rsidRPr="00CC3F54">
        <w:t xml:space="preserve"> </w:t>
      </w:r>
      <w:r w:rsidR="00CC3F54">
        <w:rPr>
          <w:rFonts w:ascii="Times New Roman" w:hAnsi="Times New Roman"/>
          <w:sz w:val="28"/>
          <w:szCs w:val="28"/>
        </w:rPr>
        <w:t>А</w:t>
      </w:r>
      <w:r w:rsidR="00CC3F54" w:rsidRPr="00CC3F54">
        <w:rPr>
          <w:rFonts w:ascii="Times New Roman" w:hAnsi="Times New Roman"/>
          <w:sz w:val="28"/>
          <w:szCs w:val="28"/>
        </w:rPr>
        <w:t xml:space="preserve"> це свідчить про незавершеність механізму правового регулювання, а також не враховує правової позиції Конституційного Суду України, висловленої у рішенні від 30 травня 2001 року за №7-рп/2001, за яким неповнота законодавчого регулювання суспільних відносин не відповідає конституційному визначенню України як правової держави.</w:t>
      </w:r>
    </w:p>
    <w:p w:rsidR="000C38F3" w:rsidRDefault="000C38F3" w:rsidP="001F4BDD">
      <w:pPr>
        <w:spacing w:after="120" w:line="264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Крім того, зважаючи на запровадження </w:t>
      </w:r>
      <w:r w:rsidR="00747290">
        <w:rPr>
          <w:rFonts w:ascii="Times New Roman" w:hAnsi="Times New Roman"/>
          <w:sz w:val="28"/>
          <w:szCs w:val="28"/>
        </w:rPr>
        <w:t xml:space="preserve">законопроектом </w:t>
      </w:r>
      <w:r w:rsidRPr="000C38F3">
        <w:rPr>
          <w:rFonts w:ascii="Times New Roman" w:hAnsi="Times New Roman"/>
          <w:sz w:val="28"/>
          <w:szCs w:val="28"/>
        </w:rPr>
        <w:t>відомчого фельд’єгерського зв’язку у складі Збройних Сил України</w:t>
      </w:r>
      <w:r>
        <w:rPr>
          <w:rFonts w:ascii="Times New Roman" w:hAnsi="Times New Roman"/>
          <w:sz w:val="28"/>
          <w:szCs w:val="28"/>
        </w:rPr>
        <w:t xml:space="preserve">, </w:t>
      </w:r>
      <w:r w:rsidR="007624C8">
        <w:rPr>
          <w:rFonts w:ascii="Times New Roman" w:hAnsi="Times New Roman"/>
          <w:sz w:val="28"/>
          <w:szCs w:val="28"/>
        </w:rPr>
        <w:t xml:space="preserve">фактично </w:t>
      </w:r>
      <w:r>
        <w:rPr>
          <w:rFonts w:ascii="Times New Roman" w:hAnsi="Times New Roman"/>
          <w:sz w:val="28"/>
          <w:szCs w:val="28"/>
        </w:rPr>
        <w:t xml:space="preserve">передбачається </w:t>
      </w:r>
      <w:r w:rsidR="00747290">
        <w:rPr>
          <w:rFonts w:ascii="Times New Roman" w:hAnsi="Times New Roman"/>
          <w:sz w:val="28"/>
          <w:szCs w:val="28"/>
        </w:rPr>
        <w:t>утворення</w:t>
      </w:r>
      <w:r>
        <w:rPr>
          <w:rFonts w:ascii="Times New Roman" w:hAnsi="Times New Roman"/>
          <w:sz w:val="28"/>
          <w:szCs w:val="28"/>
        </w:rPr>
        <w:t xml:space="preserve"> </w:t>
      </w:r>
      <w:r w:rsidR="00747290">
        <w:rPr>
          <w:rFonts w:ascii="Times New Roman" w:hAnsi="Times New Roman"/>
          <w:sz w:val="28"/>
          <w:szCs w:val="28"/>
        </w:rPr>
        <w:t xml:space="preserve"> окремого суб</w:t>
      </w:r>
      <w:r w:rsidR="00747290" w:rsidRPr="00747290">
        <w:rPr>
          <w:rFonts w:ascii="Times New Roman" w:hAnsi="Times New Roman"/>
          <w:sz w:val="28"/>
          <w:szCs w:val="28"/>
        </w:rPr>
        <w:t>’</w:t>
      </w:r>
      <w:r w:rsidR="00747290">
        <w:rPr>
          <w:rFonts w:ascii="Times New Roman" w:hAnsi="Times New Roman"/>
          <w:sz w:val="28"/>
          <w:szCs w:val="28"/>
        </w:rPr>
        <w:t>єкта з організації та</w:t>
      </w:r>
      <w:r w:rsidR="00747290" w:rsidRPr="00747290">
        <w:rPr>
          <w:rFonts w:ascii="Times New Roman" w:hAnsi="Times New Roman"/>
          <w:sz w:val="28"/>
          <w:szCs w:val="28"/>
        </w:rPr>
        <w:t xml:space="preserve"> забезпечення</w:t>
      </w:r>
      <w:r w:rsidR="00747290">
        <w:rPr>
          <w:rFonts w:ascii="Times New Roman" w:hAnsi="Times New Roman"/>
          <w:sz w:val="28"/>
          <w:szCs w:val="28"/>
        </w:rPr>
        <w:t xml:space="preserve"> приймання,</w:t>
      </w:r>
      <w:r w:rsidR="00747290" w:rsidRPr="00747290">
        <w:t xml:space="preserve"> </w:t>
      </w:r>
      <w:r w:rsidR="00747290">
        <w:rPr>
          <w:rFonts w:ascii="Times New Roman" w:hAnsi="Times New Roman"/>
          <w:sz w:val="28"/>
          <w:szCs w:val="28"/>
        </w:rPr>
        <w:t>обробки, перевезення та доставки</w:t>
      </w:r>
      <w:r w:rsidR="00747290" w:rsidRPr="00747290">
        <w:rPr>
          <w:rFonts w:ascii="Times New Roman" w:hAnsi="Times New Roman"/>
          <w:sz w:val="28"/>
          <w:szCs w:val="28"/>
        </w:rPr>
        <w:t xml:space="preserve"> (вручення) відправлень, які містять інформацію, що становить державну таємницю та/або службову інформацію, користувачам у системі Міністерства оборони України</w:t>
      </w:r>
      <w:r w:rsidR="00747290">
        <w:rPr>
          <w:rFonts w:ascii="Times New Roman" w:hAnsi="Times New Roman"/>
          <w:sz w:val="28"/>
          <w:szCs w:val="28"/>
        </w:rPr>
        <w:t>. У зв</w:t>
      </w:r>
      <w:r w:rsidR="00747290" w:rsidRPr="00B517F6">
        <w:rPr>
          <w:rFonts w:ascii="Times New Roman" w:hAnsi="Times New Roman"/>
          <w:sz w:val="28"/>
          <w:szCs w:val="28"/>
        </w:rPr>
        <w:t>’</w:t>
      </w:r>
      <w:r w:rsidR="00747290">
        <w:rPr>
          <w:rFonts w:ascii="Times New Roman" w:hAnsi="Times New Roman"/>
          <w:sz w:val="28"/>
          <w:szCs w:val="28"/>
        </w:rPr>
        <w:t xml:space="preserve">язку з цим </w:t>
      </w:r>
      <w:r w:rsidR="00E803DF" w:rsidRPr="00E803DF">
        <w:rPr>
          <w:rFonts w:ascii="Times New Roman" w:hAnsi="Times New Roman"/>
          <w:sz w:val="28"/>
          <w:szCs w:val="28"/>
        </w:rPr>
        <w:t>прийняття</w:t>
      </w:r>
      <w:r w:rsidR="00E803DF">
        <w:rPr>
          <w:rFonts w:ascii="Times New Roman" w:hAnsi="Times New Roman"/>
          <w:sz w:val="28"/>
          <w:szCs w:val="28"/>
        </w:rPr>
        <w:t xml:space="preserve"> законопроекту як Закону</w:t>
      </w:r>
      <w:r w:rsidR="00E803DF" w:rsidRPr="00E803DF">
        <w:rPr>
          <w:rFonts w:ascii="Times New Roman" w:hAnsi="Times New Roman"/>
          <w:sz w:val="28"/>
          <w:szCs w:val="28"/>
        </w:rPr>
        <w:t xml:space="preserve"> призведе</w:t>
      </w:r>
      <w:r w:rsidR="00E803DF">
        <w:rPr>
          <w:rFonts w:ascii="Times New Roman" w:hAnsi="Times New Roman"/>
          <w:sz w:val="28"/>
          <w:szCs w:val="28"/>
        </w:rPr>
        <w:t xml:space="preserve"> до зміни показників бюджету</w:t>
      </w:r>
      <w:r w:rsidR="00B517F6">
        <w:rPr>
          <w:rFonts w:ascii="Times New Roman" w:hAnsi="Times New Roman"/>
          <w:sz w:val="28"/>
          <w:szCs w:val="28"/>
        </w:rPr>
        <w:t xml:space="preserve">, а тому потребує </w:t>
      </w:r>
      <w:r w:rsidR="00B517F6" w:rsidRPr="00B517F6">
        <w:rPr>
          <w:rFonts w:ascii="Times New Roman" w:hAnsi="Times New Roman"/>
          <w:sz w:val="28"/>
          <w:szCs w:val="28"/>
        </w:rPr>
        <w:t>фінансово-економічн</w:t>
      </w:r>
      <w:r w:rsidR="00B517F6">
        <w:rPr>
          <w:rFonts w:ascii="Times New Roman" w:hAnsi="Times New Roman"/>
          <w:sz w:val="28"/>
          <w:szCs w:val="28"/>
        </w:rPr>
        <w:t>ого</w:t>
      </w:r>
      <w:r w:rsidR="00B517F6" w:rsidRPr="00B517F6">
        <w:rPr>
          <w:rFonts w:ascii="Times New Roman" w:hAnsi="Times New Roman"/>
          <w:sz w:val="28"/>
          <w:szCs w:val="28"/>
        </w:rPr>
        <w:t xml:space="preserve"> обґрунтування (включаючи відповідні розрахунки)</w:t>
      </w:r>
      <w:r w:rsidR="00B517F6">
        <w:rPr>
          <w:rFonts w:ascii="Times New Roman" w:hAnsi="Times New Roman"/>
          <w:sz w:val="28"/>
          <w:szCs w:val="28"/>
        </w:rPr>
        <w:t xml:space="preserve">. Також слід зазначити, що </w:t>
      </w:r>
      <w:r w:rsidR="00B517F6" w:rsidRPr="00B517F6">
        <w:rPr>
          <w:rFonts w:ascii="Times New Roman" w:hAnsi="Times New Roman"/>
          <w:sz w:val="28"/>
          <w:szCs w:val="28"/>
        </w:rPr>
        <w:t xml:space="preserve">Закони України або їх окремі положення, які впливають на показники бюджету (збільшують </w:t>
      </w:r>
      <w:r w:rsidR="00B517F6">
        <w:rPr>
          <w:rFonts w:ascii="Times New Roman" w:hAnsi="Times New Roman"/>
          <w:sz w:val="28"/>
          <w:szCs w:val="28"/>
        </w:rPr>
        <w:t xml:space="preserve">витрати бюджету) і приймаються </w:t>
      </w:r>
      <w:r w:rsidR="00B517F6" w:rsidRPr="00B517F6">
        <w:rPr>
          <w:rFonts w:ascii="Times New Roman" w:hAnsi="Times New Roman"/>
          <w:sz w:val="28"/>
          <w:szCs w:val="28"/>
        </w:rPr>
        <w:t>після 15 липня року, що передує плановому, вводяться в дію не раніше початку бюджетного періоду, що настає за плановим</w:t>
      </w:r>
      <w:r w:rsidR="00B517F6">
        <w:rPr>
          <w:rFonts w:ascii="Times New Roman" w:hAnsi="Times New Roman"/>
          <w:sz w:val="28"/>
          <w:szCs w:val="28"/>
        </w:rPr>
        <w:t xml:space="preserve"> (стаття 27 Бюджетного кодексу України)</w:t>
      </w:r>
      <w:r w:rsidR="00B517F6" w:rsidRPr="00B517F6">
        <w:rPr>
          <w:rFonts w:ascii="Times New Roman" w:hAnsi="Times New Roman"/>
          <w:sz w:val="28"/>
          <w:szCs w:val="28"/>
        </w:rPr>
        <w:t>.</w:t>
      </w:r>
    </w:p>
    <w:p w:rsidR="000C38F3" w:rsidRPr="00546E67" w:rsidRDefault="000C38F3" w:rsidP="00C70765">
      <w:pPr>
        <w:spacing w:after="120" w:line="264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7D5532" w:rsidRPr="00AD4A7F" w:rsidRDefault="007D5532" w:rsidP="001F4BDD">
      <w:pPr>
        <w:spacing w:after="120" w:line="264" w:lineRule="auto"/>
        <w:ind w:firstLine="567"/>
        <w:jc w:val="both"/>
        <w:rPr>
          <w:szCs w:val="28"/>
        </w:rPr>
      </w:pPr>
      <w:r w:rsidRPr="00340103">
        <w:rPr>
          <w:rFonts w:ascii="Times New Roman" w:hAnsi="Times New Roman"/>
          <w:b/>
          <w:sz w:val="28"/>
          <w:szCs w:val="28"/>
        </w:rPr>
        <w:t xml:space="preserve">Узагальнюючий висновок: </w:t>
      </w:r>
      <w:r w:rsidR="0001129F" w:rsidRPr="0001129F">
        <w:rPr>
          <w:rFonts w:ascii="Times New Roman" w:hAnsi="Times New Roman"/>
          <w:sz w:val="28"/>
          <w:szCs w:val="28"/>
        </w:rPr>
        <w:t xml:space="preserve">враховуючи висловлені зауваження </w:t>
      </w:r>
      <w:r w:rsidR="000C38F3">
        <w:rPr>
          <w:rFonts w:ascii="Times New Roman" w:hAnsi="Times New Roman"/>
          <w:color w:val="000000"/>
          <w:sz w:val="28"/>
          <w:szCs w:val="28"/>
        </w:rPr>
        <w:t>пропонуємо відхилити законопроект</w:t>
      </w:r>
      <w:r w:rsidR="00E450F7">
        <w:rPr>
          <w:rFonts w:ascii="Times New Roman" w:hAnsi="Times New Roman"/>
          <w:color w:val="000000"/>
          <w:sz w:val="28"/>
          <w:szCs w:val="28"/>
        </w:rPr>
        <w:t xml:space="preserve">, позаяк питання </w:t>
      </w:r>
      <w:r w:rsidR="00E450F7" w:rsidRPr="00E450F7">
        <w:rPr>
          <w:rFonts w:ascii="Times New Roman" w:hAnsi="Times New Roman"/>
          <w:color w:val="000000"/>
          <w:sz w:val="28"/>
          <w:szCs w:val="28"/>
        </w:rPr>
        <w:t>фельд’єгерського зв’язку врегульоване Законом України "Про Державну службу спеціального зв’язку та захисту інформації України".</w:t>
      </w:r>
    </w:p>
    <w:p w:rsidR="000B4CA9" w:rsidRDefault="000B4CA9" w:rsidP="000B4CA9">
      <w:pPr>
        <w:pStyle w:val="af3"/>
        <w:spacing w:line="264" w:lineRule="auto"/>
        <w:ind w:firstLine="709"/>
        <w:rPr>
          <w:rFonts w:eastAsia="Calibri"/>
          <w:szCs w:val="28"/>
          <w:lang w:val="uk-UA"/>
        </w:rPr>
      </w:pPr>
    </w:p>
    <w:p w:rsidR="00C70765" w:rsidRDefault="00C70765" w:rsidP="000B4CA9">
      <w:pPr>
        <w:pStyle w:val="af3"/>
        <w:spacing w:line="264" w:lineRule="auto"/>
        <w:ind w:firstLine="709"/>
        <w:rPr>
          <w:rFonts w:eastAsia="Calibri"/>
          <w:szCs w:val="28"/>
          <w:lang w:val="uk-UA"/>
        </w:rPr>
      </w:pPr>
    </w:p>
    <w:p w:rsidR="00C70765" w:rsidRPr="00807D4D" w:rsidRDefault="00C70765" w:rsidP="000B4CA9">
      <w:pPr>
        <w:pStyle w:val="af3"/>
        <w:spacing w:line="264" w:lineRule="auto"/>
        <w:ind w:firstLine="709"/>
        <w:rPr>
          <w:rFonts w:eastAsia="Calibri"/>
          <w:szCs w:val="28"/>
          <w:lang w:val="uk-UA"/>
        </w:rPr>
      </w:pPr>
    </w:p>
    <w:p w:rsidR="00594F3A" w:rsidRPr="00E84E07" w:rsidRDefault="00594F3A" w:rsidP="00594F3A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E84E07">
        <w:rPr>
          <w:rFonts w:ascii="Times New Roman" w:hAnsi="Times New Roman"/>
          <w:b/>
          <w:bCs/>
          <w:sz w:val="28"/>
          <w:szCs w:val="28"/>
        </w:rPr>
        <w:t>Заступник керівника</w:t>
      </w:r>
    </w:p>
    <w:p w:rsidR="00EB27B2" w:rsidRPr="00E450F7" w:rsidRDefault="00594F3A" w:rsidP="00E450F7">
      <w:pPr>
        <w:jc w:val="both"/>
        <w:rPr>
          <w:rFonts w:ascii="Times New Roman" w:hAnsi="Times New Roman"/>
          <w:sz w:val="28"/>
          <w:szCs w:val="28"/>
        </w:rPr>
      </w:pPr>
      <w:r w:rsidRPr="00E84E07">
        <w:rPr>
          <w:rFonts w:ascii="Times New Roman" w:hAnsi="Times New Roman"/>
          <w:b/>
          <w:bCs/>
          <w:sz w:val="28"/>
          <w:szCs w:val="28"/>
        </w:rPr>
        <w:t>Головного управління                                                        В.  МІЛОВАНОВ</w:t>
      </w:r>
    </w:p>
    <w:sectPr w:rsidR="00EB27B2" w:rsidRPr="00E450F7" w:rsidSect="00634A7D">
      <w:headerReference w:type="default" r:id="rId8"/>
      <w:headerReference w:type="first" r:id="rId9"/>
      <w:pgSz w:w="11906" w:h="16838"/>
      <w:pgMar w:top="1134" w:right="851" w:bottom="1134" w:left="1701" w:header="658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0038" w:rsidRDefault="00150038" w:rsidP="005E306B">
      <w:pPr>
        <w:spacing w:after="0" w:line="240" w:lineRule="auto"/>
      </w:pPr>
      <w:r>
        <w:separator/>
      </w:r>
    </w:p>
  </w:endnote>
  <w:endnote w:type="continuationSeparator" w:id="0">
    <w:p w:rsidR="00150038" w:rsidRDefault="00150038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0038" w:rsidRDefault="00150038" w:rsidP="005E306B">
      <w:pPr>
        <w:spacing w:after="0" w:line="240" w:lineRule="auto"/>
      </w:pPr>
      <w:r>
        <w:separator/>
      </w:r>
    </w:p>
  </w:footnote>
  <w:footnote w:type="continuationSeparator" w:id="0">
    <w:p w:rsidR="00150038" w:rsidRDefault="00150038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1397364"/>
      <w:docPartObj>
        <w:docPartGallery w:val="Page Numbers (Top of Page)"/>
        <w:docPartUnique/>
      </w:docPartObj>
    </w:sdtPr>
    <w:sdtEndPr/>
    <w:sdtContent>
      <w:p w:rsidR="00811701" w:rsidRDefault="00811701">
        <w:pPr>
          <w:pStyle w:val="a3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F4BDD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811701" w:rsidRDefault="00811701" w:rsidP="00AD7F82">
    <w:pPr>
      <w:pStyle w:val="a3"/>
      <w:tabs>
        <w:tab w:val="clear" w:pos="9355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811701" w:rsidRPr="00AD7F82" w:rsidTr="00634A7D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811701" w:rsidRPr="00AD7F82" w:rsidRDefault="00811701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811701" w:rsidRPr="00AD7F82" w:rsidRDefault="00811701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811701" w:rsidRPr="00AD7F82" w:rsidRDefault="00811701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811701" w:rsidRPr="002E0A18" w:rsidRDefault="00811701" w:rsidP="009A720A">
          <w:pPr>
            <w:pStyle w:val="a3"/>
            <w:tabs>
              <w:tab w:val="clear" w:pos="4677"/>
              <w:tab w:val="clear" w:pos="9355"/>
            </w:tabs>
            <w:spacing w:before="160"/>
            <w:ind w:right="34"/>
            <w:jc w:val="center"/>
            <w:rPr>
              <w:rFonts w:ascii="Times New Roman" w:hAnsi="Times New Roman"/>
              <w:color w:val="1829A8"/>
              <w:spacing w:val="20"/>
              <w:sz w:val="32"/>
              <w:szCs w:val="32"/>
            </w:rPr>
          </w:pPr>
          <w:r>
            <w:rPr>
              <w:noProof/>
              <w:spacing w:val="20"/>
              <w:sz w:val="32"/>
              <w:szCs w:val="32"/>
              <w:lang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1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  <w:r w:rsidRPr="002E0A18">
            <w:rPr>
              <w:rFonts w:ascii="Times New Roman" w:hAnsi="Times New Roman"/>
              <w:color w:val="1829A8"/>
              <w:spacing w:val="20"/>
              <w:sz w:val="32"/>
              <w:szCs w:val="32"/>
            </w:rPr>
            <w:t>АПАРАТ ВЕРХОВНОЇ РАДИ УКРАЇНИ</w:t>
          </w:r>
        </w:p>
        <w:p w:rsidR="00811701" w:rsidRPr="00A833C8" w:rsidRDefault="00811701" w:rsidP="009A720A">
          <w:pPr>
            <w:pStyle w:val="a3"/>
            <w:tabs>
              <w:tab w:val="clear" w:pos="4677"/>
              <w:tab w:val="clear" w:pos="9355"/>
            </w:tabs>
            <w:spacing w:before="2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F44513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  <w:t>Головне юридичне управління</w:t>
          </w:r>
        </w:p>
        <w:p w:rsidR="00811701" w:rsidRPr="00A833C8" w:rsidRDefault="00811701" w:rsidP="00F44513">
          <w:pPr>
            <w:pStyle w:val="a3"/>
            <w:tabs>
              <w:tab w:val="clear" w:pos="4677"/>
              <w:tab w:val="clear" w:pos="9355"/>
            </w:tabs>
            <w:spacing w:before="160" w:after="12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</w:rPr>
            <w:t>0</w:t>
          </w:r>
          <w:r w:rsidRPr="00A833C8">
            <w:rPr>
              <w:rFonts w:ascii="Times New Roman" w:hAnsi="Times New Roman"/>
              <w:color w:val="1829A8"/>
              <w:sz w:val="20"/>
              <w:szCs w:val="20"/>
            </w:rPr>
            <w:t>1008, м.Київ-8, вул. М. Грушевського, 5, тел.:255-</w:t>
          </w:r>
          <w:r>
            <w:rPr>
              <w:rFonts w:ascii="Times New Roman" w:hAnsi="Times New Roman"/>
              <w:color w:val="1829A8"/>
              <w:sz w:val="20"/>
              <w:szCs w:val="20"/>
            </w:rPr>
            <w:t>20</w:t>
          </w:r>
          <w:r w:rsidRPr="00A833C8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>
            <w:rPr>
              <w:rFonts w:ascii="Times New Roman" w:hAnsi="Times New Roman"/>
              <w:color w:val="1829A8"/>
              <w:sz w:val="20"/>
              <w:szCs w:val="20"/>
            </w:rPr>
            <w:t>76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811701" w:rsidRPr="00053776" w:rsidTr="00634A7D">
      <w:tc>
        <w:tcPr>
          <w:tcW w:w="1087" w:type="dxa"/>
          <w:tcBorders>
            <w:top w:val="nil"/>
          </w:tcBorders>
        </w:tcPr>
        <w:p w:rsidR="00811701" w:rsidRPr="00053776" w:rsidRDefault="00811701" w:rsidP="00634A7D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</w:rPr>
          </w:pPr>
        </w:p>
      </w:tc>
      <w:tc>
        <w:tcPr>
          <w:tcW w:w="9714" w:type="dxa"/>
        </w:tcPr>
        <w:p w:rsidR="00811701" w:rsidRPr="00053776" w:rsidRDefault="00811701" w:rsidP="00634A7D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</w:rPr>
          </w:pPr>
        </w:p>
      </w:tc>
      <w:tc>
        <w:tcPr>
          <w:tcW w:w="1086" w:type="dxa"/>
          <w:tcBorders>
            <w:top w:val="nil"/>
          </w:tcBorders>
        </w:tcPr>
        <w:p w:rsidR="00811701" w:rsidRPr="00053776" w:rsidRDefault="00811701" w:rsidP="00634A7D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</w:rPr>
          </w:pPr>
        </w:p>
      </w:tc>
    </w:tr>
  </w:tbl>
  <w:p w:rsidR="00811701" w:rsidRPr="004F7B8A" w:rsidRDefault="00811701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075B20"/>
    <w:multiLevelType w:val="hybridMultilevel"/>
    <w:tmpl w:val="C9CE94A4"/>
    <w:lvl w:ilvl="0" w:tplc="FB381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69C512B"/>
    <w:multiLevelType w:val="multilevel"/>
    <w:tmpl w:val="5568C86A"/>
    <w:lvl w:ilvl="0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9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5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1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1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70" w:hanging="2160"/>
      </w:pPr>
      <w:rPr>
        <w:rFonts w:hint="default"/>
      </w:rPr>
    </w:lvl>
  </w:abstractNum>
  <w:abstractNum w:abstractNumId="2" w15:restartNumberingAfterBreak="0">
    <w:nsid w:val="0B306832"/>
    <w:multiLevelType w:val="multilevel"/>
    <w:tmpl w:val="A4365A0A"/>
    <w:lvl w:ilvl="0">
      <w:start w:val="3"/>
      <w:numFmt w:val="decimal"/>
      <w:lvlText w:val="%1."/>
      <w:lvlJc w:val="left"/>
      <w:pPr>
        <w:ind w:left="93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29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5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5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1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7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7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30" w:hanging="2160"/>
      </w:pPr>
      <w:rPr>
        <w:rFonts w:hint="default"/>
      </w:rPr>
    </w:lvl>
  </w:abstractNum>
  <w:abstractNum w:abstractNumId="3" w15:restartNumberingAfterBreak="0">
    <w:nsid w:val="236D426D"/>
    <w:multiLevelType w:val="hybridMultilevel"/>
    <w:tmpl w:val="9014BD54"/>
    <w:lvl w:ilvl="0" w:tplc="717E4F8E">
      <w:start w:val="1"/>
      <w:numFmt w:val="decimal"/>
      <w:lvlText w:val="%1."/>
      <w:lvlJc w:val="left"/>
      <w:pPr>
        <w:ind w:left="93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50" w:hanging="360"/>
      </w:pPr>
    </w:lvl>
    <w:lvl w:ilvl="2" w:tplc="0422001B" w:tentative="1">
      <w:start w:val="1"/>
      <w:numFmt w:val="lowerRoman"/>
      <w:lvlText w:val="%3."/>
      <w:lvlJc w:val="right"/>
      <w:pPr>
        <w:ind w:left="2370" w:hanging="180"/>
      </w:pPr>
    </w:lvl>
    <w:lvl w:ilvl="3" w:tplc="0422000F" w:tentative="1">
      <w:start w:val="1"/>
      <w:numFmt w:val="decimal"/>
      <w:lvlText w:val="%4."/>
      <w:lvlJc w:val="left"/>
      <w:pPr>
        <w:ind w:left="3090" w:hanging="360"/>
      </w:pPr>
    </w:lvl>
    <w:lvl w:ilvl="4" w:tplc="04220019" w:tentative="1">
      <w:start w:val="1"/>
      <w:numFmt w:val="lowerLetter"/>
      <w:lvlText w:val="%5."/>
      <w:lvlJc w:val="left"/>
      <w:pPr>
        <w:ind w:left="3810" w:hanging="360"/>
      </w:pPr>
    </w:lvl>
    <w:lvl w:ilvl="5" w:tplc="0422001B" w:tentative="1">
      <w:start w:val="1"/>
      <w:numFmt w:val="lowerRoman"/>
      <w:lvlText w:val="%6."/>
      <w:lvlJc w:val="right"/>
      <w:pPr>
        <w:ind w:left="4530" w:hanging="180"/>
      </w:pPr>
    </w:lvl>
    <w:lvl w:ilvl="6" w:tplc="0422000F" w:tentative="1">
      <w:start w:val="1"/>
      <w:numFmt w:val="decimal"/>
      <w:lvlText w:val="%7."/>
      <w:lvlJc w:val="left"/>
      <w:pPr>
        <w:ind w:left="5250" w:hanging="360"/>
      </w:pPr>
    </w:lvl>
    <w:lvl w:ilvl="7" w:tplc="04220019" w:tentative="1">
      <w:start w:val="1"/>
      <w:numFmt w:val="lowerLetter"/>
      <w:lvlText w:val="%8."/>
      <w:lvlJc w:val="left"/>
      <w:pPr>
        <w:ind w:left="5970" w:hanging="360"/>
      </w:pPr>
    </w:lvl>
    <w:lvl w:ilvl="8" w:tplc="0422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4" w15:restartNumberingAfterBreak="0">
    <w:nsid w:val="3AE46BA7"/>
    <w:multiLevelType w:val="hybridMultilevel"/>
    <w:tmpl w:val="7734661C"/>
    <w:lvl w:ilvl="0" w:tplc="C07030A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4CA16F06"/>
    <w:multiLevelType w:val="hybridMultilevel"/>
    <w:tmpl w:val="1C8479D8"/>
    <w:lvl w:ilvl="0" w:tplc="1DCEBD0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6B381FA1"/>
    <w:multiLevelType w:val="hybridMultilevel"/>
    <w:tmpl w:val="5E5C4CEC"/>
    <w:lvl w:ilvl="0" w:tplc="2C50452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74147482"/>
    <w:multiLevelType w:val="hybridMultilevel"/>
    <w:tmpl w:val="A1640F3C"/>
    <w:lvl w:ilvl="0" w:tplc="8758A69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5" w:hanging="360"/>
      </w:pPr>
    </w:lvl>
    <w:lvl w:ilvl="2" w:tplc="0422001B" w:tentative="1">
      <w:start w:val="1"/>
      <w:numFmt w:val="lowerRoman"/>
      <w:lvlText w:val="%3."/>
      <w:lvlJc w:val="right"/>
      <w:pPr>
        <w:ind w:left="2505" w:hanging="180"/>
      </w:pPr>
    </w:lvl>
    <w:lvl w:ilvl="3" w:tplc="0422000F" w:tentative="1">
      <w:start w:val="1"/>
      <w:numFmt w:val="decimal"/>
      <w:lvlText w:val="%4."/>
      <w:lvlJc w:val="left"/>
      <w:pPr>
        <w:ind w:left="3225" w:hanging="360"/>
      </w:pPr>
    </w:lvl>
    <w:lvl w:ilvl="4" w:tplc="04220019" w:tentative="1">
      <w:start w:val="1"/>
      <w:numFmt w:val="lowerLetter"/>
      <w:lvlText w:val="%5."/>
      <w:lvlJc w:val="left"/>
      <w:pPr>
        <w:ind w:left="3945" w:hanging="360"/>
      </w:pPr>
    </w:lvl>
    <w:lvl w:ilvl="5" w:tplc="0422001B" w:tentative="1">
      <w:start w:val="1"/>
      <w:numFmt w:val="lowerRoman"/>
      <w:lvlText w:val="%6."/>
      <w:lvlJc w:val="right"/>
      <w:pPr>
        <w:ind w:left="4665" w:hanging="180"/>
      </w:pPr>
    </w:lvl>
    <w:lvl w:ilvl="6" w:tplc="0422000F" w:tentative="1">
      <w:start w:val="1"/>
      <w:numFmt w:val="decimal"/>
      <w:lvlText w:val="%7."/>
      <w:lvlJc w:val="left"/>
      <w:pPr>
        <w:ind w:left="5385" w:hanging="360"/>
      </w:pPr>
    </w:lvl>
    <w:lvl w:ilvl="7" w:tplc="04220019" w:tentative="1">
      <w:start w:val="1"/>
      <w:numFmt w:val="lowerLetter"/>
      <w:lvlText w:val="%8."/>
      <w:lvlJc w:val="left"/>
      <w:pPr>
        <w:ind w:left="6105" w:hanging="360"/>
      </w:pPr>
    </w:lvl>
    <w:lvl w:ilvl="8" w:tplc="0422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3"/>
  </w:num>
  <w:num w:numId="2">
    <w:abstractNumId w:val="2"/>
  </w:num>
  <w:num w:numId="3">
    <w:abstractNumId w:val="7"/>
  </w:num>
  <w:num w:numId="4">
    <w:abstractNumId w:val="5"/>
  </w:num>
  <w:num w:numId="5">
    <w:abstractNumId w:val="4"/>
  </w:num>
  <w:num w:numId="6">
    <w:abstractNumId w:val="6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0DED"/>
    <w:rsid w:val="0001129F"/>
    <w:rsid w:val="000163C3"/>
    <w:rsid w:val="00026E54"/>
    <w:rsid w:val="00027EA7"/>
    <w:rsid w:val="00027F20"/>
    <w:rsid w:val="0003097A"/>
    <w:rsid w:val="0003384A"/>
    <w:rsid w:val="000349DA"/>
    <w:rsid w:val="000416F3"/>
    <w:rsid w:val="00044472"/>
    <w:rsid w:val="00053432"/>
    <w:rsid w:val="000600AC"/>
    <w:rsid w:val="00060E76"/>
    <w:rsid w:val="0006298D"/>
    <w:rsid w:val="000707A3"/>
    <w:rsid w:val="00070AB6"/>
    <w:rsid w:val="00070EE8"/>
    <w:rsid w:val="00073BDA"/>
    <w:rsid w:val="000772FF"/>
    <w:rsid w:val="00081BCE"/>
    <w:rsid w:val="00085102"/>
    <w:rsid w:val="00085A39"/>
    <w:rsid w:val="000902C9"/>
    <w:rsid w:val="000A1846"/>
    <w:rsid w:val="000A78D5"/>
    <w:rsid w:val="000B12EF"/>
    <w:rsid w:val="000B3C65"/>
    <w:rsid w:val="000B4CA9"/>
    <w:rsid w:val="000B5994"/>
    <w:rsid w:val="000B6CE8"/>
    <w:rsid w:val="000C0D49"/>
    <w:rsid w:val="000C257A"/>
    <w:rsid w:val="000C38F3"/>
    <w:rsid w:val="000C5F4A"/>
    <w:rsid w:val="000D2EC1"/>
    <w:rsid w:val="000F1586"/>
    <w:rsid w:val="000F3FC3"/>
    <w:rsid w:val="000F4CD9"/>
    <w:rsid w:val="000F4FD7"/>
    <w:rsid w:val="00101F88"/>
    <w:rsid w:val="00102F1B"/>
    <w:rsid w:val="0010451B"/>
    <w:rsid w:val="0011762E"/>
    <w:rsid w:val="00131E78"/>
    <w:rsid w:val="00141617"/>
    <w:rsid w:val="00150038"/>
    <w:rsid w:val="00155E83"/>
    <w:rsid w:val="001620CB"/>
    <w:rsid w:val="00165707"/>
    <w:rsid w:val="001671E4"/>
    <w:rsid w:val="0018006A"/>
    <w:rsid w:val="00180AF1"/>
    <w:rsid w:val="0019108F"/>
    <w:rsid w:val="00191D7E"/>
    <w:rsid w:val="001966F0"/>
    <w:rsid w:val="001A424E"/>
    <w:rsid w:val="001B2153"/>
    <w:rsid w:val="001B5451"/>
    <w:rsid w:val="001D1645"/>
    <w:rsid w:val="001D2700"/>
    <w:rsid w:val="001D2949"/>
    <w:rsid w:val="001D320F"/>
    <w:rsid w:val="001D3C24"/>
    <w:rsid w:val="001D4742"/>
    <w:rsid w:val="001E69B2"/>
    <w:rsid w:val="001F4BDD"/>
    <w:rsid w:val="002055C0"/>
    <w:rsid w:val="002059BE"/>
    <w:rsid w:val="002073F0"/>
    <w:rsid w:val="002076F7"/>
    <w:rsid w:val="002107EE"/>
    <w:rsid w:val="00211440"/>
    <w:rsid w:val="00214F5A"/>
    <w:rsid w:val="00224C83"/>
    <w:rsid w:val="00225D6C"/>
    <w:rsid w:val="0022773C"/>
    <w:rsid w:val="002324C6"/>
    <w:rsid w:val="00232659"/>
    <w:rsid w:val="00235CD7"/>
    <w:rsid w:val="00240450"/>
    <w:rsid w:val="00254137"/>
    <w:rsid w:val="00256154"/>
    <w:rsid w:val="00261916"/>
    <w:rsid w:val="002633C5"/>
    <w:rsid w:val="00265A1E"/>
    <w:rsid w:val="00266ECA"/>
    <w:rsid w:val="00267016"/>
    <w:rsid w:val="002673E1"/>
    <w:rsid w:val="002711BD"/>
    <w:rsid w:val="00275E43"/>
    <w:rsid w:val="00292019"/>
    <w:rsid w:val="002966D6"/>
    <w:rsid w:val="002A2612"/>
    <w:rsid w:val="002A5D4C"/>
    <w:rsid w:val="002B5FC1"/>
    <w:rsid w:val="002B691D"/>
    <w:rsid w:val="002C4AEA"/>
    <w:rsid w:val="002D0561"/>
    <w:rsid w:val="002D6BE7"/>
    <w:rsid w:val="002E0A18"/>
    <w:rsid w:val="002E2487"/>
    <w:rsid w:val="002E31BF"/>
    <w:rsid w:val="002E3DDC"/>
    <w:rsid w:val="002E44DA"/>
    <w:rsid w:val="002E7A59"/>
    <w:rsid w:val="00305D88"/>
    <w:rsid w:val="00310453"/>
    <w:rsid w:val="00313DB2"/>
    <w:rsid w:val="00317532"/>
    <w:rsid w:val="00321296"/>
    <w:rsid w:val="003367FE"/>
    <w:rsid w:val="003446FA"/>
    <w:rsid w:val="003465CC"/>
    <w:rsid w:val="00347BE8"/>
    <w:rsid w:val="00347C6D"/>
    <w:rsid w:val="00364F9A"/>
    <w:rsid w:val="00372681"/>
    <w:rsid w:val="00373F6D"/>
    <w:rsid w:val="00396759"/>
    <w:rsid w:val="00396A2A"/>
    <w:rsid w:val="003A0D7E"/>
    <w:rsid w:val="003A405A"/>
    <w:rsid w:val="003B12B5"/>
    <w:rsid w:val="003B6BD2"/>
    <w:rsid w:val="003B7F0A"/>
    <w:rsid w:val="003C0F36"/>
    <w:rsid w:val="003C43A6"/>
    <w:rsid w:val="003C5FA9"/>
    <w:rsid w:val="003C7E56"/>
    <w:rsid w:val="003D1CBA"/>
    <w:rsid w:val="003D53EA"/>
    <w:rsid w:val="003E0FF4"/>
    <w:rsid w:val="003F1B62"/>
    <w:rsid w:val="004035AD"/>
    <w:rsid w:val="00410490"/>
    <w:rsid w:val="00412286"/>
    <w:rsid w:val="00413542"/>
    <w:rsid w:val="0043124D"/>
    <w:rsid w:val="004364E7"/>
    <w:rsid w:val="0044122C"/>
    <w:rsid w:val="00442A3C"/>
    <w:rsid w:val="00451750"/>
    <w:rsid w:val="00452EE8"/>
    <w:rsid w:val="00474CCE"/>
    <w:rsid w:val="0049130F"/>
    <w:rsid w:val="00494EDB"/>
    <w:rsid w:val="004B3931"/>
    <w:rsid w:val="004C296B"/>
    <w:rsid w:val="004D25F5"/>
    <w:rsid w:val="004D3FBB"/>
    <w:rsid w:val="004E3DD3"/>
    <w:rsid w:val="004E4F5C"/>
    <w:rsid w:val="004F225B"/>
    <w:rsid w:val="004F59DF"/>
    <w:rsid w:val="004F7B8A"/>
    <w:rsid w:val="0050620F"/>
    <w:rsid w:val="005077F1"/>
    <w:rsid w:val="0051338A"/>
    <w:rsid w:val="00515082"/>
    <w:rsid w:val="00521201"/>
    <w:rsid w:val="005261D3"/>
    <w:rsid w:val="00533818"/>
    <w:rsid w:val="0054438A"/>
    <w:rsid w:val="0054644D"/>
    <w:rsid w:val="00546E67"/>
    <w:rsid w:val="0055005A"/>
    <w:rsid w:val="00556975"/>
    <w:rsid w:val="005619F9"/>
    <w:rsid w:val="0056352F"/>
    <w:rsid w:val="00563616"/>
    <w:rsid w:val="00571A7A"/>
    <w:rsid w:val="00577C5B"/>
    <w:rsid w:val="00577D02"/>
    <w:rsid w:val="00584F46"/>
    <w:rsid w:val="00585D64"/>
    <w:rsid w:val="00586973"/>
    <w:rsid w:val="0059289E"/>
    <w:rsid w:val="005942D7"/>
    <w:rsid w:val="00594F3A"/>
    <w:rsid w:val="005A273C"/>
    <w:rsid w:val="005A4728"/>
    <w:rsid w:val="005A7E20"/>
    <w:rsid w:val="005B1A9B"/>
    <w:rsid w:val="005B330B"/>
    <w:rsid w:val="005B41A8"/>
    <w:rsid w:val="005B4376"/>
    <w:rsid w:val="005B43AF"/>
    <w:rsid w:val="005B71F5"/>
    <w:rsid w:val="005C0DC6"/>
    <w:rsid w:val="005C688A"/>
    <w:rsid w:val="005D1F80"/>
    <w:rsid w:val="005D2D44"/>
    <w:rsid w:val="005E306B"/>
    <w:rsid w:val="005F20B5"/>
    <w:rsid w:val="005F4DAF"/>
    <w:rsid w:val="00613D1B"/>
    <w:rsid w:val="00626A3E"/>
    <w:rsid w:val="006312F4"/>
    <w:rsid w:val="00631B0C"/>
    <w:rsid w:val="00632343"/>
    <w:rsid w:val="00634A7D"/>
    <w:rsid w:val="0063553C"/>
    <w:rsid w:val="0065224D"/>
    <w:rsid w:val="006631CD"/>
    <w:rsid w:val="0066623D"/>
    <w:rsid w:val="006713BD"/>
    <w:rsid w:val="00674345"/>
    <w:rsid w:val="0068076F"/>
    <w:rsid w:val="00687E53"/>
    <w:rsid w:val="00690258"/>
    <w:rsid w:val="0069336A"/>
    <w:rsid w:val="0069762C"/>
    <w:rsid w:val="00697CEB"/>
    <w:rsid w:val="006A154B"/>
    <w:rsid w:val="006A2301"/>
    <w:rsid w:val="006A786C"/>
    <w:rsid w:val="006B003E"/>
    <w:rsid w:val="006C5BB6"/>
    <w:rsid w:val="006D37E7"/>
    <w:rsid w:val="006E2A64"/>
    <w:rsid w:val="006E77BC"/>
    <w:rsid w:val="006E7F27"/>
    <w:rsid w:val="006F0546"/>
    <w:rsid w:val="006F10E8"/>
    <w:rsid w:val="00706710"/>
    <w:rsid w:val="00713E93"/>
    <w:rsid w:val="00724E54"/>
    <w:rsid w:val="00727A08"/>
    <w:rsid w:val="0073224C"/>
    <w:rsid w:val="00742796"/>
    <w:rsid w:val="00743843"/>
    <w:rsid w:val="007467E7"/>
    <w:rsid w:val="00747290"/>
    <w:rsid w:val="007473F5"/>
    <w:rsid w:val="00747CCC"/>
    <w:rsid w:val="00760C81"/>
    <w:rsid w:val="007624C8"/>
    <w:rsid w:val="007739B2"/>
    <w:rsid w:val="00774024"/>
    <w:rsid w:val="007844E8"/>
    <w:rsid w:val="0078554A"/>
    <w:rsid w:val="00787C04"/>
    <w:rsid w:val="007A195F"/>
    <w:rsid w:val="007A4F5E"/>
    <w:rsid w:val="007B4AC3"/>
    <w:rsid w:val="007B4C29"/>
    <w:rsid w:val="007C7BEC"/>
    <w:rsid w:val="007D26ED"/>
    <w:rsid w:val="007D5532"/>
    <w:rsid w:val="007D6BEB"/>
    <w:rsid w:val="007E2A5D"/>
    <w:rsid w:val="007E5156"/>
    <w:rsid w:val="007E6A7F"/>
    <w:rsid w:val="007E7EAC"/>
    <w:rsid w:val="007F3179"/>
    <w:rsid w:val="007F5D91"/>
    <w:rsid w:val="007F7938"/>
    <w:rsid w:val="00800DB0"/>
    <w:rsid w:val="0080545D"/>
    <w:rsid w:val="00811701"/>
    <w:rsid w:val="00815B68"/>
    <w:rsid w:val="00825384"/>
    <w:rsid w:val="00831DCC"/>
    <w:rsid w:val="00843B88"/>
    <w:rsid w:val="00847796"/>
    <w:rsid w:val="008501FC"/>
    <w:rsid w:val="008547BC"/>
    <w:rsid w:val="00873FAC"/>
    <w:rsid w:val="00884ACF"/>
    <w:rsid w:val="008923A0"/>
    <w:rsid w:val="008B529A"/>
    <w:rsid w:val="008B65F7"/>
    <w:rsid w:val="008B7332"/>
    <w:rsid w:val="008C7E8D"/>
    <w:rsid w:val="008D2A00"/>
    <w:rsid w:val="008D4D4E"/>
    <w:rsid w:val="008D4EF5"/>
    <w:rsid w:val="008E03FF"/>
    <w:rsid w:val="008E063F"/>
    <w:rsid w:val="00901F19"/>
    <w:rsid w:val="009060A7"/>
    <w:rsid w:val="00914558"/>
    <w:rsid w:val="009258B4"/>
    <w:rsid w:val="00927C42"/>
    <w:rsid w:val="00930F79"/>
    <w:rsid w:val="00933281"/>
    <w:rsid w:val="00933A09"/>
    <w:rsid w:val="009364CE"/>
    <w:rsid w:val="0094169E"/>
    <w:rsid w:val="00945B68"/>
    <w:rsid w:val="00946264"/>
    <w:rsid w:val="009536A2"/>
    <w:rsid w:val="00953751"/>
    <w:rsid w:val="00954BDB"/>
    <w:rsid w:val="00956B18"/>
    <w:rsid w:val="00957D31"/>
    <w:rsid w:val="00961CF7"/>
    <w:rsid w:val="00964CE0"/>
    <w:rsid w:val="009715AE"/>
    <w:rsid w:val="009731B1"/>
    <w:rsid w:val="00974F2F"/>
    <w:rsid w:val="0097612C"/>
    <w:rsid w:val="00980FA9"/>
    <w:rsid w:val="00983F9B"/>
    <w:rsid w:val="00993F81"/>
    <w:rsid w:val="009A3433"/>
    <w:rsid w:val="009A571A"/>
    <w:rsid w:val="009A720A"/>
    <w:rsid w:val="009B4DD5"/>
    <w:rsid w:val="009B5508"/>
    <w:rsid w:val="009B6AA4"/>
    <w:rsid w:val="009C3F56"/>
    <w:rsid w:val="009C4EEB"/>
    <w:rsid w:val="009E368D"/>
    <w:rsid w:val="009E74E5"/>
    <w:rsid w:val="00A00059"/>
    <w:rsid w:val="00A001D7"/>
    <w:rsid w:val="00A2149D"/>
    <w:rsid w:val="00A226B1"/>
    <w:rsid w:val="00A2630D"/>
    <w:rsid w:val="00A3202A"/>
    <w:rsid w:val="00A32359"/>
    <w:rsid w:val="00A329D5"/>
    <w:rsid w:val="00A429E4"/>
    <w:rsid w:val="00A46C11"/>
    <w:rsid w:val="00A53BBA"/>
    <w:rsid w:val="00A53FCF"/>
    <w:rsid w:val="00A543B4"/>
    <w:rsid w:val="00A6022C"/>
    <w:rsid w:val="00A604BA"/>
    <w:rsid w:val="00A6145E"/>
    <w:rsid w:val="00A61469"/>
    <w:rsid w:val="00A62336"/>
    <w:rsid w:val="00A72417"/>
    <w:rsid w:val="00A833C8"/>
    <w:rsid w:val="00A83FB6"/>
    <w:rsid w:val="00A83FBA"/>
    <w:rsid w:val="00A8692C"/>
    <w:rsid w:val="00A9175A"/>
    <w:rsid w:val="00A93EDC"/>
    <w:rsid w:val="00AA0BF1"/>
    <w:rsid w:val="00AA135E"/>
    <w:rsid w:val="00AA1404"/>
    <w:rsid w:val="00AA1452"/>
    <w:rsid w:val="00AA1F46"/>
    <w:rsid w:val="00AA3A1E"/>
    <w:rsid w:val="00AB4E65"/>
    <w:rsid w:val="00AB5818"/>
    <w:rsid w:val="00AD4A7F"/>
    <w:rsid w:val="00AD7F82"/>
    <w:rsid w:val="00AE1D40"/>
    <w:rsid w:val="00AE7D91"/>
    <w:rsid w:val="00AF1FBC"/>
    <w:rsid w:val="00AF274F"/>
    <w:rsid w:val="00B06B44"/>
    <w:rsid w:val="00B07A6B"/>
    <w:rsid w:val="00B10D5D"/>
    <w:rsid w:val="00B1158E"/>
    <w:rsid w:val="00B13099"/>
    <w:rsid w:val="00B2364D"/>
    <w:rsid w:val="00B261DD"/>
    <w:rsid w:val="00B37F94"/>
    <w:rsid w:val="00B41075"/>
    <w:rsid w:val="00B45EF2"/>
    <w:rsid w:val="00B517F6"/>
    <w:rsid w:val="00B6155E"/>
    <w:rsid w:val="00B6296D"/>
    <w:rsid w:val="00B62F3F"/>
    <w:rsid w:val="00B65C60"/>
    <w:rsid w:val="00B670A2"/>
    <w:rsid w:val="00B72318"/>
    <w:rsid w:val="00B74D81"/>
    <w:rsid w:val="00B84447"/>
    <w:rsid w:val="00B90919"/>
    <w:rsid w:val="00BA3CF2"/>
    <w:rsid w:val="00BB72B7"/>
    <w:rsid w:val="00BC7570"/>
    <w:rsid w:val="00BD0801"/>
    <w:rsid w:val="00BD1C65"/>
    <w:rsid w:val="00BD5FB8"/>
    <w:rsid w:val="00BE1C79"/>
    <w:rsid w:val="00BE75C0"/>
    <w:rsid w:val="00BF1E95"/>
    <w:rsid w:val="00C01461"/>
    <w:rsid w:val="00C01ACD"/>
    <w:rsid w:val="00C04568"/>
    <w:rsid w:val="00C05497"/>
    <w:rsid w:val="00C06571"/>
    <w:rsid w:val="00C11FB6"/>
    <w:rsid w:val="00C21598"/>
    <w:rsid w:val="00C26A76"/>
    <w:rsid w:val="00C27AE9"/>
    <w:rsid w:val="00C414C4"/>
    <w:rsid w:val="00C44CC4"/>
    <w:rsid w:val="00C45F19"/>
    <w:rsid w:val="00C46BE2"/>
    <w:rsid w:val="00C47C1D"/>
    <w:rsid w:val="00C51387"/>
    <w:rsid w:val="00C63D91"/>
    <w:rsid w:val="00C70765"/>
    <w:rsid w:val="00C73720"/>
    <w:rsid w:val="00C80661"/>
    <w:rsid w:val="00C91CD8"/>
    <w:rsid w:val="00C94310"/>
    <w:rsid w:val="00CA7F8D"/>
    <w:rsid w:val="00CB1829"/>
    <w:rsid w:val="00CC1CD1"/>
    <w:rsid w:val="00CC39A1"/>
    <w:rsid w:val="00CC3F54"/>
    <w:rsid w:val="00CC529F"/>
    <w:rsid w:val="00CD2963"/>
    <w:rsid w:val="00CD4A38"/>
    <w:rsid w:val="00CD7713"/>
    <w:rsid w:val="00CE045D"/>
    <w:rsid w:val="00CE0C30"/>
    <w:rsid w:val="00CE39D5"/>
    <w:rsid w:val="00CE3E1B"/>
    <w:rsid w:val="00CE6A4B"/>
    <w:rsid w:val="00CE7453"/>
    <w:rsid w:val="00CF5E5D"/>
    <w:rsid w:val="00D038CD"/>
    <w:rsid w:val="00D0687B"/>
    <w:rsid w:val="00D11413"/>
    <w:rsid w:val="00D12EC8"/>
    <w:rsid w:val="00D1542B"/>
    <w:rsid w:val="00D242C2"/>
    <w:rsid w:val="00D25A00"/>
    <w:rsid w:val="00D30C8D"/>
    <w:rsid w:val="00D3243D"/>
    <w:rsid w:val="00D3376B"/>
    <w:rsid w:val="00D45FEC"/>
    <w:rsid w:val="00D47734"/>
    <w:rsid w:val="00D50910"/>
    <w:rsid w:val="00D57E1B"/>
    <w:rsid w:val="00D67412"/>
    <w:rsid w:val="00D67617"/>
    <w:rsid w:val="00D76C48"/>
    <w:rsid w:val="00D77CD7"/>
    <w:rsid w:val="00D807BC"/>
    <w:rsid w:val="00D82F37"/>
    <w:rsid w:val="00D94441"/>
    <w:rsid w:val="00DA6A3B"/>
    <w:rsid w:val="00DB3D5F"/>
    <w:rsid w:val="00DB4AD9"/>
    <w:rsid w:val="00DD125B"/>
    <w:rsid w:val="00DD6C75"/>
    <w:rsid w:val="00DE3BD4"/>
    <w:rsid w:val="00DE5129"/>
    <w:rsid w:val="00DE5631"/>
    <w:rsid w:val="00DE6572"/>
    <w:rsid w:val="00DF7CA2"/>
    <w:rsid w:val="00E01568"/>
    <w:rsid w:val="00E01BD6"/>
    <w:rsid w:val="00E02210"/>
    <w:rsid w:val="00E06D8E"/>
    <w:rsid w:val="00E14393"/>
    <w:rsid w:val="00E220CE"/>
    <w:rsid w:val="00E300E7"/>
    <w:rsid w:val="00E341B9"/>
    <w:rsid w:val="00E3769E"/>
    <w:rsid w:val="00E41E7D"/>
    <w:rsid w:val="00E449D7"/>
    <w:rsid w:val="00E450F7"/>
    <w:rsid w:val="00E45167"/>
    <w:rsid w:val="00E470F9"/>
    <w:rsid w:val="00E47A1B"/>
    <w:rsid w:val="00E50354"/>
    <w:rsid w:val="00E505B8"/>
    <w:rsid w:val="00E514D1"/>
    <w:rsid w:val="00E536E9"/>
    <w:rsid w:val="00E5567D"/>
    <w:rsid w:val="00E557D3"/>
    <w:rsid w:val="00E64905"/>
    <w:rsid w:val="00E67626"/>
    <w:rsid w:val="00E73599"/>
    <w:rsid w:val="00E77A1F"/>
    <w:rsid w:val="00E803DF"/>
    <w:rsid w:val="00E82D1B"/>
    <w:rsid w:val="00E83D08"/>
    <w:rsid w:val="00E84E07"/>
    <w:rsid w:val="00E90074"/>
    <w:rsid w:val="00E925E9"/>
    <w:rsid w:val="00EA2859"/>
    <w:rsid w:val="00EA3FF1"/>
    <w:rsid w:val="00EB27B2"/>
    <w:rsid w:val="00EB7E88"/>
    <w:rsid w:val="00EC0318"/>
    <w:rsid w:val="00ED7A31"/>
    <w:rsid w:val="00ED7EF7"/>
    <w:rsid w:val="00EE08E8"/>
    <w:rsid w:val="00EE34D1"/>
    <w:rsid w:val="00EE3BCB"/>
    <w:rsid w:val="00EE6E1F"/>
    <w:rsid w:val="00EE7B99"/>
    <w:rsid w:val="00EF0AD9"/>
    <w:rsid w:val="00EF614B"/>
    <w:rsid w:val="00F01A33"/>
    <w:rsid w:val="00F03586"/>
    <w:rsid w:val="00F07153"/>
    <w:rsid w:val="00F1092F"/>
    <w:rsid w:val="00F243E3"/>
    <w:rsid w:val="00F36382"/>
    <w:rsid w:val="00F43058"/>
    <w:rsid w:val="00F442C0"/>
    <w:rsid w:val="00F44513"/>
    <w:rsid w:val="00F502EF"/>
    <w:rsid w:val="00F5484B"/>
    <w:rsid w:val="00F54BCF"/>
    <w:rsid w:val="00F5501F"/>
    <w:rsid w:val="00F55308"/>
    <w:rsid w:val="00F55423"/>
    <w:rsid w:val="00F6378E"/>
    <w:rsid w:val="00F768C0"/>
    <w:rsid w:val="00F76E98"/>
    <w:rsid w:val="00F779C2"/>
    <w:rsid w:val="00F821B4"/>
    <w:rsid w:val="00F91804"/>
    <w:rsid w:val="00F91DD3"/>
    <w:rsid w:val="00FA0691"/>
    <w:rsid w:val="00FA1450"/>
    <w:rsid w:val="00FA256A"/>
    <w:rsid w:val="00FA3013"/>
    <w:rsid w:val="00FA7B10"/>
    <w:rsid w:val="00FB3308"/>
    <w:rsid w:val="00FC2893"/>
    <w:rsid w:val="00FC36E2"/>
    <w:rsid w:val="00FC3DF4"/>
    <w:rsid w:val="00FC4C4B"/>
    <w:rsid w:val="00FD7431"/>
    <w:rsid w:val="00FE7762"/>
    <w:rsid w:val="00FF02E2"/>
    <w:rsid w:val="00FF74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7211FA24"/>
  <w15:docId w15:val="{32A5F51C-FBF1-4899-A6FC-E270FEAB0D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uk-UA"/>
    </w:rPr>
  </w:style>
  <w:style w:type="paragraph" w:styleId="1">
    <w:name w:val="heading 1"/>
    <w:basedOn w:val="a"/>
    <w:next w:val="a"/>
    <w:link w:val="10"/>
    <w:qFormat/>
    <w:locked/>
    <w:rsid w:val="00B62F3F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paragraph" w:styleId="aa">
    <w:name w:val="Title"/>
    <w:basedOn w:val="a"/>
    <w:link w:val="ab"/>
    <w:qFormat/>
    <w:locked/>
    <w:rsid w:val="003C5FA9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  <w:lang w:eastAsia="en-GB"/>
    </w:rPr>
  </w:style>
  <w:style w:type="character" w:customStyle="1" w:styleId="ab">
    <w:name w:val="Назва Знак"/>
    <w:basedOn w:val="a0"/>
    <w:link w:val="aa"/>
    <w:rsid w:val="003C5FA9"/>
    <w:rPr>
      <w:rFonts w:ascii="Times New Roman" w:eastAsia="Times New Roman" w:hAnsi="Times New Roman"/>
      <w:b/>
      <w:sz w:val="28"/>
      <w:szCs w:val="20"/>
      <w:lang w:val="uk-UA" w:eastAsia="en-GB"/>
    </w:rPr>
  </w:style>
  <w:style w:type="paragraph" w:styleId="ac">
    <w:name w:val="Body Text"/>
    <w:basedOn w:val="a"/>
    <w:link w:val="ad"/>
    <w:semiHidden/>
    <w:unhideWhenUsed/>
    <w:rsid w:val="003C5FA9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en-GB"/>
    </w:rPr>
  </w:style>
  <w:style w:type="character" w:customStyle="1" w:styleId="ad">
    <w:name w:val="Основний текст Знак"/>
    <w:basedOn w:val="a0"/>
    <w:link w:val="ac"/>
    <w:semiHidden/>
    <w:rsid w:val="003C5FA9"/>
    <w:rPr>
      <w:rFonts w:ascii="Times New Roman" w:eastAsia="Times New Roman" w:hAnsi="Times New Roman"/>
      <w:sz w:val="28"/>
      <w:szCs w:val="20"/>
      <w:lang w:val="uk-UA" w:eastAsia="en-GB"/>
    </w:rPr>
  </w:style>
  <w:style w:type="paragraph" w:styleId="ae">
    <w:name w:val="Body Text Indent"/>
    <w:basedOn w:val="a"/>
    <w:link w:val="af"/>
    <w:unhideWhenUsed/>
    <w:rsid w:val="003C5FA9"/>
    <w:pPr>
      <w:spacing w:after="120" w:line="240" w:lineRule="auto"/>
      <w:ind w:left="283"/>
    </w:pPr>
    <w:rPr>
      <w:rFonts w:ascii="Arial" w:eastAsia="Times New Roman" w:hAnsi="Arial"/>
      <w:sz w:val="28"/>
      <w:szCs w:val="20"/>
      <w:lang w:eastAsia="en-GB"/>
    </w:rPr>
  </w:style>
  <w:style w:type="character" w:customStyle="1" w:styleId="af">
    <w:name w:val="Основний текст з відступом Знак"/>
    <w:basedOn w:val="a0"/>
    <w:link w:val="ae"/>
    <w:rsid w:val="003C5FA9"/>
    <w:rPr>
      <w:rFonts w:ascii="Arial" w:eastAsia="Times New Roman" w:hAnsi="Arial"/>
      <w:sz w:val="28"/>
      <w:szCs w:val="20"/>
      <w:lang w:val="uk-UA" w:eastAsia="en-GB"/>
    </w:rPr>
  </w:style>
  <w:style w:type="character" w:customStyle="1" w:styleId="st101">
    <w:name w:val="st101"/>
    <w:uiPriority w:val="99"/>
    <w:rsid w:val="00AF274F"/>
    <w:rPr>
      <w:rFonts w:ascii="Times New Roman" w:hAnsi="Times New Roman" w:cs="Times New Roman"/>
      <w:b/>
      <w:bCs/>
      <w:color w:val="000000"/>
      <w:sz w:val="34"/>
      <w:szCs w:val="34"/>
    </w:rPr>
  </w:style>
  <w:style w:type="character" w:customStyle="1" w:styleId="st111">
    <w:name w:val="st111"/>
    <w:uiPriority w:val="99"/>
    <w:rsid w:val="00AF274F"/>
    <w:rPr>
      <w:rFonts w:ascii="Times New Roman" w:hAnsi="Times New Roman" w:cs="Times New Roman"/>
      <w:b/>
      <w:bCs/>
      <w:color w:val="0000FF"/>
      <w:sz w:val="34"/>
      <w:szCs w:val="34"/>
    </w:rPr>
  </w:style>
  <w:style w:type="paragraph" w:styleId="af0">
    <w:name w:val="footnote text"/>
    <w:basedOn w:val="a"/>
    <w:link w:val="af1"/>
    <w:uiPriority w:val="99"/>
    <w:semiHidden/>
    <w:unhideWhenUsed/>
    <w:rsid w:val="008D2A00"/>
    <w:pPr>
      <w:spacing w:after="0" w:line="240" w:lineRule="auto"/>
    </w:pPr>
    <w:rPr>
      <w:sz w:val="20"/>
      <w:szCs w:val="20"/>
    </w:rPr>
  </w:style>
  <w:style w:type="character" w:customStyle="1" w:styleId="af1">
    <w:name w:val="Текст виноски Знак"/>
    <w:basedOn w:val="a0"/>
    <w:link w:val="af0"/>
    <w:uiPriority w:val="99"/>
    <w:semiHidden/>
    <w:rsid w:val="008D2A00"/>
    <w:rPr>
      <w:sz w:val="20"/>
      <w:szCs w:val="20"/>
      <w:lang w:val="uk-UA"/>
    </w:rPr>
  </w:style>
  <w:style w:type="character" w:styleId="af2">
    <w:name w:val="footnote reference"/>
    <w:basedOn w:val="a0"/>
    <w:uiPriority w:val="99"/>
    <w:semiHidden/>
    <w:unhideWhenUsed/>
    <w:rsid w:val="008D2A00"/>
    <w:rPr>
      <w:vertAlign w:val="superscript"/>
    </w:rPr>
  </w:style>
  <w:style w:type="paragraph" w:styleId="af3">
    <w:name w:val="No Spacing"/>
    <w:uiPriority w:val="1"/>
    <w:qFormat/>
    <w:rsid w:val="002966D6"/>
    <w:rPr>
      <w:rFonts w:ascii="Times New Roman" w:eastAsiaTheme="minorHAnsi" w:hAnsi="Times New Roman" w:cstheme="minorBidi"/>
      <w:sz w:val="28"/>
      <w:lang w:val="ru-RU"/>
    </w:rPr>
  </w:style>
  <w:style w:type="character" w:customStyle="1" w:styleId="rvts0">
    <w:name w:val="rvts0"/>
    <w:basedOn w:val="a0"/>
    <w:qFormat/>
    <w:rsid w:val="002966D6"/>
  </w:style>
  <w:style w:type="character" w:customStyle="1" w:styleId="10">
    <w:name w:val="Заголовок 1 Знак"/>
    <w:basedOn w:val="a0"/>
    <w:link w:val="1"/>
    <w:rsid w:val="00B62F3F"/>
    <w:rPr>
      <w:rFonts w:ascii="Arial" w:eastAsia="Times New Roman" w:hAnsi="Arial" w:cs="Arial"/>
      <w:b/>
      <w:bCs/>
      <w:kern w:val="32"/>
      <w:sz w:val="32"/>
      <w:szCs w:val="32"/>
      <w:lang w:val="uk-UA" w:eastAsia="ru-RU"/>
    </w:rPr>
  </w:style>
  <w:style w:type="paragraph" w:customStyle="1" w:styleId="ParagraphStyle">
    <w:name w:val="Paragraph Style"/>
    <w:rsid w:val="00B62F3F"/>
    <w:pPr>
      <w:autoSpaceDE w:val="0"/>
      <w:autoSpaceDN w:val="0"/>
      <w:adjustRightInd w:val="0"/>
    </w:pPr>
    <w:rPr>
      <w:rFonts w:ascii="Courier New" w:eastAsia="Times New Roman" w:hAnsi="Courier New"/>
      <w:sz w:val="24"/>
      <w:szCs w:val="24"/>
      <w:lang w:val="ru-RU" w:eastAsia="ru-RU"/>
    </w:rPr>
  </w:style>
  <w:style w:type="character" w:customStyle="1" w:styleId="FontStyle">
    <w:name w:val="Font Style"/>
    <w:rsid w:val="00B62F3F"/>
    <w:rPr>
      <w:rFonts w:cs="Courier New"/>
      <w:color w:val="000000"/>
      <w:sz w:val="20"/>
      <w:szCs w:val="20"/>
    </w:rPr>
  </w:style>
  <w:style w:type="paragraph" w:customStyle="1" w:styleId="rvps2">
    <w:name w:val="rvps2"/>
    <w:basedOn w:val="a"/>
    <w:rsid w:val="00B62F3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uk-UA"/>
    </w:rPr>
  </w:style>
  <w:style w:type="paragraph" w:styleId="af4">
    <w:name w:val="List Paragraph"/>
    <w:basedOn w:val="a"/>
    <w:uiPriority w:val="34"/>
    <w:qFormat/>
    <w:rsid w:val="00B62F3F"/>
    <w:pPr>
      <w:spacing w:after="0" w:line="240" w:lineRule="auto"/>
      <w:ind w:left="720"/>
      <w:contextualSpacing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rvts23">
    <w:name w:val="rvts23"/>
    <w:basedOn w:val="a0"/>
    <w:rsid w:val="00556975"/>
  </w:style>
  <w:style w:type="character" w:styleId="af5">
    <w:name w:val="Hyperlink"/>
    <w:basedOn w:val="a0"/>
    <w:uiPriority w:val="99"/>
    <w:semiHidden/>
    <w:unhideWhenUsed/>
    <w:rsid w:val="00556975"/>
    <w:rPr>
      <w:color w:val="0000FF"/>
      <w:u w:val="single"/>
    </w:rPr>
  </w:style>
  <w:style w:type="character" w:customStyle="1" w:styleId="st42">
    <w:name w:val="st42"/>
    <w:uiPriority w:val="99"/>
    <w:rsid w:val="00980FA9"/>
    <w:rPr>
      <w:rFonts w:ascii="Times New Roman" w:hAnsi="Times New Roman" w:cs="Times New Roman"/>
      <w:color w:val="000000"/>
      <w:sz w:val="28"/>
      <w:szCs w:val="28"/>
    </w:rPr>
  </w:style>
  <w:style w:type="paragraph" w:styleId="HTML">
    <w:name w:val="HTML Preformatted"/>
    <w:basedOn w:val="a"/>
    <w:link w:val="HTML0"/>
    <w:uiPriority w:val="99"/>
    <w:unhideWhenUsed/>
    <w:rsid w:val="00F779C2"/>
    <w:pPr>
      <w:spacing w:after="0" w:line="240" w:lineRule="auto"/>
    </w:pPr>
    <w:rPr>
      <w:rFonts w:ascii="Consolas" w:eastAsiaTheme="minorHAnsi" w:hAnsi="Consolas" w:cstheme="minorBidi"/>
      <w:sz w:val="20"/>
      <w:szCs w:val="20"/>
    </w:rPr>
  </w:style>
  <w:style w:type="character" w:customStyle="1" w:styleId="HTML0">
    <w:name w:val="Стандартний HTML Знак"/>
    <w:basedOn w:val="a0"/>
    <w:link w:val="HTML"/>
    <w:uiPriority w:val="99"/>
    <w:rsid w:val="00F779C2"/>
    <w:rPr>
      <w:rFonts w:ascii="Consolas" w:eastAsiaTheme="minorHAnsi" w:hAnsi="Consolas" w:cstheme="minorBidi"/>
      <w:sz w:val="20"/>
      <w:szCs w:val="20"/>
      <w:lang w:val="uk-UA"/>
    </w:rPr>
  </w:style>
  <w:style w:type="paragraph" w:customStyle="1" w:styleId="st2">
    <w:name w:val="st2"/>
    <w:uiPriority w:val="99"/>
    <w:rsid w:val="000B4CA9"/>
    <w:pPr>
      <w:autoSpaceDE w:val="0"/>
      <w:autoSpaceDN w:val="0"/>
      <w:adjustRightInd w:val="0"/>
      <w:spacing w:after="120"/>
      <w:ind w:firstLine="360"/>
      <w:jc w:val="both"/>
    </w:pPr>
    <w:rPr>
      <w:rFonts w:ascii="Courier New" w:hAnsi="Courier New" w:cs="Courier New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61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1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8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59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43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3AA38E-E9FE-480B-9ACE-3A6C2CA734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424</TotalTime>
  <Pages>1</Pages>
  <Words>5082</Words>
  <Characters>2898</Characters>
  <Application>Microsoft Office Word</Application>
  <DocSecurity>0</DocSecurity>
  <Lines>24</Lines>
  <Paragraphs>15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Тетяна Василівна Філь</dc:creator>
  <cp:lastModifiedBy>...</cp:lastModifiedBy>
  <cp:revision>16</cp:revision>
  <cp:lastPrinted>2021-07-05T14:16:00Z</cp:lastPrinted>
  <dcterms:created xsi:type="dcterms:W3CDTF">2021-07-02T10:05:00Z</dcterms:created>
  <dcterms:modified xsi:type="dcterms:W3CDTF">2021-07-06T09:17:00Z</dcterms:modified>
</cp:coreProperties>
</file>