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CF517" w14:textId="77777777" w:rsidR="00D93C87" w:rsidRDefault="00B65C0D" w:rsidP="00964D5E">
      <w:pPr>
        <w:spacing w:before="120" w:after="120" w:line="240" w:lineRule="auto"/>
        <w:ind w:firstLine="862"/>
        <w:jc w:val="right"/>
        <w:rPr>
          <w:rFonts w:ascii="Times New Roman" w:eastAsia="Times New Roman" w:hAnsi="Times New Roman" w:cs="Times New Roman"/>
          <w:i/>
          <w:sz w:val="28"/>
          <w:szCs w:val="28"/>
        </w:rPr>
      </w:pPr>
      <w:bookmarkStart w:id="0" w:name="_GoBack"/>
      <w:bookmarkEnd w:id="0"/>
      <w:r w:rsidRPr="00D46512">
        <w:rPr>
          <w:rFonts w:ascii="Times New Roman" w:eastAsia="Times New Roman" w:hAnsi="Times New Roman" w:cs="Times New Roman"/>
          <w:i/>
          <w:sz w:val="28"/>
          <w:szCs w:val="28"/>
        </w:rPr>
        <w:t>П Р О Є К Т</w:t>
      </w:r>
    </w:p>
    <w:p w14:paraId="58969E1D" w14:textId="4772DEE5" w:rsidR="000E73A9" w:rsidRDefault="000E73A9" w:rsidP="00964D5E">
      <w:pPr>
        <w:spacing w:before="120" w:after="120" w:line="240" w:lineRule="auto"/>
        <w:ind w:firstLine="862"/>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доопрацьований</w:t>
      </w:r>
    </w:p>
    <w:p w14:paraId="223EA97F" w14:textId="6EFF95CC" w:rsidR="000E73A9" w:rsidRDefault="000E73A9" w:rsidP="00964D5E">
      <w:pPr>
        <w:spacing w:before="120" w:after="120" w:line="240" w:lineRule="auto"/>
        <w:ind w:firstLine="862"/>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вноситься </w:t>
      </w:r>
    </w:p>
    <w:p w14:paraId="03A1BCF0" w14:textId="58F92029" w:rsidR="000E73A9" w:rsidRDefault="000E73A9" w:rsidP="00964D5E">
      <w:pPr>
        <w:spacing w:before="120" w:after="120" w:line="240" w:lineRule="auto"/>
        <w:ind w:firstLine="862"/>
        <w:jc w:val="right"/>
        <w:rPr>
          <w:rFonts w:ascii="Times New Roman" w:eastAsia="Times New Roman" w:hAnsi="Times New Roman" w:cs="Times New Roman"/>
          <w:i/>
          <w:sz w:val="28"/>
          <w:szCs w:val="28"/>
          <w:lang w:val="ru-RU"/>
        </w:rPr>
      </w:pPr>
      <w:r>
        <w:rPr>
          <w:rFonts w:ascii="Times New Roman" w:eastAsia="Times New Roman" w:hAnsi="Times New Roman" w:cs="Times New Roman"/>
          <w:i/>
          <w:sz w:val="28"/>
          <w:szCs w:val="28"/>
        </w:rPr>
        <w:t>народними депутатами України</w:t>
      </w:r>
      <w:r w:rsidRPr="000E73A9">
        <w:rPr>
          <w:rFonts w:ascii="Times New Roman" w:eastAsia="Times New Roman" w:hAnsi="Times New Roman" w:cs="Times New Roman"/>
          <w:i/>
          <w:sz w:val="28"/>
          <w:szCs w:val="28"/>
          <w:lang w:val="ru-RU"/>
        </w:rPr>
        <w:t xml:space="preserve"> </w:t>
      </w:r>
    </w:p>
    <w:p w14:paraId="0535CB3F" w14:textId="77777777" w:rsidR="000E73A9" w:rsidRDefault="000E73A9" w:rsidP="00964D5E">
      <w:pPr>
        <w:spacing w:before="120" w:after="120" w:line="240" w:lineRule="auto"/>
        <w:ind w:firstLine="862"/>
        <w:jc w:val="right"/>
        <w:rPr>
          <w:rFonts w:ascii="Times New Roman" w:eastAsia="Times New Roman" w:hAnsi="Times New Roman" w:cs="Times New Roman"/>
          <w:i/>
          <w:sz w:val="28"/>
          <w:szCs w:val="28"/>
          <w:lang w:val="ru-RU"/>
        </w:rPr>
      </w:pPr>
    </w:p>
    <w:p w14:paraId="7D03EAB0" w14:textId="77777777" w:rsidR="000E73A9" w:rsidRDefault="000E73A9" w:rsidP="00964D5E">
      <w:pPr>
        <w:spacing w:before="120" w:after="120" w:line="240" w:lineRule="auto"/>
        <w:ind w:firstLine="862"/>
        <w:jc w:val="right"/>
        <w:rPr>
          <w:rFonts w:ascii="Times New Roman" w:eastAsia="Times New Roman" w:hAnsi="Times New Roman" w:cs="Times New Roman"/>
          <w:i/>
          <w:sz w:val="28"/>
          <w:szCs w:val="28"/>
          <w:lang w:val="ru-RU"/>
        </w:rPr>
      </w:pPr>
    </w:p>
    <w:p w14:paraId="7EF66CEF" w14:textId="77777777" w:rsidR="00530AF3" w:rsidRDefault="00530AF3" w:rsidP="00964D5E">
      <w:pPr>
        <w:spacing w:before="120" w:after="120" w:line="240" w:lineRule="auto"/>
        <w:ind w:firstLine="862"/>
        <w:jc w:val="right"/>
        <w:rPr>
          <w:rFonts w:ascii="Times New Roman" w:eastAsia="Times New Roman" w:hAnsi="Times New Roman" w:cs="Times New Roman"/>
          <w:i/>
          <w:sz w:val="28"/>
          <w:szCs w:val="28"/>
          <w:lang w:val="ru-RU"/>
        </w:rPr>
      </w:pPr>
    </w:p>
    <w:p w14:paraId="1A4F6763" w14:textId="77777777" w:rsidR="000E73A9" w:rsidRDefault="000E73A9" w:rsidP="00964D5E">
      <w:pPr>
        <w:spacing w:before="120" w:after="120" w:line="240" w:lineRule="auto"/>
        <w:ind w:firstLine="862"/>
        <w:jc w:val="right"/>
        <w:rPr>
          <w:rFonts w:ascii="Times New Roman" w:eastAsia="Times New Roman" w:hAnsi="Times New Roman" w:cs="Times New Roman"/>
          <w:i/>
          <w:sz w:val="28"/>
          <w:szCs w:val="28"/>
          <w:lang w:val="ru-RU"/>
        </w:rPr>
      </w:pPr>
    </w:p>
    <w:p w14:paraId="733E07C5" w14:textId="77777777" w:rsidR="000E73A9" w:rsidRDefault="000E73A9" w:rsidP="00964D5E">
      <w:pPr>
        <w:spacing w:before="120" w:after="120" w:line="240" w:lineRule="auto"/>
        <w:ind w:firstLine="862"/>
        <w:jc w:val="right"/>
        <w:rPr>
          <w:rFonts w:ascii="Times New Roman" w:eastAsia="Times New Roman" w:hAnsi="Times New Roman" w:cs="Times New Roman"/>
          <w:i/>
          <w:sz w:val="28"/>
          <w:szCs w:val="28"/>
          <w:lang w:val="ru-RU"/>
        </w:rPr>
      </w:pPr>
    </w:p>
    <w:p w14:paraId="2DBD035C" w14:textId="77777777" w:rsidR="000E73A9" w:rsidRPr="000E73A9" w:rsidRDefault="000E73A9" w:rsidP="00964D5E">
      <w:pPr>
        <w:spacing w:before="120" w:after="120" w:line="240" w:lineRule="auto"/>
        <w:ind w:firstLine="862"/>
        <w:jc w:val="right"/>
        <w:rPr>
          <w:rFonts w:ascii="Times New Roman" w:eastAsia="Times New Roman" w:hAnsi="Times New Roman" w:cs="Times New Roman"/>
          <w:sz w:val="28"/>
          <w:szCs w:val="28"/>
          <w:lang w:val="ru-RU"/>
        </w:rPr>
      </w:pPr>
    </w:p>
    <w:p w14:paraId="1E4370F1" w14:textId="77777777" w:rsidR="00D93C87" w:rsidRPr="00D46512" w:rsidRDefault="00B65C0D" w:rsidP="00964D5E">
      <w:pPr>
        <w:spacing w:before="120" w:after="120" w:line="240" w:lineRule="auto"/>
        <w:jc w:val="center"/>
        <w:rPr>
          <w:rFonts w:ascii="Times New Roman" w:eastAsia="Times New Roman" w:hAnsi="Times New Roman" w:cs="Times New Roman"/>
          <w:b/>
          <w:sz w:val="28"/>
          <w:szCs w:val="28"/>
        </w:rPr>
      </w:pPr>
      <w:r w:rsidRPr="00D46512">
        <w:rPr>
          <w:rFonts w:ascii="Times New Roman" w:eastAsia="Times New Roman" w:hAnsi="Times New Roman" w:cs="Times New Roman"/>
          <w:b/>
          <w:sz w:val="28"/>
          <w:szCs w:val="28"/>
        </w:rPr>
        <w:t>ЗАКОН УКРАЇНИ</w:t>
      </w:r>
    </w:p>
    <w:p w14:paraId="1C50823A" w14:textId="77777777" w:rsidR="00D93C87" w:rsidRPr="00D46512" w:rsidRDefault="00D93C87" w:rsidP="00964D5E">
      <w:pPr>
        <w:spacing w:before="120" w:after="120" w:line="240" w:lineRule="auto"/>
        <w:jc w:val="center"/>
        <w:rPr>
          <w:rFonts w:ascii="Times New Roman" w:eastAsia="Times New Roman" w:hAnsi="Times New Roman" w:cs="Times New Roman"/>
          <w:b/>
          <w:sz w:val="28"/>
          <w:szCs w:val="28"/>
        </w:rPr>
      </w:pPr>
    </w:p>
    <w:p w14:paraId="57A0B925" w14:textId="77777777" w:rsidR="00D93C87" w:rsidRPr="00D46512" w:rsidRDefault="00B65C0D" w:rsidP="00964D5E">
      <w:pPr>
        <w:spacing w:before="120" w:after="120" w:line="240" w:lineRule="auto"/>
        <w:jc w:val="center"/>
        <w:rPr>
          <w:rFonts w:ascii="Times New Roman" w:eastAsia="Times New Roman" w:hAnsi="Times New Roman" w:cs="Times New Roman"/>
          <w:b/>
          <w:sz w:val="28"/>
          <w:szCs w:val="28"/>
        </w:rPr>
      </w:pPr>
      <w:r w:rsidRPr="00D46512">
        <w:rPr>
          <w:rFonts w:ascii="Times New Roman" w:eastAsia="Times New Roman" w:hAnsi="Times New Roman" w:cs="Times New Roman"/>
          <w:b/>
          <w:sz w:val="28"/>
          <w:szCs w:val="28"/>
        </w:rPr>
        <w:t>Про особливості реформування</w:t>
      </w:r>
    </w:p>
    <w:p w14:paraId="4BEBA49F" w14:textId="77777777" w:rsidR="00D93C87" w:rsidRPr="00D46512" w:rsidRDefault="00B65C0D" w:rsidP="00964D5E">
      <w:pPr>
        <w:spacing w:before="120" w:after="120" w:line="240" w:lineRule="auto"/>
        <w:jc w:val="center"/>
        <w:rPr>
          <w:rFonts w:ascii="Times New Roman" w:eastAsia="Times New Roman" w:hAnsi="Times New Roman" w:cs="Times New Roman"/>
          <w:b/>
          <w:sz w:val="28"/>
          <w:szCs w:val="28"/>
        </w:rPr>
      </w:pPr>
      <w:r w:rsidRPr="00D46512">
        <w:rPr>
          <w:rFonts w:ascii="Times New Roman" w:eastAsia="Times New Roman" w:hAnsi="Times New Roman" w:cs="Times New Roman"/>
          <w:b/>
          <w:sz w:val="28"/>
          <w:szCs w:val="28"/>
        </w:rPr>
        <w:t>підприємств оборонно-промислового комплексу</w:t>
      </w:r>
    </w:p>
    <w:p w14:paraId="2A173BFC" w14:textId="77777777" w:rsidR="00D93C87" w:rsidRPr="00D46512" w:rsidRDefault="00B65C0D" w:rsidP="00964D5E">
      <w:pPr>
        <w:spacing w:before="120" w:after="120" w:line="240" w:lineRule="auto"/>
        <w:jc w:val="center"/>
        <w:rPr>
          <w:rFonts w:ascii="Times New Roman" w:eastAsia="Times New Roman" w:hAnsi="Times New Roman" w:cs="Times New Roman"/>
          <w:b/>
          <w:sz w:val="28"/>
          <w:szCs w:val="28"/>
        </w:rPr>
      </w:pPr>
      <w:r w:rsidRPr="00D46512">
        <w:rPr>
          <w:rFonts w:ascii="Times New Roman" w:eastAsia="Times New Roman" w:hAnsi="Times New Roman" w:cs="Times New Roman"/>
          <w:b/>
          <w:sz w:val="28"/>
          <w:szCs w:val="28"/>
        </w:rPr>
        <w:t>державної форми власності</w:t>
      </w:r>
    </w:p>
    <w:p w14:paraId="5864EC51"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Цей Закон визначає особливості правового, економічного та організаційного регулювання перетворення Державного концерну «Укроборонпром» в акціонерне товариство, державних унітарних підприємств, у тому числі казенних підприємств, що входять до складу Державного концерну «Укроборонпром» – у господарські товариства, управління і розпорядження їх майном та спрямований на забезпечення економічної безпеки і захисту інтересів держави.</w:t>
      </w:r>
    </w:p>
    <w:p w14:paraId="32CABAFD" w14:textId="77777777" w:rsidR="00D93C87" w:rsidRPr="00D46512" w:rsidRDefault="00B65C0D"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Розділ І.</w:t>
      </w:r>
    </w:p>
    <w:p w14:paraId="26745467" w14:textId="77777777" w:rsidR="00D93C87" w:rsidRPr="00D46512" w:rsidRDefault="00B65C0D"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ЗАГАЛЬНІ ПОЛОЖЕННЯ</w:t>
      </w:r>
    </w:p>
    <w:p w14:paraId="57D6BAC0" w14:textId="77777777"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Стаття 1. Визначення термінів</w:t>
      </w:r>
    </w:p>
    <w:p w14:paraId="63C72E97" w14:textId="02F8A9D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У цьому Законі терміни вживаються в такому значенні:</w:t>
      </w:r>
    </w:p>
    <w:p w14:paraId="5757A383" w14:textId="59646D9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підприємство – державне унітарне підприємство, в тому числі казенне підприємство, яке є учасником Державного концерну «Укроборонпром»</w:t>
      </w:r>
      <w:r w:rsidR="000A4A96" w:rsidRPr="00D46512">
        <w:rPr>
          <w:rFonts w:ascii="Times New Roman" w:eastAsia="Times New Roman" w:hAnsi="Times New Roman" w:cs="Times New Roman"/>
          <w:sz w:val="28"/>
          <w:szCs w:val="28"/>
        </w:rPr>
        <w:t>, підприємство, утворене в результаті реорганізації (злиття, приєднання, поділу</w:t>
      </w:r>
      <w:r w:rsidR="004E2DEA" w:rsidRPr="00D46512">
        <w:rPr>
          <w:rFonts w:ascii="Times New Roman" w:eastAsia="Times New Roman" w:hAnsi="Times New Roman" w:cs="Times New Roman"/>
          <w:sz w:val="28"/>
          <w:szCs w:val="28"/>
        </w:rPr>
        <w:t>)</w:t>
      </w:r>
      <w:r w:rsidR="003E72CF" w:rsidRPr="00D46512">
        <w:rPr>
          <w:rFonts w:ascii="Times New Roman" w:eastAsia="Times New Roman" w:hAnsi="Times New Roman" w:cs="Times New Roman"/>
          <w:sz w:val="28"/>
          <w:szCs w:val="28"/>
        </w:rPr>
        <w:t xml:space="preserve"> або</w:t>
      </w:r>
      <w:r w:rsidR="004E2DEA" w:rsidRPr="00D46512">
        <w:rPr>
          <w:rFonts w:ascii="Times New Roman" w:eastAsia="Times New Roman" w:hAnsi="Times New Roman" w:cs="Times New Roman"/>
          <w:sz w:val="28"/>
          <w:szCs w:val="28"/>
        </w:rPr>
        <w:t xml:space="preserve"> виділу з</w:t>
      </w:r>
      <w:r w:rsidR="000A4A96" w:rsidRPr="00D46512">
        <w:rPr>
          <w:rFonts w:ascii="Times New Roman" w:eastAsia="Times New Roman" w:hAnsi="Times New Roman" w:cs="Times New Roman"/>
          <w:sz w:val="28"/>
          <w:szCs w:val="28"/>
        </w:rPr>
        <w:t xml:space="preserve"> </w:t>
      </w:r>
      <w:r w:rsidR="004E2DEA" w:rsidRPr="00D46512">
        <w:rPr>
          <w:rFonts w:ascii="Times New Roman" w:eastAsia="Times New Roman" w:hAnsi="Times New Roman" w:cs="Times New Roman"/>
          <w:sz w:val="28"/>
          <w:szCs w:val="28"/>
        </w:rPr>
        <w:t>таких підприємств</w:t>
      </w:r>
      <w:r w:rsidRPr="00D46512">
        <w:rPr>
          <w:rFonts w:ascii="Times New Roman" w:eastAsia="Times New Roman" w:hAnsi="Times New Roman" w:cs="Times New Roman"/>
          <w:sz w:val="28"/>
          <w:szCs w:val="28"/>
        </w:rPr>
        <w:t>;</w:t>
      </w:r>
    </w:p>
    <w:p w14:paraId="7B033D2C" w14:textId="47DCD7D7" w:rsidR="00AA6424" w:rsidRPr="00D46512" w:rsidRDefault="00AA6424"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суб’єкт управління – Кабінет Міністрів України або уповноважений ним </w:t>
      </w:r>
      <w:r w:rsidR="009408A4" w:rsidRPr="00D46512">
        <w:rPr>
          <w:rFonts w:ascii="Times New Roman" w:eastAsia="Times New Roman" w:hAnsi="Times New Roman" w:cs="Times New Roman"/>
          <w:sz w:val="28"/>
          <w:szCs w:val="28"/>
        </w:rPr>
        <w:t xml:space="preserve">центральний орган виконавчої влади, що забезпечує формування та реалізує державну </w:t>
      </w:r>
      <w:r w:rsidR="00A4406B" w:rsidRPr="00D46512">
        <w:rPr>
          <w:rFonts w:ascii="Times New Roman" w:eastAsia="Times New Roman" w:hAnsi="Times New Roman" w:cs="Times New Roman"/>
          <w:sz w:val="28"/>
          <w:szCs w:val="28"/>
        </w:rPr>
        <w:t xml:space="preserve">військово-промислову </w:t>
      </w:r>
      <w:r w:rsidR="009408A4" w:rsidRPr="00D46512">
        <w:rPr>
          <w:rFonts w:ascii="Times New Roman" w:eastAsia="Times New Roman" w:hAnsi="Times New Roman" w:cs="Times New Roman"/>
          <w:sz w:val="28"/>
          <w:szCs w:val="28"/>
        </w:rPr>
        <w:t>політику</w:t>
      </w:r>
      <w:r w:rsidRPr="00D46512">
        <w:rPr>
          <w:rFonts w:ascii="Times New Roman" w:eastAsia="Times New Roman" w:hAnsi="Times New Roman" w:cs="Times New Roman"/>
          <w:sz w:val="28"/>
          <w:szCs w:val="28"/>
        </w:rPr>
        <w:t>;</w:t>
      </w:r>
    </w:p>
    <w:p w14:paraId="5828C529" w14:textId="7E511CC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товариство – юридична особа, створена шляхом перетворення підприємства</w:t>
      </w:r>
      <w:r w:rsidR="00FB75BE"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в господарське товариство;</w:t>
      </w:r>
    </w:p>
    <w:p w14:paraId="2F20974D" w14:textId="08C92D8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утворення товариства – комплекс юридичних, організаційних та інших заходів щодо перетворення підприємства в товариство.</w:t>
      </w:r>
    </w:p>
    <w:p w14:paraId="105943E9" w14:textId="77777777" w:rsidR="00075A99"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Під поняттям «уповноважений суб’єкт управління» слід розуміти:</w:t>
      </w:r>
    </w:p>
    <w:p w14:paraId="4B8EFA71" w14:textId="7E388D2B" w:rsidR="00F821CD"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Державний концерн «Укроборонпром», який є уповноваженим суб'єктом господарювання з управління об'єктами державної власності в оборонно-промисловому комплексі до його перетворення в акціонерне товариство;</w:t>
      </w:r>
      <w:r w:rsidR="00353002" w:rsidRPr="00D46512">
        <w:rPr>
          <w:rFonts w:ascii="Times New Roman" w:eastAsia="Times New Roman" w:hAnsi="Times New Roman" w:cs="Times New Roman"/>
          <w:sz w:val="28"/>
          <w:szCs w:val="28"/>
        </w:rPr>
        <w:t xml:space="preserve"> </w:t>
      </w:r>
    </w:p>
    <w:p w14:paraId="472A8EC0" w14:textId="6245A99A" w:rsidR="00D93C87" w:rsidRPr="00D46512" w:rsidRDefault="00B65C0D" w:rsidP="00964D5E">
      <w:pPr>
        <w:spacing w:before="120" w:after="120" w:line="240" w:lineRule="auto"/>
        <w:ind w:firstLine="860"/>
        <w:jc w:val="both"/>
        <w:rPr>
          <w:rFonts w:ascii="Times New Roman" w:hAnsi="Times New Roman" w:cs="Times New Roman"/>
          <w:sz w:val="28"/>
          <w:szCs w:val="28"/>
        </w:rPr>
      </w:pPr>
      <w:r w:rsidRPr="00D46512">
        <w:rPr>
          <w:rFonts w:ascii="Times New Roman" w:eastAsia="Times New Roman" w:hAnsi="Times New Roman" w:cs="Times New Roman"/>
          <w:sz w:val="28"/>
          <w:szCs w:val="28"/>
        </w:rPr>
        <w:t xml:space="preserve">акціонерне товариство, утворене </w:t>
      </w:r>
      <w:r w:rsidR="009408A4" w:rsidRPr="00D46512">
        <w:rPr>
          <w:rFonts w:ascii="Times New Roman" w:eastAsia="Times New Roman" w:hAnsi="Times New Roman" w:cs="Times New Roman"/>
          <w:sz w:val="28"/>
          <w:szCs w:val="28"/>
        </w:rPr>
        <w:t>Кабінетом Міністрів України</w:t>
      </w:r>
      <w:r w:rsidR="00552137"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шляхом перетворення Державного концерну «Укроборонпром», з моменту його державної реєстрації (далі – акціонерне товариство).</w:t>
      </w:r>
    </w:p>
    <w:p w14:paraId="46B34373"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Під поняттям «господарське товариство в оборонно-промисловому комплексі» слід розуміти:</w:t>
      </w:r>
    </w:p>
    <w:p w14:paraId="662F7B9A" w14:textId="5A1DE8FA" w:rsidR="00D93C87" w:rsidRPr="00093C7F" w:rsidRDefault="00093C7F" w:rsidP="00964D5E">
      <w:pPr>
        <w:spacing w:before="120" w:after="120" w:line="240" w:lineRule="auto"/>
        <w:ind w:firstLine="851"/>
        <w:jc w:val="both"/>
        <w:rPr>
          <w:rFonts w:ascii="Times New Roman" w:hAnsi="Times New Roman" w:cs="Times New Roman"/>
          <w:sz w:val="28"/>
          <w:szCs w:val="28"/>
        </w:rPr>
      </w:pPr>
      <w:r>
        <w:rPr>
          <w:rFonts w:ascii="Times New Roman" w:eastAsia="Times New Roman" w:hAnsi="Times New Roman" w:cs="Times New Roman"/>
          <w:sz w:val="28"/>
          <w:szCs w:val="28"/>
        </w:rPr>
        <w:t>т</w:t>
      </w:r>
      <w:r w:rsidR="00B65C0D" w:rsidRPr="00D46512">
        <w:rPr>
          <w:rFonts w:ascii="Times New Roman" w:eastAsia="Times New Roman" w:hAnsi="Times New Roman" w:cs="Times New Roman"/>
          <w:sz w:val="28"/>
          <w:szCs w:val="28"/>
        </w:rPr>
        <w:t>овариство</w:t>
      </w:r>
      <w:r>
        <w:rPr>
          <w:rFonts w:ascii="Times New Roman" w:eastAsia="Times New Roman" w:hAnsi="Times New Roman" w:cs="Times New Roman"/>
          <w:sz w:val="28"/>
          <w:szCs w:val="28"/>
        </w:rPr>
        <w:t>;</w:t>
      </w:r>
    </w:p>
    <w:p w14:paraId="46A5A134" w14:textId="4DC624BF" w:rsidR="00D93C87" w:rsidRPr="00D46512" w:rsidRDefault="00B65C0D" w:rsidP="00964D5E">
      <w:pPr>
        <w:spacing w:before="120" w:after="120" w:line="240" w:lineRule="auto"/>
        <w:ind w:firstLine="851"/>
        <w:jc w:val="both"/>
        <w:rPr>
          <w:rFonts w:ascii="Times New Roman" w:hAnsi="Times New Roman" w:cs="Times New Roman"/>
          <w:sz w:val="28"/>
          <w:szCs w:val="28"/>
        </w:rPr>
      </w:pPr>
      <w:r w:rsidRPr="00D46512">
        <w:rPr>
          <w:rFonts w:ascii="Times New Roman" w:eastAsia="Times New Roman" w:hAnsi="Times New Roman" w:cs="Times New Roman"/>
          <w:sz w:val="28"/>
          <w:szCs w:val="28"/>
        </w:rPr>
        <w:t xml:space="preserve">господарське товариство, повноваження </w:t>
      </w:r>
      <w:r w:rsidR="004B074F" w:rsidRPr="00D46512">
        <w:rPr>
          <w:rFonts w:ascii="Times New Roman" w:eastAsia="Times New Roman" w:hAnsi="Times New Roman" w:cs="Times New Roman"/>
          <w:sz w:val="28"/>
          <w:szCs w:val="28"/>
        </w:rPr>
        <w:t xml:space="preserve">з </w:t>
      </w:r>
      <w:r w:rsidRPr="00D46512">
        <w:rPr>
          <w:rFonts w:ascii="Times New Roman" w:eastAsia="Times New Roman" w:hAnsi="Times New Roman" w:cs="Times New Roman"/>
          <w:sz w:val="28"/>
          <w:szCs w:val="28"/>
        </w:rPr>
        <w:t>управління корпоративними правами держави щодо якого передані уповноваженому суб’єкту управління;</w:t>
      </w:r>
    </w:p>
    <w:p w14:paraId="5B26350F" w14:textId="77777777" w:rsidR="00D93C87" w:rsidRPr="00D46512" w:rsidRDefault="00B65C0D" w:rsidP="00964D5E">
      <w:pPr>
        <w:spacing w:before="120" w:after="120" w:line="240" w:lineRule="auto"/>
        <w:ind w:firstLine="851"/>
        <w:jc w:val="both"/>
        <w:rPr>
          <w:rFonts w:ascii="Times New Roman" w:hAnsi="Times New Roman" w:cs="Times New Roman"/>
          <w:sz w:val="28"/>
          <w:szCs w:val="28"/>
        </w:rPr>
      </w:pPr>
      <w:r w:rsidRPr="00D46512">
        <w:rPr>
          <w:rFonts w:ascii="Times New Roman" w:eastAsia="Times New Roman" w:hAnsi="Times New Roman" w:cs="Times New Roman"/>
          <w:sz w:val="28"/>
          <w:szCs w:val="28"/>
        </w:rPr>
        <w:t>господарське товариство, пакет акцій (частка у статутному капіталі) якого належать або перебуває в управлінні уповноваженого суб’єкта управління;</w:t>
      </w:r>
    </w:p>
    <w:p w14:paraId="63CE733D" w14:textId="77777777" w:rsidR="00D93C87" w:rsidRPr="00D46512" w:rsidRDefault="00B65C0D" w:rsidP="00964D5E">
      <w:pPr>
        <w:spacing w:before="120" w:after="120" w:line="240" w:lineRule="auto"/>
        <w:ind w:firstLine="851"/>
        <w:jc w:val="both"/>
        <w:rPr>
          <w:rFonts w:ascii="Times New Roman" w:hAnsi="Times New Roman" w:cs="Times New Roman"/>
          <w:sz w:val="28"/>
          <w:szCs w:val="28"/>
        </w:rPr>
      </w:pPr>
      <w:r w:rsidRPr="00D46512">
        <w:rPr>
          <w:rFonts w:ascii="Times New Roman" w:eastAsia="Times New Roman" w:hAnsi="Times New Roman" w:cs="Times New Roman"/>
          <w:sz w:val="28"/>
          <w:szCs w:val="28"/>
        </w:rPr>
        <w:t>господарське товариство, створене за участю уповноваженого суб’єкта управління.</w:t>
      </w:r>
    </w:p>
    <w:p w14:paraId="0227CF7E" w14:textId="7300D4C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Інші терміни вживаються у значеннях, визначених Цивільним кодексом України, Господарським кодексом України, Законами України «Про акціонерні товариства», «Про товариства з обмеженою та додатковою відповідальністю», «Про управління об’єктами державної власності», «Про приватизацію державного і комунального майна».</w:t>
      </w:r>
    </w:p>
    <w:p w14:paraId="4C4FD091" w14:textId="77777777"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Стаття 2. Мета Закону</w:t>
      </w:r>
    </w:p>
    <w:p w14:paraId="2C753D82" w14:textId="77777777" w:rsidR="00552137" w:rsidRPr="00D46512" w:rsidRDefault="00B65C0D" w:rsidP="00964D5E">
      <w:pPr>
        <w:spacing w:before="120" w:after="120" w:line="240" w:lineRule="auto"/>
        <w:ind w:firstLine="860"/>
        <w:jc w:val="both"/>
        <w:rPr>
          <w:rFonts w:ascii="Times New Roman" w:eastAsia="Times New Roman" w:hAnsi="Times New Roman" w:cs="Times New Roman"/>
          <w:b/>
          <w:sz w:val="28"/>
          <w:szCs w:val="28"/>
        </w:rPr>
      </w:pPr>
      <w:r w:rsidRPr="00D46512">
        <w:rPr>
          <w:rFonts w:ascii="Times New Roman" w:eastAsia="Times New Roman" w:hAnsi="Times New Roman" w:cs="Times New Roman"/>
          <w:sz w:val="28"/>
          <w:szCs w:val="28"/>
        </w:rPr>
        <w:t>Метою даного Закону є запровадження моделі корпоративного управління об’єктами державної власності в оборонно-промисловому комплексі України</w:t>
      </w:r>
      <w:r w:rsidR="00067EB8" w:rsidRPr="00D46512">
        <w:rPr>
          <w:rFonts w:ascii="Times New Roman" w:eastAsia="Times New Roman" w:hAnsi="Times New Roman" w:cs="Times New Roman"/>
          <w:sz w:val="28"/>
          <w:szCs w:val="28"/>
        </w:rPr>
        <w:t xml:space="preserve"> відповідно до </w:t>
      </w:r>
      <w:r w:rsidR="00C63E69" w:rsidRPr="00D46512">
        <w:rPr>
          <w:rFonts w:ascii="Times New Roman" w:eastAsia="Times New Roman" w:hAnsi="Times New Roman" w:cs="Times New Roman"/>
          <w:sz w:val="28"/>
          <w:szCs w:val="28"/>
        </w:rPr>
        <w:t>р</w:t>
      </w:r>
      <w:r w:rsidR="00067EB8" w:rsidRPr="00D46512">
        <w:rPr>
          <w:rFonts w:ascii="Times New Roman" w:eastAsia="Times New Roman" w:hAnsi="Times New Roman" w:cs="Times New Roman"/>
          <w:sz w:val="28"/>
          <w:szCs w:val="28"/>
        </w:rPr>
        <w:t xml:space="preserve">екомендацій </w:t>
      </w:r>
      <w:r w:rsidR="00C63E69" w:rsidRPr="00D46512">
        <w:rPr>
          <w:rFonts w:ascii="Times New Roman" w:eastAsia="Times New Roman" w:hAnsi="Times New Roman" w:cs="Times New Roman"/>
          <w:sz w:val="28"/>
          <w:szCs w:val="28"/>
        </w:rPr>
        <w:t xml:space="preserve">з корпоративного управління суб’єктами господарювання </w:t>
      </w:r>
      <w:r w:rsidR="00067EB8" w:rsidRPr="00D46512">
        <w:rPr>
          <w:rFonts w:ascii="Times New Roman" w:eastAsia="Times New Roman" w:hAnsi="Times New Roman" w:cs="Times New Roman"/>
          <w:sz w:val="28"/>
          <w:szCs w:val="28"/>
        </w:rPr>
        <w:t>Організації економічного співробітництва та розвитку</w:t>
      </w:r>
      <w:r w:rsidRPr="00D46512">
        <w:rPr>
          <w:rFonts w:ascii="Times New Roman" w:eastAsia="Times New Roman" w:hAnsi="Times New Roman" w:cs="Times New Roman"/>
          <w:sz w:val="28"/>
          <w:szCs w:val="28"/>
        </w:rPr>
        <w:t>, формування передумов для підвищення конкурентоспроможності підприємств оборонно-промислового комплексу державної форми власності, створення умов для залучення інвестицій в оборонно-промисловий комплекс.</w:t>
      </w:r>
      <w:r w:rsidR="00552137" w:rsidRPr="00D46512">
        <w:rPr>
          <w:rFonts w:ascii="Times New Roman" w:eastAsia="Times New Roman" w:hAnsi="Times New Roman" w:cs="Times New Roman"/>
          <w:b/>
          <w:sz w:val="28"/>
          <w:szCs w:val="28"/>
        </w:rPr>
        <w:t xml:space="preserve"> </w:t>
      </w:r>
    </w:p>
    <w:p w14:paraId="3754D3F5" w14:textId="77777777" w:rsidR="00552137" w:rsidRPr="00D46512" w:rsidRDefault="00552137" w:rsidP="00964D5E">
      <w:pPr>
        <w:spacing w:before="120" w:after="120" w:line="240" w:lineRule="auto"/>
        <w:ind w:firstLine="860"/>
        <w:jc w:val="center"/>
        <w:rPr>
          <w:rFonts w:ascii="Times New Roman" w:eastAsia="Times New Roman" w:hAnsi="Times New Roman" w:cs="Times New Roman"/>
          <w:b/>
          <w:sz w:val="28"/>
          <w:szCs w:val="28"/>
        </w:rPr>
      </w:pPr>
    </w:p>
    <w:p w14:paraId="3800603F" w14:textId="55A46E81" w:rsidR="00552137" w:rsidRPr="00D46512" w:rsidRDefault="00552137"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Розділ ІІ.</w:t>
      </w:r>
    </w:p>
    <w:p w14:paraId="01792F3A" w14:textId="77777777" w:rsidR="00552137" w:rsidRPr="00D46512" w:rsidRDefault="00552137"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ОСОБЛИВОСТІ УТВОРЕННЯ І ФУНКЦІОНУВАННЯ АКЦІОНЕРНОГО ТОВАРИСТВА</w:t>
      </w:r>
    </w:p>
    <w:p w14:paraId="211579DF" w14:textId="7EF8986A"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2B7C95" w:rsidRPr="00D46512">
        <w:rPr>
          <w:rFonts w:ascii="Times New Roman" w:eastAsia="Times New Roman" w:hAnsi="Times New Roman" w:cs="Times New Roman"/>
          <w:b/>
          <w:sz w:val="28"/>
          <w:szCs w:val="28"/>
        </w:rPr>
        <w:t>3</w:t>
      </w:r>
      <w:r w:rsidRPr="00D46512">
        <w:rPr>
          <w:rFonts w:ascii="Times New Roman" w:eastAsia="Times New Roman" w:hAnsi="Times New Roman" w:cs="Times New Roman"/>
          <w:b/>
          <w:sz w:val="28"/>
          <w:szCs w:val="28"/>
        </w:rPr>
        <w:t>. Особливості утворення та функціонування акціонерного товариства</w:t>
      </w:r>
    </w:p>
    <w:p w14:paraId="4FF12386" w14:textId="23E55F0C" w:rsidR="00552137" w:rsidRPr="00093C7F" w:rsidRDefault="00093C7F" w:rsidP="00964D5E">
      <w:pPr>
        <w:spacing w:before="120" w:after="12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552137" w:rsidRPr="00093C7F">
        <w:rPr>
          <w:rFonts w:ascii="Times New Roman" w:eastAsia="Times New Roman" w:hAnsi="Times New Roman" w:cs="Times New Roman"/>
          <w:sz w:val="28"/>
          <w:szCs w:val="28"/>
        </w:rPr>
        <w:t xml:space="preserve">Утворення акціонерного товариства здійснюється на підставі рішення </w:t>
      </w:r>
      <w:r w:rsidR="002B7C95" w:rsidRPr="00093C7F">
        <w:rPr>
          <w:rFonts w:ascii="Times New Roman" w:eastAsia="Times New Roman" w:hAnsi="Times New Roman" w:cs="Times New Roman"/>
          <w:sz w:val="28"/>
          <w:szCs w:val="28"/>
        </w:rPr>
        <w:t xml:space="preserve">суб’єкта управління </w:t>
      </w:r>
      <w:r w:rsidR="00552137" w:rsidRPr="00093C7F">
        <w:rPr>
          <w:rFonts w:ascii="Times New Roman" w:eastAsia="Times New Roman" w:hAnsi="Times New Roman" w:cs="Times New Roman"/>
          <w:sz w:val="28"/>
          <w:szCs w:val="28"/>
        </w:rPr>
        <w:t>шляхом реорганізації Державного концерну «Укроборонпром» в порядку перетворення державного унітарного комерційного підприємств в акціонерне товариство з урахуванням особливостей, визначених цим Законом.</w:t>
      </w:r>
    </w:p>
    <w:p w14:paraId="70ECA3E8" w14:textId="614686D5" w:rsidR="00552137" w:rsidRPr="00D46512" w:rsidRDefault="00552137" w:rsidP="00964D5E">
      <w:pPr>
        <w:spacing w:before="120" w:after="120" w:line="240" w:lineRule="auto"/>
        <w:ind w:firstLine="862"/>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2.</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Склад комісії з припинення Державного концерну «Укроборонпром», передавальний акт, акт оцінки майна, акт приймання-передавання майна до статутного капіталу, затверджується </w:t>
      </w:r>
      <w:r w:rsidR="009408A4" w:rsidRPr="00D46512">
        <w:rPr>
          <w:rFonts w:ascii="Times New Roman" w:eastAsia="Times New Roman" w:hAnsi="Times New Roman" w:cs="Times New Roman"/>
          <w:sz w:val="28"/>
          <w:szCs w:val="28"/>
        </w:rPr>
        <w:t>Кабінетом Міністрів України</w:t>
      </w:r>
      <w:r w:rsidRPr="00D46512">
        <w:rPr>
          <w:rFonts w:ascii="Times New Roman" w:eastAsia="Times New Roman" w:hAnsi="Times New Roman" w:cs="Times New Roman"/>
          <w:sz w:val="28"/>
          <w:szCs w:val="28"/>
        </w:rPr>
        <w:t>.</w:t>
      </w:r>
    </w:p>
    <w:p w14:paraId="4158E3BB" w14:textId="3539A0C5"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До складу комісії з припинення Державного концерну «Укроборонпром» включаються не менше </w:t>
      </w:r>
      <w:r w:rsidR="009408A4" w:rsidRPr="00D46512">
        <w:rPr>
          <w:rFonts w:ascii="Times New Roman" w:eastAsia="Times New Roman" w:hAnsi="Times New Roman" w:cs="Times New Roman"/>
          <w:sz w:val="28"/>
          <w:szCs w:val="28"/>
        </w:rPr>
        <w:t>одного</w:t>
      </w:r>
      <w:r w:rsidRPr="00D46512">
        <w:rPr>
          <w:rFonts w:ascii="Times New Roman" w:eastAsia="Times New Roman" w:hAnsi="Times New Roman" w:cs="Times New Roman"/>
          <w:sz w:val="28"/>
          <w:szCs w:val="28"/>
        </w:rPr>
        <w:t xml:space="preserve"> представник</w:t>
      </w:r>
      <w:r w:rsidR="009408A4" w:rsidRPr="00D46512">
        <w:rPr>
          <w:rFonts w:ascii="Times New Roman" w:eastAsia="Times New Roman" w:hAnsi="Times New Roman" w:cs="Times New Roman"/>
          <w:sz w:val="28"/>
          <w:szCs w:val="28"/>
        </w:rPr>
        <w:t>а</w:t>
      </w:r>
      <w:r w:rsidRPr="00D46512">
        <w:rPr>
          <w:rFonts w:ascii="Times New Roman" w:eastAsia="Times New Roman" w:hAnsi="Times New Roman" w:cs="Times New Roman"/>
          <w:sz w:val="28"/>
          <w:szCs w:val="28"/>
        </w:rPr>
        <w:t xml:space="preserve"> від </w:t>
      </w:r>
      <w:r w:rsidR="002B7C95" w:rsidRPr="00D46512">
        <w:rPr>
          <w:rFonts w:ascii="Times New Roman" w:eastAsia="Times New Roman" w:hAnsi="Times New Roman" w:cs="Times New Roman"/>
          <w:sz w:val="28"/>
          <w:szCs w:val="28"/>
        </w:rPr>
        <w:t>суб’єкта управління</w:t>
      </w:r>
      <w:r w:rsidRPr="00D46512">
        <w:rPr>
          <w:rFonts w:ascii="Times New Roman" w:eastAsia="Times New Roman" w:hAnsi="Times New Roman" w:cs="Times New Roman"/>
          <w:sz w:val="28"/>
          <w:szCs w:val="28"/>
        </w:rPr>
        <w:t>, не менше одного представника від Фонду державного майна та не менше одного представника від центрального органу виконавчої влади, що забезпечує формування та реалізує державну політику у сфері управління об’єктами державної власності.</w:t>
      </w:r>
    </w:p>
    <w:p w14:paraId="0A255EDE" w14:textId="7E63A8C4"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3. План перетворення Державного концерну «Укроборонпром» розробляється комісією з припинення та затверджується </w:t>
      </w:r>
      <w:r w:rsidR="002B7C95" w:rsidRPr="00D46512">
        <w:rPr>
          <w:rFonts w:ascii="Times New Roman" w:eastAsia="Times New Roman" w:hAnsi="Times New Roman" w:cs="Times New Roman"/>
          <w:sz w:val="28"/>
          <w:szCs w:val="28"/>
        </w:rPr>
        <w:t>суб’єктом управління</w:t>
      </w:r>
      <w:r w:rsidRPr="00D46512">
        <w:rPr>
          <w:rFonts w:ascii="Times New Roman" w:eastAsia="Times New Roman" w:hAnsi="Times New Roman" w:cs="Times New Roman"/>
          <w:sz w:val="28"/>
          <w:szCs w:val="28"/>
        </w:rPr>
        <w:t xml:space="preserve">. </w:t>
      </w:r>
    </w:p>
    <w:p w14:paraId="56B52DA2"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Статут акціонерного товариства затверджується Кабінетом Міністрів України.</w:t>
      </w:r>
    </w:p>
    <w:p w14:paraId="7FA48886"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5. Рішення про випуск акцій акціонерного товариства приймається Кабінетом Міністрів України. </w:t>
      </w:r>
    </w:p>
    <w:p w14:paraId="6616735D"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Реєстрація випуску акцій акціонерного товариства здійснюється в порядку, затвердженому для реєстрації випуску акцій акціонерних товариств, що створюються у процесі приватизації та корпоратизації.</w:t>
      </w:r>
    </w:p>
    <w:p w14:paraId="0654AC34" w14:textId="5114A5BF"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З дня його державної реєстрації акціонерне товариство є правонаступником усіх прав і обов'язків Державного концерну «Укроборонпром». </w:t>
      </w:r>
    </w:p>
    <w:p w14:paraId="795EEC34" w14:textId="26FFD842"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Акціонерне товариство здійснює управління корпоративними правами (частками у статутному капіталі) господарських товариств в оборонно-промисловому комплексі та функції уповноваженого суб'єкта господарювання з управління об'єктами державної власності в оборонно-промисловому комплексі - щодо об’єктів державної власності, які не увійшли до статутних капіталів господарських товариств в оборонно-промисловому комплексі.</w:t>
      </w:r>
    </w:p>
    <w:p w14:paraId="49987243" w14:textId="594D7179"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8.</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На підставі рішення Кабінету Міністрів України до статутного капіталу акціонерного товариства вносяться пакети акцій (частки у статутному капіталі) господарських товариств в оборонно-промисловому комплексі (крім пакетів акцій (часток у статутному капіталі) господарських товариств в оборонно-промисловому комплексі, які були внесені до статутних капіталів господарських товариств в оборонно-промисловому комплексі відповідно до статті </w:t>
      </w:r>
      <w:r w:rsidR="00B5285F" w:rsidRPr="00D46512">
        <w:rPr>
          <w:rFonts w:ascii="Times New Roman" w:eastAsia="Times New Roman" w:hAnsi="Times New Roman" w:cs="Times New Roman"/>
          <w:sz w:val="28"/>
          <w:szCs w:val="28"/>
          <w:lang w:val="ru-RU"/>
        </w:rPr>
        <w:t>21</w:t>
      </w:r>
      <w:r w:rsidRPr="00D46512">
        <w:rPr>
          <w:rFonts w:ascii="Times New Roman" w:eastAsia="Times New Roman" w:hAnsi="Times New Roman" w:cs="Times New Roman"/>
          <w:sz w:val="28"/>
          <w:szCs w:val="28"/>
        </w:rPr>
        <w:t xml:space="preserve"> цього Закону).</w:t>
      </w:r>
    </w:p>
    <w:p w14:paraId="7864596A" w14:textId="27B58E1C"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Під час утворення акціонерного товариства, формування його статутного капіталу та припинення Державного концерну «Укроборонпром» шляхом перетворення, у тому числі під час відступлення права вимоги, переведення боргу, не застосовуються положення законодавства і договорів щодо:</w:t>
      </w:r>
    </w:p>
    <w:p w14:paraId="3CC738FC"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необхідності одержання згоди кредиторів стосовно заміни боржника у зобов'язанні (переведення боргу), якщо інше не передбачено міжнародними </w:t>
      </w:r>
      <w:r w:rsidRPr="00D46512">
        <w:rPr>
          <w:rFonts w:ascii="Times New Roman" w:eastAsia="Times New Roman" w:hAnsi="Times New Roman" w:cs="Times New Roman"/>
          <w:sz w:val="28"/>
          <w:szCs w:val="28"/>
        </w:rPr>
        <w:lastRenderedPageBreak/>
        <w:t>договорами України, згода на обов'язковість яких надана Верховною Радою України;</w:t>
      </w:r>
    </w:p>
    <w:p w14:paraId="41E1F097"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права кредиторів вимагати у зв'язку з припиненням Державного концерну «Укроборонпром» шляхом перетворення забезпечення виконання зобов'язань, їх дострокового припинення або виконання та відшкодування збитків;</w:t>
      </w:r>
    </w:p>
    <w:p w14:paraId="13D7B0EB"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припинення внаслідок заміни боржника - Державного концерну «Укроборонпром» поруки, гарантії (контргарантії), а також застави, встановленої іншою особою;</w:t>
      </w:r>
    </w:p>
    <w:p w14:paraId="54AAD59A"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неможливості завершення припинення Державного концерну «Укроборонпром» шляхом перетворення до задоволення вимог, заявлених кредиторами;</w:t>
      </w:r>
    </w:p>
    <w:p w14:paraId="38D1518F"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обмежень у розпорядженні акціями та корпоративними правами держави (частками у статутному капіталі)  щодо господарських товариств в оборонно-промисловому комплексі, що належать державі та передаються для формування статутного капіталу акціонерного товариства.</w:t>
      </w:r>
    </w:p>
    <w:p w14:paraId="5132A1E8"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Під час утворення акціонерного товариства, формування його статутного капіталу та після припинення Державного концерну «Укроборонпром» зберігають свою чинність до закінчення строку дії договори, у яких Державний концерн «Укроборонпром» є стороною, зокрема, договори страхування, банківського обслуговування, отримання фінансових послуг, а також поточні процедури закупівель підприємства.</w:t>
      </w:r>
    </w:p>
    <w:p w14:paraId="1E7A1BA6" w14:textId="20F623F0"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10.</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Акціонерне товариство здійснює виплату дивідендів до Державного бюджету України з чистого прибутку на підставі рішення Загальних зборів акціонерного товариства у строк не пізніше 1 вересня року, що настає за звітним. </w:t>
      </w:r>
    </w:p>
    <w:p w14:paraId="4D836507"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Акціонерне товариство виплачує дивіденди виключно грошовими коштами.</w:t>
      </w:r>
    </w:p>
    <w:p w14:paraId="44C7A073" w14:textId="77777777" w:rsidR="00552137" w:rsidRPr="00D46512" w:rsidRDefault="00552137" w:rsidP="00964D5E">
      <w:pPr>
        <w:shd w:val="clear" w:color="auto" w:fill="FFFFFF"/>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Розмір частки прибутку, що спрямовується на виплату дивідендів за результатами фінансово-господарської діяльності акціонерного товариства, становить 30 відсотків.</w:t>
      </w:r>
    </w:p>
    <w:p w14:paraId="39632CA0" w14:textId="74B25BB9" w:rsidR="00552137" w:rsidRPr="00D46512" w:rsidRDefault="00552137"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244844" w:rsidRPr="00D46512">
        <w:rPr>
          <w:rFonts w:ascii="Times New Roman" w:eastAsia="Times New Roman" w:hAnsi="Times New Roman" w:cs="Times New Roman"/>
          <w:b/>
          <w:sz w:val="28"/>
          <w:szCs w:val="28"/>
          <w:lang w:val="ru-RU"/>
        </w:rPr>
        <w:t>4</w:t>
      </w:r>
      <w:r w:rsidRPr="00D46512">
        <w:rPr>
          <w:rFonts w:ascii="Times New Roman" w:eastAsia="Times New Roman" w:hAnsi="Times New Roman" w:cs="Times New Roman"/>
          <w:b/>
          <w:sz w:val="28"/>
          <w:szCs w:val="28"/>
        </w:rPr>
        <w:t>. Майно акціонерного товариства</w:t>
      </w:r>
    </w:p>
    <w:p w14:paraId="2CB3CF97" w14:textId="6CD1F549"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Статутний капітал акціонерного товариства формується за рахунок:</w:t>
      </w:r>
    </w:p>
    <w:p w14:paraId="092FA90D"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майна, закріпленого за Державним концерном «Укроборонпром»;</w:t>
      </w:r>
    </w:p>
    <w:p w14:paraId="04751F5C" w14:textId="7975C542"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пакетів акцій (часток у статутному капіталі) господарських товариств в оборонно-промисловому комплексі (крім пакетів акцій (часток у статутному капіталі) господарських товариств в оборонно-промисловому комплексі, які були внесені до статутних капіталів господарських товариств в оборонно-промисловому комплексі відповідно до статті </w:t>
      </w:r>
      <w:r w:rsidR="00B5285F" w:rsidRPr="00D46512">
        <w:rPr>
          <w:rFonts w:ascii="Times New Roman" w:eastAsia="Times New Roman" w:hAnsi="Times New Roman" w:cs="Times New Roman"/>
          <w:sz w:val="28"/>
          <w:szCs w:val="28"/>
          <w:lang w:val="ru-RU"/>
        </w:rPr>
        <w:t>21</w:t>
      </w:r>
      <w:r w:rsidRPr="00D46512">
        <w:rPr>
          <w:rFonts w:ascii="Times New Roman" w:eastAsia="Times New Roman" w:hAnsi="Times New Roman" w:cs="Times New Roman"/>
          <w:sz w:val="28"/>
          <w:szCs w:val="28"/>
        </w:rPr>
        <w:t xml:space="preserve"> цього Закону);</w:t>
      </w:r>
    </w:p>
    <w:p w14:paraId="1C40B26A"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коштів державного бюджету;</w:t>
      </w:r>
    </w:p>
    <w:p w14:paraId="79094381"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інших джерел, не заборонених законодавством.</w:t>
      </w:r>
    </w:p>
    <w:p w14:paraId="736F9223" w14:textId="5872D7E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Джерелами формування майна акціонерного товариства є:</w:t>
      </w:r>
    </w:p>
    <w:p w14:paraId="1A4646AC"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майно, передане в установленому порядку акціонерному товариству;</w:t>
      </w:r>
    </w:p>
    <w:p w14:paraId="1511F500"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доходи від господарської діяльності, а також доходи від операцій з цінними паперами, капітальних вкладень;</w:t>
      </w:r>
    </w:p>
    <w:p w14:paraId="6CF0C389"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майно, придбане в установленому порядку у юридичних і фізичних осіб;</w:t>
      </w:r>
    </w:p>
    <w:p w14:paraId="6B8A43FF"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кредити банків та інших фінансових установ;</w:t>
      </w:r>
    </w:p>
    <w:p w14:paraId="325F76C3"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дивіденди за акціями (частками у статутному капіталі) господарських товариств в оборонно-промисловому комплексі, які належать акціонерному товариству;</w:t>
      </w:r>
    </w:p>
    <w:p w14:paraId="135BEAB0"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внески підприємств;</w:t>
      </w:r>
    </w:p>
    <w:p w14:paraId="48471F3B"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інше майно, набуте відповідно до законодавства.</w:t>
      </w:r>
    </w:p>
    <w:p w14:paraId="6B85E43C" w14:textId="48D1B11A"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 Внесення майна Державного концерну «Укроборонпром» до статутного капіталу акціонерного товариства здійснюється на підставі обліку майна на балансі Державного концерну «Укроборонпром» за балансовою (залишковою) вартістю.</w:t>
      </w:r>
    </w:p>
    <w:p w14:paraId="0A91CEC8"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Акціонерне товариство є власником акцій (часток у статутному капіталі) господарських товариств в оборонно-промисловому комплексі, внесених до його статутного капіталу, та іншого майна, набутого ним на підставах, що не заборонені чинним законодавством. </w:t>
      </w:r>
    </w:p>
    <w:p w14:paraId="16B6813C" w14:textId="28BF5421" w:rsidR="00552137" w:rsidRPr="00D46512" w:rsidRDefault="00552137"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244844" w:rsidRPr="00D46512">
        <w:rPr>
          <w:rFonts w:ascii="Times New Roman" w:eastAsia="Times New Roman" w:hAnsi="Times New Roman" w:cs="Times New Roman"/>
          <w:b/>
          <w:sz w:val="28"/>
          <w:szCs w:val="28"/>
          <w:lang w:val="ru-RU"/>
        </w:rPr>
        <w:t>5</w:t>
      </w:r>
      <w:r w:rsidRPr="00D46512">
        <w:rPr>
          <w:rFonts w:ascii="Times New Roman" w:eastAsia="Times New Roman" w:hAnsi="Times New Roman" w:cs="Times New Roman"/>
          <w:b/>
          <w:sz w:val="28"/>
          <w:szCs w:val="28"/>
        </w:rPr>
        <w:t>. Обіг майна акціонерного товариства</w:t>
      </w:r>
    </w:p>
    <w:p w14:paraId="7288A593" w14:textId="122ECEC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Акціонерне товариство, господарське товариство в оборонно-промисловому комплексі без згоди </w:t>
      </w:r>
      <w:r w:rsidR="002B7C95" w:rsidRPr="00D46512">
        <w:rPr>
          <w:rFonts w:ascii="Times New Roman" w:eastAsia="Times New Roman" w:hAnsi="Times New Roman" w:cs="Times New Roman"/>
          <w:sz w:val="28"/>
          <w:szCs w:val="28"/>
        </w:rPr>
        <w:t xml:space="preserve">суб’єкта управління </w:t>
      </w:r>
      <w:r w:rsidRPr="00D46512">
        <w:rPr>
          <w:rFonts w:ascii="Times New Roman" w:eastAsia="Times New Roman" w:hAnsi="Times New Roman" w:cs="Times New Roman"/>
          <w:sz w:val="28"/>
          <w:szCs w:val="28"/>
        </w:rPr>
        <w:t>не мають права передавати в заставу, продавати, а також вчиняти інші дії, які тягнуть за собою перехід права власності, іншим чином розпоряджатися належними їм акціями (частками у статутному капіталі) господарських товариств в оборонно-промисловому комплексі, крім випадків передбачених законом</w:t>
      </w:r>
    </w:p>
    <w:p w14:paraId="7F44DCE1"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За рішенням Кабінету Міністрів України акціонерне товариство, господарське товариство в оборонно-промисловому комплексі має право відчужити пакет акцій (частку у статутному капіталі) господарського товариства в оборонно-промисловому комплексі, що належить акціонерному товариству, господарському товариству в оборонно-промисловому комплексі у розмірі, що не перевищує 25%-1 акція.</w:t>
      </w:r>
    </w:p>
    <w:p w14:paraId="0FDA93E9" w14:textId="3092F9C4"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Акціонерне товариство має право самостійно розпоряджатися майном, не зазначеним у частині першій цієї статті, відповідно до порядку, затвердженого Наглядовою радою акціонерного товариства.</w:t>
      </w:r>
    </w:p>
    <w:p w14:paraId="4F6901F9" w14:textId="2410ECDB" w:rsidR="00552137" w:rsidRPr="00D46512" w:rsidRDefault="00552137"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244844" w:rsidRPr="00D46512">
        <w:rPr>
          <w:rFonts w:ascii="Times New Roman" w:eastAsia="Times New Roman" w:hAnsi="Times New Roman" w:cs="Times New Roman"/>
          <w:b/>
          <w:sz w:val="28"/>
          <w:szCs w:val="28"/>
          <w:lang w:val="ru-RU"/>
        </w:rPr>
        <w:t>6</w:t>
      </w:r>
      <w:r w:rsidRPr="00D46512">
        <w:rPr>
          <w:rFonts w:ascii="Times New Roman" w:eastAsia="Times New Roman" w:hAnsi="Times New Roman" w:cs="Times New Roman"/>
          <w:b/>
          <w:sz w:val="28"/>
          <w:szCs w:val="28"/>
        </w:rPr>
        <w:t>. Органи управління акціонерного товариства</w:t>
      </w:r>
    </w:p>
    <w:p w14:paraId="0A7D8D5E" w14:textId="2A15ADAB"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Функції з управління корпоративними правами держави у статутному капіталі акціонерного товариства здійснює </w:t>
      </w:r>
      <w:r w:rsidR="00003AC6" w:rsidRPr="00D46512">
        <w:rPr>
          <w:rFonts w:ascii="Times New Roman" w:eastAsia="Times New Roman" w:hAnsi="Times New Roman" w:cs="Times New Roman"/>
          <w:sz w:val="28"/>
          <w:szCs w:val="28"/>
        </w:rPr>
        <w:t>суб’єкт управління</w:t>
      </w:r>
      <w:r w:rsidRPr="00D46512">
        <w:rPr>
          <w:rFonts w:ascii="Times New Roman" w:eastAsia="Times New Roman" w:hAnsi="Times New Roman" w:cs="Times New Roman"/>
          <w:sz w:val="28"/>
          <w:szCs w:val="28"/>
        </w:rPr>
        <w:t>.</w:t>
      </w:r>
    </w:p>
    <w:p w14:paraId="0DA515CF" w14:textId="4CCE39D1"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Органами управління акціонерного товариства є: Загальні збори, Наглядова рада та виконавчий орган акціонерного товариства.</w:t>
      </w:r>
    </w:p>
    <w:p w14:paraId="114264B1" w14:textId="1B7B2931"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3.</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Вищим органом акціонерного товариства є Загальні збори. Функції Загальних зборів виконує </w:t>
      </w:r>
      <w:r w:rsidR="00003AC6" w:rsidRPr="00D46512">
        <w:rPr>
          <w:rFonts w:ascii="Times New Roman" w:eastAsia="Times New Roman" w:hAnsi="Times New Roman" w:cs="Times New Roman"/>
          <w:sz w:val="28"/>
          <w:szCs w:val="28"/>
        </w:rPr>
        <w:t>суб’єкт управління</w:t>
      </w:r>
      <w:r w:rsidRPr="00D46512">
        <w:rPr>
          <w:rFonts w:ascii="Times New Roman" w:eastAsia="Times New Roman" w:hAnsi="Times New Roman" w:cs="Times New Roman"/>
          <w:sz w:val="28"/>
          <w:szCs w:val="28"/>
        </w:rPr>
        <w:t>.</w:t>
      </w:r>
    </w:p>
    <w:p w14:paraId="3B1DA082" w14:textId="78F6D80B"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Наглядова рада акціонерного товариства (далі – Наглядова рада) є органом управління акціонерного товариства, що забезпечує захист інтересів держави та контролює та регулює діяльність виконавчого органу акціонерного товариства.</w:t>
      </w:r>
    </w:p>
    <w:p w14:paraId="7AA37CA1" w14:textId="0407D950"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Склад Наглядової ради визначається статутом акціонерного товариства. До складу Наглядової ради включаються незалежні члени, кількість яких повинна становити не менше однієї третини членів Наглядової ради.</w:t>
      </w:r>
    </w:p>
    <w:p w14:paraId="6CF131C9" w14:textId="33E4AB1D"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Визначення та затвердження кандидатур представників держави до складу Наглядової ради здійснюється </w:t>
      </w:r>
      <w:r w:rsidR="00003AC6" w:rsidRPr="00D46512">
        <w:rPr>
          <w:rFonts w:ascii="Times New Roman" w:eastAsia="Times New Roman" w:hAnsi="Times New Roman" w:cs="Times New Roman"/>
          <w:sz w:val="28"/>
          <w:szCs w:val="28"/>
        </w:rPr>
        <w:t xml:space="preserve">суб’єктом управління </w:t>
      </w:r>
      <w:r w:rsidRPr="00D46512">
        <w:rPr>
          <w:rFonts w:ascii="Times New Roman" w:eastAsia="Times New Roman" w:hAnsi="Times New Roman" w:cs="Times New Roman"/>
          <w:sz w:val="28"/>
          <w:szCs w:val="28"/>
        </w:rPr>
        <w:t>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14:paraId="7C0FCB40" w14:textId="7B581C03"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Незалежні члени включаються </w:t>
      </w:r>
      <w:r w:rsidR="002A3E05" w:rsidRPr="00D46512">
        <w:rPr>
          <w:rFonts w:ascii="Times New Roman" w:eastAsia="Times New Roman" w:hAnsi="Times New Roman" w:cs="Times New Roman"/>
          <w:sz w:val="28"/>
          <w:szCs w:val="28"/>
        </w:rPr>
        <w:t xml:space="preserve">суб’єктом управління </w:t>
      </w:r>
      <w:r w:rsidRPr="00D46512">
        <w:rPr>
          <w:rFonts w:ascii="Times New Roman" w:eastAsia="Times New Roman" w:hAnsi="Times New Roman" w:cs="Times New Roman"/>
          <w:sz w:val="28"/>
          <w:szCs w:val="28"/>
        </w:rPr>
        <w:t>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w:t>
      </w:r>
    </w:p>
    <w:p w14:paraId="04F5515C"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Незалежними членами Наглядової ради можуть бути особи,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визначеним законодавством.</w:t>
      </w:r>
    </w:p>
    <w:p w14:paraId="523EFAAE" w14:textId="36A4B4E5"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w:t>
      </w:r>
      <w:r w:rsidR="00093C7F">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Строк повноважень членів Наглядової ради становить три роки.</w:t>
      </w:r>
    </w:p>
    <w:p w14:paraId="5523D142" w14:textId="7BB77728"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14:paraId="5A1FA7F8"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Член Наглядової ради, у тому числі незалежний, зобов’язаний невідкладно подати заяву про припинення своїх повноважень у разі виявлення обставин невідповідності вимогам, визначеним законодавством.</w:t>
      </w:r>
    </w:p>
    <w:p w14:paraId="0B7BAA84" w14:textId="11261D3D"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8.</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Наглядова рада проводить свою роботу у формі засідань.</w:t>
      </w:r>
    </w:p>
    <w:p w14:paraId="22494021" w14:textId="6BA4F249"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Виконавчий орган акціонерного товариства здійснює управління поточною діяльністю акціонерного товариства.</w:t>
      </w:r>
    </w:p>
    <w:p w14:paraId="6F2DF1F9" w14:textId="547C7871"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10.</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Компетенція органів управління акціонерного товариства, порядок прийняття ними рішень, порядок утворення Наглядової ради, обрання і припинення повноважень її членів, кількісний склад виконавчого органу акціонерного товариства, порядок призначення </w:t>
      </w:r>
      <w:r w:rsidR="008F0B94" w:rsidRPr="00D46512">
        <w:rPr>
          <w:rFonts w:ascii="Times New Roman" w:eastAsia="Times New Roman" w:hAnsi="Times New Roman" w:cs="Times New Roman"/>
          <w:sz w:val="28"/>
          <w:szCs w:val="28"/>
        </w:rPr>
        <w:t xml:space="preserve">суб’єктом управління </w:t>
      </w:r>
      <w:r w:rsidRPr="00D46512">
        <w:rPr>
          <w:rFonts w:ascii="Times New Roman" w:eastAsia="Times New Roman" w:hAnsi="Times New Roman" w:cs="Times New Roman"/>
          <w:sz w:val="28"/>
          <w:szCs w:val="28"/>
        </w:rPr>
        <w:t xml:space="preserve">членів виконавчого органу акціонерного товариства або особи, яка здійснює </w:t>
      </w:r>
      <w:r w:rsidRPr="00D46512">
        <w:rPr>
          <w:rFonts w:ascii="Times New Roman" w:eastAsia="Times New Roman" w:hAnsi="Times New Roman" w:cs="Times New Roman"/>
          <w:sz w:val="28"/>
          <w:szCs w:val="28"/>
        </w:rPr>
        <w:lastRenderedPageBreak/>
        <w:t>повноваження одноосібного виконавчого органу акціонерного товариства, порядок їх звільнення визначаються статутом акціонерного товариства.</w:t>
      </w:r>
    </w:p>
    <w:p w14:paraId="50A8E24E" w14:textId="62959C18" w:rsidR="00552137" w:rsidRPr="00D46512" w:rsidRDefault="00552137"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Розділ </w:t>
      </w:r>
      <w:r w:rsidR="008F0B94" w:rsidRPr="00D46512">
        <w:rPr>
          <w:rFonts w:ascii="Times New Roman" w:eastAsia="Times New Roman" w:hAnsi="Times New Roman" w:cs="Times New Roman"/>
          <w:b/>
          <w:sz w:val="28"/>
          <w:szCs w:val="28"/>
        </w:rPr>
        <w:t>ІІІ</w:t>
      </w:r>
    </w:p>
    <w:p w14:paraId="79FEA61F" w14:textId="385B4EE6" w:rsidR="00552137" w:rsidRPr="00D46512" w:rsidRDefault="00552137"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ФУНКЦІЇ АКЦІОНЕРНОГО ТОВАРИСТВА </w:t>
      </w:r>
    </w:p>
    <w:p w14:paraId="3937E0A8" w14:textId="21EE9005" w:rsidR="00552137" w:rsidRPr="00D46512" w:rsidRDefault="00552137"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244844" w:rsidRPr="00D46512">
        <w:rPr>
          <w:rFonts w:ascii="Times New Roman" w:eastAsia="Times New Roman" w:hAnsi="Times New Roman" w:cs="Times New Roman"/>
          <w:b/>
          <w:sz w:val="28"/>
          <w:szCs w:val="28"/>
          <w:lang w:val="ru-RU"/>
        </w:rPr>
        <w:t>7</w:t>
      </w:r>
      <w:r w:rsidRPr="00D46512">
        <w:rPr>
          <w:rFonts w:ascii="Times New Roman" w:eastAsia="Times New Roman" w:hAnsi="Times New Roman" w:cs="Times New Roman"/>
          <w:b/>
          <w:sz w:val="28"/>
          <w:szCs w:val="28"/>
        </w:rPr>
        <w:t>. Функції акціонерного товариства</w:t>
      </w:r>
    </w:p>
    <w:p w14:paraId="2FB26E5D" w14:textId="1F44654A"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Акціонерне товариство:</w:t>
      </w:r>
    </w:p>
    <w:p w14:paraId="6B40BDC0"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 здійснює регулювання, контроль та координацію діяльності господарських товариств в оборонно-промисловому комплексі;</w:t>
      </w:r>
    </w:p>
    <w:p w14:paraId="2DBC5208"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 створює підприємства, спільні підприємства та інші юридичні особи, приймає рішення щодо їх реорганізації та ліквідації;</w:t>
      </w:r>
    </w:p>
    <w:p w14:paraId="2CA3CA4F"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 здійснює управління корпоративними правами (частками у статутному капіталі) стосовно господарських товариств в оборонно-промисловому комплексі, пакети акцій (частка у статутному капіталі) яких йому належить, та корпоративними правами держави, які йому передані в управління;</w:t>
      </w:r>
    </w:p>
    <w:p w14:paraId="22950487"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затверджує статути господарських товариств в оборонно-промисловому комплексі, 100 відсотків акцій (частки у статутному капіталі) яких йому належать;</w:t>
      </w:r>
    </w:p>
    <w:p w14:paraId="49DB81FD"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 визначає склад органів управління господарських товариств в оборонно-промисловому комплексі, 100 відсотків акцій (частки у статутному капіталі) яких йому належать, та їх компетенцію, порядок утворення, обрання і відкликання їх членів та прийняття ними рішень;</w:t>
      </w:r>
    </w:p>
    <w:p w14:paraId="0516A3AD"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 призначає (обирає) на посаду та звільняє з посади членів виконавчого органу (або особи, яка здійснює повноваження одноосібного виконавчого органу) господарських товариств в оборонно-промисловому комплексі, 100 відсотків 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яких йому належать, укладає і розриває з ними контракти та здійснює контроль за їх виконанням;</w:t>
      </w:r>
    </w:p>
    <w:p w14:paraId="5091D261" w14:textId="77777777" w:rsidR="00552137" w:rsidRPr="00D46512" w:rsidRDefault="00552137" w:rsidP="00964D5E">
      <w:pPr>
        <w:spacing w:before="120" w:after="120" w:line="240" w:lineRule="auto"/>
        <w:ind w:firstLine="851"/>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 у разі їх утворення у господарських товариствах в оборонно-промисловому комплексі, 100 відсотків 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 xml:space="preserve">яких йому належать, наглядових рад, обирає їх членів, визначає умови цивільно-правових договорів, трудових договорів (контрактів), які укладатимуться з ними, встановлення розміру їх винагороди, обирає особу, яка уповноважується на підписання договорів (контрактів) з членами наглядової ради товариства, приймає рішення про припинення повноважень членів наглядових рад, визначає доцільність включення до складу наглядових рад вказаних товариств незалежних членів та їх кількість; </w:t>
      </w:r>
    </w:p>
    <w:p w14:paraId="0540A55D"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8) надає пропозиції щодо умов цивільно-правових договорів з членами наглядових рад господарських товариств в оборонно-промисловому комплексі, в якому його</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пакет акцій (частка у статутному капіталі) становить менше 100 відсотків (у разі їх утворення);</w:t>
      </w:r>
    </w:p>
    <w:p w14:paraId="1C149743"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9) визначає порядок проведення конкурсного відбору кандидатів на посаду незалежного члена наглядової ради господарського товариства в оборонно-промисловому комплексі, 100 відсотків 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яких йому належать, (у разі її утворення) та їх включення до складу наглядової ради (у разі її утворення);</w:t>
      </w:r>
    </w:p>
    <w:p w14:paraId="5CFB9AD6"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10) затверджує стратегію розвитку, політики корпоративного управління, соціальної відповідальності та напрями діяльності акціонерного товариства та господарських товариств в оборонно-промисловому комплексі, 100 відсотків акцій (частки у статутному капіталі) яких йому належать;</w:t>
      </w:r>
    </w:p>
    <w:p w14:paraId="3B6FF81B"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11) затверджує плани розвитку акціонерного товариства та господарських товариств в оборонно-промисловому комплексі, 100 відсотків </w:t>
      </w:r>
      <w:r w:rsidRPr="00D46512">
        <w:rPr>
          <w:rFonts w:ascii="Times New Roman" w:eastAsia="Times New Roman" w:hAnsi="Times New Roman" w:cs="Times New Roman"/>
          <w:b/>
          <w:sz w:val="28"/>
          <w:szCs w:val="28"/>
        </w:rPr>
        <w:t> </w:t>
      </w:r>
      <w:r w:rsidRPr="00D46512">
        <w:rPr>
          <w:rFonts w:ascii="Times New Roman" w:eastAsia="Times New Roman" w:hAnsi="Times New Roman" w:cs="Times New Roman"/>
          <w:sz w:val="28"/>
          <w:szCs w:val="28"/>
        </w:rPr>
        <w:t>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 xml:space="preserve">яких йому належать, фінансові та інвестиційні плани і показники діяльності акціонерного товариства та господарських товариств в оборонно-промисловому комплексі, 100 відсотків </w:t>
      </w:r>
      <w:r w:rsidRPr="00D46512">
        <w:rPr>
          <w:rFonts w:ascii="Times New Roman" w:eastAsia="Times New Roman" w:hAnsi="Times New Roman" w:cs="Times New Roman"/>
          <w:b/>
          <w:sz w:val="28"/>
          <w:szCs w:val="28"/>
        </w:rPr>
        <w:t> </w:t>
      </w:r>
      <w:r w:rsidRPr="00D46512">
        <w:rPr>
          <w:rFonts w:ascii="Times New Roman" w:eastAsia="Times New Roman" w:hAnsi="Times New Roman" w:cs="Times New Roman"/>
          <w:sz w:val="28"/>
          <w:szCs w:val="28"/>
        </w:rPr>
        <w:t>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 xml:space="preserve">яких йому належать, </w:t>
      </w:r>
      <w:r w:rsidRPr="00D46512">
        <w:rPr>
          <w:rFonts w:ascii="Times New Roman" w:hAnsi="Times New Roman" w:cs="Times New Roman"/>
          <w:sz w:val="28"/>
          <w:szCs w:val="28"/>
        </w:rPr>
        <w:t xml:space="preserve">у тому числі </w:t>
      </w:r>
      <w:r w:rsidRPr="00D46512">
        <w:rPr>
          <w:rFonts w:ascii="Times New Roman" w:eastAsia="Times New Roman" w:hAnsi="Times New Roman" w:cs="Times New Roman"/>
          <w:sz w:val="28"/>
          <w:szCs w:val="28"/>
        </w:rPr>
        <w:t>господарських товариств в оборонно-промисловому комплексі</w:t>
      </w:r>
      <w:r w:rsidRPr="00D46512">
        <w:rPr>
          <w:rFonts w:ascii="Times New Roman" w:hAnsi="Times New Roman" w:cs="Times New Roman"/>
          <w:sz w:val="28"/>
          <w:szCs w:val="28"/>
        </w:rPr>
        <w:t>, які відповідають критеріям, визначеним</w:t>
      </w:r>
      <w:r w:rsidRPr="00D46512">
        <w:t xml:space="preserve"> </w:t>
      </w:r>
      <w:r w:rsidRPr="00D46512">
        <w:rPr>
          <w:rFonts w:ascii="Times New Roman" w:hAnsi="Times New Roman" w:cs="Times New Roman"/>
          <w:sz w:val="28"/>
          <w:szCs w:val="28"/>
        </w:rPr>
        <w:t xml:space="preserve">абзацом третім частини другої статті 75 Господарського кодексу України, </w:t>
      </w:r>
      <w:r w:rsidRPr="00D46512">
        <w:rPr>
          <w:rFonts w:ascii="Times New Roman" w:eastAsia="Times New Roman" w:hAnsi="Times New Roman" w:cs="Times New Roman"/>
          <w:sz w:val="28"/>
          <w:szCs w:val="28"/>
        </w:rPr>
        <w:t>як щорічних, так і на середньострокову перспективу (3-5 років);</w:t>
      </w:r>
    </w:p>
    <w:p w14:paraId="518E0105"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12) проводить моніторинг фінансової діяльності господарських товариств в оборонно-промисловому комплексі, 100 відсотків акцій (частки у статутному капіталі) яких йому належать;</w:t>
      </w:r>
    </w:p>
    <w:p w14:paraId="4FC9F528"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13) приймає рішення про подальше використання державного майна, що не увійшло до статутних капіталів господарських товариств в оборонно-промисловому комплексі;</w:t>
      </w:r>
    </w:p>
    <w:p w14:paraId="11CEDF4B"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14) провадить діяльність із залучення інвесторів, зокрема іноземних, розробляє інвестиційні проєкти та контролює їх реалізацію, бере участь у залученні коштів з фінансових ринків, зокрема міжнародних;</w:t>
      </w:r>
    </w:p>
    <w:p w14:paraId="4858F8F7"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15) забезпечує управління і збереження матеріальних носіїв секретної інформації та здійснення заходів щодо охорони державної таємниці;</w:t>
      </w:r>
    </w:p>
    <w:p w14:paraId="185408D4"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16) здійснює</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функції уповноваженого суб'єкта господарювання з управління об'єктами державної власності в оборонно-промисловому комплексі - щодо об’єктів управління державної власності, які не увійшли до статутних капіталів господарських товариств в оборонно-промисловому комплексі;</w:t>
      </w:r>
    </w:p>
    <w:p w14:paraId="6AE37279"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17) здійснює щодо господарських товариств в оборонно-промисловому комплексі планування, організацію і контроль мобілізаційної підготовки;</w:t>
      </w:r>
    </w:p>
    <w:p w14:paraId="32AB7469" w14:textId="77777777"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18) здійснює інші повноваження, віднесені законами України «Про акціонерні товариства», «Про товариства з обмеженою та додатковою відповідальністю» до компетенції загальних зборів,  стосовно господарських товариств в оборонно-промисловому комплексі, 100 відсотків акцій (частки у статутному капіталі)</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яких йому належать;</w:t>
      </w:r>
    </w:p>
    <w:p w14:paraId="769D9BB6" w14:textId="0C0FA134" w:rsidR="00552137"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19) реалізує</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інші права акціонера (учасника), визначені законами України «Про акціонерні товариства», «Про товариства з обмеженою та додатковою відповідальністю», стосовно господарських товариств в оборонно-промисловому комплексі, пакет акцій (частка у статутному капіталі) яких йому належить;</w:t>
      </w:r>
    </w:p>
    <w:p w14:paraId="527EF626" w14:textId="5B64A0BC" w:rsidR="004825B2" w:rsidRPr="00D46512" w:rsidRDefault="0055213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20) здійснює інші функції та повноваження, визначені цим Законом та статутом акціонерного товариства.</w:t>
      </w:r>
    </w:p>
    <w:p w14:paraId="3AB824C9" w14:textId="3A42240E" w:rsidR="009639F6" w:rsidRPr="00D46512" w:rsidRDefault="009639F6" w:rsidP="00964D5E">
      <w:pPr>
        <w:spacing w:before="120" w:after="120" w:line="240" w:lineRule="auto"/>
        <w:jc w:val="center"/>
        <w:rPr>
          <w:rFonts w:ascii="Times New Roman" w:eastAsia="Times New Roman" w:hAnsi="Times New Roman" w:cs="Times New Roman"/>
          <w:sz w:val="28"/>
          <w:szCs w:val="28"/>
          <w:lang w:val="ru-RU"/>
        </w:rPr>
      </w:pPr>
      <w:r w:rsidRPr="00D46512">
        <w:rPr>
          <w:rFonts w:ascii="Times New Roman" w:eastAsia="Times New Roman" w:hAnsi="Times New Roman" w:cs="Times New Roman"/>
          <w:b/>
          <w:sz w:val="28"/>
          <w:szCs w:val="28"/>
        </w:rPr>
        <w:t>Розділ І</w:t>
      </w:r>
      <w:r w:rsidRPr="00D46512">
        <w:rPr>
          <w:rFonts w:ascii="Times New Roman" w:eastAsia="Times New Roman" w:hAnsi="Times New Roman" w:cs="Times New Roman"/>
          <w:b/>
          <w:sz w:val="28"/>
          <w:szCs w:val="28"/>
          <w:lang w:val="en-US"/>
        </w:rPr>
        <w:t>V</w:t>
      </w:r>
    </w:p>
    <w:p w14:paraId="6ECF5968" w14:textId="6D15094F" w:rsidR="009639F6" w:rsidRPr="00D46512" w:rsidRDefault="009639F6"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ФУНКЦІЇ ГОСПОДАРСЬКОГО ТОВАРИСТВА В</w:t>
      </w:r>
      <w:r w:rsidR="004825B2" w:rsidRPr="00D46512">
        <w:rPr>
          <w:rFonts w:ascii="Times New Roman" w:eastAsia="Times New Roman" w:hAnsi="Times New Roman" w:cs="Times New Roman"/>
          <w:b/>
          <w:sz w:val="28"/>
          <w:szCs w:val="28"/>
        </w:rPr>
        <w:t xml:space="preserve"> ОБОРОННО-</w:t>
      </w:r>
      <w:r w:rsidRPr="00D46512">
        <w:rPr>
          <w:rFonts w:ascii="Times New Roman" w:eastAsia="Times New Roman" w:hAnsi="Times New Roman" w:cs="Times New Roman"/>
          <w:b/>
          <w:sz w:val="28"/>
          <w:szCs w:val="28"/>
        </w:rPr>
        <w:t>ПРОМИСЛОВОМУ КОМПЛЕКСІ</w:t>
      </w:r>
    </w:p>
    <w:p w14:paraId="4B142524" w14:textId="25A97CEC"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Pr="00D46512">
        <w:rPr>
          <w:rFonts w:ascii="Times New Roman" w:eastAsia="Times New Roman" w:hAnsi="Times New Roman" w:cs="Times New Roman"/>
          <w:b/>
          <w:sz w:val="28"/>
          <w:szCs w:val="28"/>
          <w:lang w:val="ru-RU"/>
        </w:rPr>
        <w:t>8</w:t>
      </w:r>
      <w:r w:rsidRPr="00D46512">
        <w:rPr>
          <w:rFonts w:ascii="Times New Roman" w:eastAsia="Times New Roman" w:hAnsi="Times New Roman" w:cs="Times New Roman"/>
          <w:b/>
          <w:sz w:val="28"/>
          <w:szCs w:val="28"/>
        </w:rPr>
        <w:t>. Функції господарського товариства в оборонно-промисловому комплексі</w:t>
      </w:r>
    </w:p>
    <w:p w14:paraId="5EE1C100" w14:textId="1B2FB02C"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Господарське товариство в оборонно-промисловому комплексі створюється з метою виконання статутних завдань та здійснює види діяльності, передбачені його статутом.</w:t>
      </w:r>
    </w:p>
    <w:p w14:paraId="15B5FE8F" w14:textId="2BE32CB2"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Господарське товариство в оборонно-промисловому комплексі:</w:t>
      </w:r>
    </w:p>
    <w:p w14:paraId="01F37A76" w14:textId="77777777"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 створює підприємства, спільні підприємства та інші юридичні особи, приймає рішення щодо їх реорганізації та ліквідації;</w:t>
      </w:r>
    </w:p>
    <w:p w14:paraId="74ADB16B" w14:textId="77777777"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 провадить діяльність із залучення інвесторів, зокрема, іноземних, розробляє інвестиційні проєкти та контролює їх реалізацію, бере участь у залученні коштів з фінансових ринків, зокрема міжнародних;</w:t>
      </w:r>
    </w:p>
    <w:p w14:paraId="467C4AB0" w14:textId="77777777"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 забезпечує управління і збереження матеріальних носіїв секретної інформації та здійснення заходів щодо охорони державної таємниці;</w:t>
      </w:r>
    </w:p>
    <w:p w14:paraId="294A133D" w14:textId="77777777" w:rsidR="009639F6" w:rsidRPr="00D46512" w:rsidRDefault="009639F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здійснює інші функції та повноваження, визначені статутом та цим законом.</w:t>
      </w:r>
    </w:p>
    <w:p w14:paraId="2D012292" w14:textId="5511795D" w:rsidR="00D93C87" w:rsidRPr="00D46512" w:rsidRDefault="009639F6" w:rsidP="00964D5E">
      <w:pPr>
        <w:spacing w:before="120" w:after="120" w:line="240" w:lineRule="auto"/>
        <w:ind w:firstLine="851"/>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Господарське товариство в оборонно-промисловому комплексі, до статутного капіталу якого у порядку, визначеному цим Законом, передано пакети акцій (частки у статутному капіталі) господарських товариств в оборонно-промисловому комплексі стосовно таких товариств здійснює функції (повноваження), передбачені пунктами 1, 3-13, 18, 19 частини першої статті </w:t>
      </w:r>
      <w:r w:rsidR="00B5285F" w:rsidRPr="00D46512">
        <w:rPr>
          <w:rFonts w:ascii="Times New Roman" w:eastAsia="Times New Roman" w:hAnsi="Times New Roman" w:cs="Times New Roman"/>
          <w:sz w:val="28"/>
          <w:szCs w:val="28"/>
          <w:lang w:val="ru-RU"/>
        </w:rPr>
        <w:t>7</w:t>
      </w:r>
      <w:r w:rsidRPr="00D46512">
        <w:rPr>
          <w:rFonts w:ascii="Times New Roman" w:eastAsia="Times New Roman" w:hAnsi="Times New Roman" w:cs="Times New Roman"/>
          <w:sz w:val="28"/>
          <w:szCs w:val="28"/>
        </w:rPr>
        <w:t xml:space="preserve"> цього Закону.</w:t>
      </w:r>
    </w:p>
    <w:p w14:paraId="1F9807FE" w14:textId="21DAA950" w:rsidR="00D93C87" w:rsidRPr="00D46512" w:rsidRDefault="00B65C0D" w:rsidP="00964D5E">
      <w:pPr>
        <w:spacing w:before="120" w:after="120" w:line="240" w:lineRule="auto"/>
        <w:ind w:firstLine="860"/>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Розділ </w:t>
      </w:r>
      <w:r w:rsidR="00E3574F" w:rsidRPr="00D46512">
        <w:rPr>
          <w:rFonts w:ascii="Times New Roman" w:eastAsia="Times New Roman" w:hAnsi="Times New Roman" w:cs="Times New Roman"/>
          <w:b/>
          <w:sz w:val="28"/>
          <w:szCs w:val="28"/>
          <w:lang w:val="en-US"/>
        </w:rPr>
        <w:t>V</w:t>
      </w:r>
      <w:r w:rsidRPr="00D46512">
        <w:rPr>
          <w:rFonts w:ascii="Times New Roman" w:eastAsia="Times New Roman" w:hAnsi="Times New Roman" w:cs="Times New Roman"/>
          <w:b/>
          <w:sz w:val="28"/>
          <w:szCs w:val="28"/>
        </w:rPr>
        <w:t>.</w:t>
      </w:r>
    </w:p>
    <w:p w14:paraId="267763A8" w14:textId="5C9E2007" w:rsidR="00D93C87" w:rsidRPr="00D46512" w:rsidRDefault="00B65C0D" w:rsidP="00964D5E">
      <w:pPr>
        <w:spacing w:before="120" w:after="120" w:line="240" w:lineRule="auto"/>
        <w:ind w:firstLine="860"/>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ПІДГОТОВКА ПІДПРИЄМСТВА ОБОРОННО-ПРОМИСЛОВОГО КОМПЛЕКСУ ДО </w:t>
      </w:r>
      <w:r w:rsidR="00054888" w:rsidRPr="00D46512">
        <w:rPr>
          <w:rFonts w:ascii="Times New Roman" w:eastAsia="Times New Roman" w:hAnsi="Times New Roman" w:cs="Times New Roman"/>
          <w:b/>
          <w:sz w:val="28"/>
          <w:szCs w:val="28"/>
        </w:rPr>
        <w:t>ПЕРЕТВОРЕННЯ </w:t>
      </w:r>
    </w:p>
    <w:p w14:paraId="4D36E957" w14:textId="2C9153AF"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9639F6" w:rsidRPr="00D46512">
        <w:rPr>
          <w:rFonts w:ascii="Times New Roman" w:eastAsia="Times New Roman" w:hAnsi="Times New Roman" w:cs="Times New Roman"/>
          <w:b/>
          <w:sz w:val="28"/>
          <w:szCs w:val="28"/>
          <w:lang w:val="ru-RU"/>
        </w:rPr>
        <w:t>9</w:t>
      </w:r>
      <w:r w:rsidRPr="00D46512">
        <w:rPr>
          <w:rFonts w:ascii="Times New Roman" w:eastAsia="Times New Roman" w:hAnsi="Times New Roman" w:cs="Times New Roman"/>
          <w:b/>
          <w:sz w:val="28"/>
          <w:szCs w:val="28"/>
        </w:rPr>
        <w:t xml:space="preserve">. Здійснення заходів із підготовки підприємства до </w:t>
      </w:r>
      <w:r w:rsidR="00054888" w:rsidRPr="00D46512">
        <w:rPr>
          <w:rFonts w:ascii="Times New Roman" w:eastAsia="Times New Roman" w:hAnsi="Times New Roman" w:cs="Times New Roman"/>
          <w:b/>
          <w:sz w:val="28"/>
          <w:szCs w:val="28"/>
        </w:rPr>
        <w:t>перетворення</w:t>
      </w:r>
    </w:p>
    <w:p w14:paraId="4EA2891E" w14:textId="6949693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Для підготовки підприємства до </w:t>
      </w:r>
      <w:r w:rsidR="00054888" w:rsidRPr="00D46512">
        <w:rPr>
          <w:rFonts w:ascii="Times New Roman" w:eastAsia="Times New Roman" w:hAnsi="Times New Roman" w:cs="Times New Roman"/>
          <w:sz w:val="28"/>
          <w:szCs w:val="28"/>
        </w:rPr>
        <w:t xml:space="preserve">перетворення </w:t>
      </w:r>
      <w:r w:rsidRPr="00D46512">
        <w:rPr>
          <w:rFonts w:ascii="Times New Roman" w:eastAsia="Times New Roman" w:hAnsi="Times New Roman" w:cs="Times New Roman"/>
          <w:sz w:val="28"/>
          <w:szCs w:val="28"/>
        </w:rPr>
        <w:t>уповноважен</w:t>
      </w:r>
      <w:r w:rsidR="00E228D4" w:rsidRPr="00D46512">
        <w:rPr>
          <w:rFonts w:ascii="Times New Roman" w:eastAsia="Times New Roman" w:hAnsi="Times New Roman" w:cs="Times New Roman"/>
          <w:sz w:val="28"/>
          <w:szCs w:val="28"/>
        </w:rPr>
        <w:t>ий</w:t>
      </w:r>
      <w:r w:rsidRPr="00D46512">
        <w:rPr>
          <w:rFonts w:ascii="Times New Roman" w:eastAsia="Times New Roman" w:hAnsi="Times New Roman" w:cs="Times New Roman"/>
          <w:sz w:val="28"/>
          <w:szCs w:val="28"/>
        </w:rPr>
        <w:t xml:space="preserve"> суб’єкт</w:t>
      </w:r>
      <w:r w:rsidR="00E228D4" w:rsidRPr="00D46512">
        <w:rPr>
          <w:rFonts w:ascii="Times New Roman" w:eastAsia="Times New Roman" w:hAnsi="Times New Roman" w:cs="Times New Roman"/>
          <w:sz w:val="28"/>
          <w:szCs w:val="28"/>
        </w:rPr>
        <w:t xml:space="preserve"> управління</w:t>
      </w:r>
      <w:r w:rsidRPr="00D46512">
        <w:rPr>
          <w:rFonts w:ascii="Times New Roman" w:eastAsia="Times New Roman" w:hAnsi="Times New Roman" w:cs="Times New Roman"/>
          <w:sz w:val="28"/>
          <w:szCs w:val="28"/>
        </w:rPr>
        <w:t xml:space="preserve">  відповідно до цієї статті </w:t>
      </w:r>
      <w:r w:rsidR="00E228D4" w:rsidRPr="00D46512">
        <w:rPr>
          <w:rFonts w:ascii="Times New Roman" w:eastAsia="Times New Roman" w:hAnsi="Times New Roman" w:cs="Times New Roman"/>
          <w:sz w:val="28"/>
          <w:szCs w:val="28"/>
        </w:rPr>
        <w:t xml:space="preserve">здійснює </w:t>
      </w:r>
      <w:r w:rsidRPr="00D46512">
        <w:rPr>
          <w:rFonts w:ascii="Times New Roman" w:eastAsia="Times New Roman" w:hAnsi="Times New Roman" w:cs="Times New Roman"/>
          <w:sz w:val="28"/>
          <w:szCs w:val="28"/>
        </w:rPr>
        <w:t xml:space="preserve">заходи з безоплатної передачі майна підприємства та господарського товариства в оборонно-промисловому </w:t>
      </w:r>
      <w:r w:rsidRPr="00D46512">
        <w:rPr>
          <w:rFonts w:ascii="Times New Roman" w:eastAsia="Times New Roman" w:hAnsi="Times New Roman" w:cs="Times New Roman"/>
          <w:sz w:val="28"/>
          <w:szCs w:val="28"/>
        </w:rPr>
        <w:lastRenderedPageBreak/>
        <w:t>комплексі, 100 відсотків акцій якого належать державі</w:t>
      </w:r>
      <w:r w:rsidR="00E228D4" w:rsidRPr="00D46512">
        <w:rPr>
          <w:rFonts w:ascii="Times New Roman" w:eastAsia="Times New Roman" w:hAnsi="Times New Roman" w:cs="Times New Roman"/>
          <w:sz w:val="28"/>
          <w:szCs w:val="28"/>
        </w:rPr>
        <w:t>, та повідомляє про план заходів з безоплатної передачі майна суб’єкта управління</w:t>
      </w:r>
      <w:r w:rsidRPr="00D46512">
        <w:rPr>
          <w:rFonts w:ascii="Times New Roman" w:eastAsia="Times New Roman" w:hAnsi="Times New Roman" w:cs="Times New Roman"/>
          <w:sz w:val="28"/>
          <w:szCs w:val="28"/>
        </w:rPr>
        <w:t>.</w:t>
      </w:r>
    </w:p>
    <w:p w14:paraId="4C732DEC" w14:textId="20A5546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Безоплатна передача об’єктів державної власності від одного підприємства до іншого або до уповноваженого суб’єкта управління здійснюється у порядку, визначеному Кабінетом Міністрів України, за рішенням уповноваженого суб’єкта управління та не потребує погодження з Фондом державного майна України та трудовим колективом підприємства.</w:t>
      </w:r>
    </w:p>
    <w:p w14:paraId="79B59165" w14:textId="776CFFC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У порядку, визначеному Кабінетом Міністрів України для безоплатної передачі об’єктів державної власності, за рішенням уповноваженого суб’єкта управління від одного підприємства до іншого може бути передане будь-яке майно підприємства, у тому числі, основні засоби, майно, включене до складу єдиного майнового комплексу підприємства, його структурного підрозділу, майно, створене в результаті виконання державних контрактів з оборонних закупівель, товари, продукція, виробничі запаси, тощо.  </w:t>
      </w:r>
    </w:p>
    <w:p w14:paraId="4597C7A7" w14:textId="27AA560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Безоплатна передача майна від господарського товариства в оборонно-промисловому комплексі, 100 відсотків акцій якого належать державі, до іншого господарського товариства в оборонно-промисловому комплексі, 100 відсотків акцій якого належать державі, або підприємства здійснюється за рішенням уповноваженого суб’єкта управління.</w:t>
      </w:r>
    </w:p>
    <w:p w14:paraId="6AD32429" w14:textId="660A532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Безоплатна передача нерухомого майна відповідно до цієї статті може проводитися без попередньої державної реєстрації прав на таке майно. Підставою державної реєстрації прав на таке майно є рішення уповноваженого суб’єкта управління про передачу майна та акт приймання-</w:t>
      </w:r>
      <w:r w:rsidR="00EF26F4" w:rsidRPr="00D46512">
        <w:rPr>
          <w:rFonts w:ascii="Times New Roman" w:eastAsia="Times New Roman" w:hAnsi="Times New Roman" w:cs="Times New Roman"/>
          <w:sz w:val="28"/>
          <w:szCs w:val="28"/>
        </w:rPr>
        <w:t xml:space="preserve">передавання </w:t>
      </w:r>
      <w:r w:rsidRPr="00D46512">
        <w:rPr>
          <w:rFonts w:ascii="Times New Roman" w:eastAsia="Times New Roman" w:hAnsi="Times New Roman" w:cs="Times New Roman"/>
          <w:sz w:val="28"/>
          <w:szCs w:val="28"/>
        </w:rPr>
        <w:t>майна.</w:t>
      </w:r>
    </w:p>
    <w:p w14:paraId="411F3893" w14:textId="4465E44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Передача об’єктів права інтелектуальної власності, а також майна, матеріалів, документів, технічної документації тощо, що можуть бути визнані та захищені як об’єкти права інтелектуальної власності, від підприємства або господарського товариства в оборонно-промисловому комплексі, 100 відсотків акцій якого належать державі, до іншого підприємства або господарського товариства в оборонно-промисловому комплексі,  100 відсотків акцій якого належать державі, здійснюється за рішенням уповноваженого суб’єкта управління.</w:t>
      </w:r>
    </w:p>
    <w:p w14:paraId="65CA26A8" w14:textId="0E88E87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w:t>
      </w:r>
      <w:r w:rsidR="008661E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У процесі здійснення заходів з підготовки  підприємства до </w:t>
      </w:r>
      <w:r w:rsidR="00054888" w:rsidRPr="00D46512">
        <w:rPr>
          <w:rFonts w:ascii="Times New Roman" w:eastAsia="Times New Roman" w:hAnsi="Times New Roman" w:cs="Times New Roman"/>
          <w:sz w:val="28"/>
          <w:szCs w:val="28"/>
        </w:rPr>
        <w:t xml:space="preserve">перетворення </w:t>
      </w:r>
      <w:r w:rsidRPr="00D46512">
        <w:rPr>
          <w:rFonts w:ascii="Times New Roman" w:eastAsia="Times New Roman" w:hAnsi="Times New Roman" w:cs="Times New Roman"/>
          <w:sz w:val="28"/>
          <w:szCs w:val="28"/>
        </w:rPr>
        <w:t>може здійснюватися передача до іншого підприємства та господарського товариства в оборонно-промисловому комплексі виконання державного оборонного замовлення, державних контрактів з оборонних закупівель, програм підвищення обороноздатності і безпеки держави, інших договорів щодо оборонної продукції (товарів, робіт, послуг), зовнішньоекономічних договорів (контрактів, проєктів), а також обслуговування пов’язаних з цим кредитів, гарантій (контргарантій) та отримання інших пов’язаних фінансових послуг.</w:t>
      </w:r>
    </w:p>
    <w:p w14:paraId="24E9AFAC" w14:textId="44631682" w:rsidR="001E0D16"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Вказана у абзаці першому цієї частини передача здійснюється шляхом укладення додаткових договорів до відповідних договорів (контрактів).</w:t>
      </w:r>
    </w:p>
    <w:p w14:paraId="34051787" w14:textId="05DE0032" w:rsidR="00054888" w:rsidRPr="00D46512" w:rsidRDefault="00054888" w:rsidP="00964D5E">
      <w:pPr>
        <w:spacing w:before="120" w:after="120" w:line="240" w:lineRule="auto"/>
        <w:ind w:firstLine="860"/>
        <w:jc w:val="both"/>
        <w:rPr>
          <w:rFonts w:ascii="Times New Roman" w:eastAsia="Times New Roman" w:hAnsi="Times New Roman" w:cs="Times New Roman"/>
          <w:b/>
          <w:sz w:val="28"/>
          <w:szCs w:val="28"/>
        </w:rPr>
      </w:pPr>
      <w:r w:rsidRPr="00D46512">
        <w:rPr>
          <w:rFonts w:ascii="Times New Roman" w:eastAsia="Times New Roman" w:hAnsi="Times New Roman" w:cs="Times New Roman"/>
          <w:b/>
          <w:sz w:val="28"/>
          <w:szCs w:val="28"/>
        </w:rPr>
        <w:lastRenderedPageBreak/>
        <w:t xml:space="preserve">Стаття </w:t>
      </w:r>
      <w:r w:rsidR="009639F6" w:rsidRPr="00D46512">
        <w:rPr>
          <w:rFonts w:ascii="Times New Roman" w:eastAsia="Times New Roman" w:hAnsi="Times New Roman" w:cs="Times New Roman"/>
          <w:b/>
          <w:sz w:val="28"/>
          <w:szCs w:val="28"/>
          <w:lang w:val="ru-RU"/>
        </w:rPr>
        <w:t>10</w:t>
      </w:r>
      <w:r w:rsidRPr="00D46512">
        <w:rPr>
          <w:rFonts w:ascii="Times New Roman" w:eastAsia="Times New Roman" w:hAnsi="Times New Roman" w:cs="Times New Roman"/>
          <w:b/>
          <w:sz w:val="28"/>
          <w:szCs w:val="28"/>
        </w:rPr>
        <w:t xml:space="preserve">. Особливості </w:t>
      </w:r>
      <w:r w:rsidR="00CA2869" w:rsidRPr="00D46512">
        <w:rPr>
          <w:rFonts w:ascii="Times New Roman" w:eastAsia="Times New Roman" w:hAnsi="Times New Roman" w:cs="Times New Roman"/>
          <w:b/>
          <w:sz w:val="28"/>
          <w:szCs w:val="28"/>
        </w:rPr>
        <w:t>реорганізації</w:t>
      </w:r>
      <w:r w:rsidR="00F65860" w:rsidRPr="00D46512">
        <w:rPr>
          <w:rFonts w:ascii="Times New Roman" w:eastAsia="Times New Roman" w:hAnsi="Times New Roman" w:cs="Times New Roman"/>
          <w:b/>
          <w:sz w:val="28"/>
          <w:szCs w:val="28"/>
        </w:rPr>
        <w:t xml:space="preserve"> </w:t>
      </w:r>
      <w:r w:rsidR="002B7153" w:rsidRPr="00D46512">
        <w:rPr>
          <w:rFonts w:ascii="Times New Roman" w:eastAsia="Times New Roman" w:hAnsi="Times New Roman" w:cs="Times New Roman"/>
          <w:b/>
          <w:sz w:val="28"/>
          <w:szCs w:val="28"/>
        </w:rPr>
        <w:t>та виділу</w:t>
      </w:r>
      <w:r w:rsidR="00F65860" w:rsidRPr="00D46512">
        <w:rPr>
          <w:rFonts w:ascii="Times New Roman" w:eastAsia="Times New Roman" w:hAnsi="Times New Roman" w:cs="Times New Roman"/>
          <w:b/>
          <w:sz w:val="28"/>
          <w:szCs w:val="28"/>
        </w:rPr>
        <w:t xml:space="preserve"> </w:t>
      </w:r>
      <w:r w:rsidR="00A523C8" w:rsidRPr="00D46512">
        <w:rPr>
          <w:rFonts w:ascii="Times New Roman" w:eastAsia="Times New Roman" w:hAnsi="Times New Roman" w:cs="Times New Roman"/>
          <w:b/>
          <w:sz w:val="28"/>
          <w:szCs w:val="28"/>
        </w:rPr>
        <w:t xml:space="preserve">в процесі підготовки </w:t>
      </w:r>
      <w:r w:rsidR="002B7153" w:rsidRPr="00D46512">
        <w:rPr>
          <w:rFonts w:ascii="Times New Roman" w:eastAsia="Times New Roman" w:hAnsi="Times New Roman" w:cs="Times New Roman"/>
          <w:b/>
          <w:sz w:val="28"/>
          <w:szCs w:val="28"/>
        </w:rPr>
        <w:t xml:space="preserve">підприємства </w:t>
      </w:r>
      <w:r w:rsidR="00A523C8" w:rsidRPr="00D46512">
        <w:rPr>
          <w:rFonts w:ascii="Times New Roman" w:eastAsia="Times New Roman" w:hAnsi="Times New Roman" w:cs="Times New Roman"/>
          <w:b/>
          <w:sz w:val="28"/>
          <w:szCs w:val="28"/>
        </w:rPr>
        <w:t>до перетворення</w:t>
      </w:r>
    </w:p>
    <w:p w14:paraId="426458CE" w14:textId="511D7F28" w:rsidR="008A348A" w:rsidRPr="008661EB" w:rsidRDefault="008661EB" w:rsidP="00964D5E">
      <w:pPr>
        <w:spacing w:before="120" w:after="120" w:line="240" w:lineRule="auto"/>
        <w:ind w:firstLine="86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98600B" w:rsidRPr="008661EB">
        <w:rPr>
          <w:rFonts w:ascii="Times New Roman" w:eastAsia="Times New Roman" w:hAnsi="Times New Roman" w:cs="Times New Roman"/>
          <w:sz w:val="28"/>
          <w:szCs w:val="28"/>
        </w:rPr>
        <w:t>В процесі підготовки</w:t>
      </w:r>
      <w:r w:rsidR="00982164" w:rsidRPr="008661EB">
        <w:rPr>
          <w:rFonts w:ascii="Times New Roman" w:eastAsia="Times New Roman" w:hAnsi="Times New Roman" w:cs="Times New Roman"/>
          <w:sz w:val="28"/>
          <w:szCs w:val="28"/>
        </w:rPr>
        <w:t xml:space="preserve"> підприємств</w:t>
      </w:r>
      <w:r w:rsidR="00831A82" w:rsidRPr="008661EB">
        <w:rPr>
          <w:rFonts w:ascii="Times New Roman" w:eastAsia="Times New Roman" w:hAnsi="Times New Roman" w:cs="Times New Roman"/>
          <w:sz w:val="28"/>
          <w:szCs w:val="28"/>
        </w:rPr>
        <w:t>а</w:t>
      </w:r>
      <w:r w:rsidR="0098600B" w:rsidRPr="008661EB">
        <w:rPr>
          <w:rFonts w:ascii="Times New Roman" w:eastAsia="Times New Roman" w:hAnsi="Times New Roman" w:cs="Times New Roman"/>
          <w:sz w:val="28"/>
          <w:szCs w:val="28"/>
        </w:rPr>
        <w:t xml:space="preserve"> до перетворення </w:t>
      </w:r>
      <w:r w:rsidR="007B5E46" w:rsidRPr="008661EB">
        <w:rPr>
          <w:rFonts w:ascii="Times New Roman" w:eastAsia="Times New Roman" w:hAnsi="Times New Roman" w:cs="Times New Roman"/>
          <w:sz w:val="28"/>
          <w:szCs w:val="28"/>
        </w:rPr>
        <w:t>уповноважен</w:t>
      </w:r>
      <w:r w:rsidR="005D3FC3" w:rsidRPr="008661EB">
        <w:rPr>
          <w:rFonts w:ascii="Times New Roman" w:eastAsia="Times New Roman" w:hAnsi="Times New Roman" w:cs="Times New Roman"/>
          <w:sz w:val="28"/>
          <w:szCs w:val="28"/>
        </w:rPr>
        <w:t xml:space="preserve">ий </w:t>
      </w:r>
      <w:r w:rsidR="00C0026F" w:rsidRPr="008661EB">
        <w:rPr>
          <w:rFonts w:ascii="Times New Roman" w:eastAsia="Times New Roman" w:hAnsi="Times New Roman" w:cs="Times New Roman"/>
          <w:sz w:val="28"/>
          <w:szCs w:val="28"/>
        </w:rPr>
        <w:t>суб’єкт</w:t>
      </w:r>
      <w:r w:rsidR="007B5E46" w:rsidRPr="008661EB">
        <w:rPr>
          <w:rFonts w:ascii="Times New Roman" w:eastAsia="Times New Roman" w:hAnsi="Times New Roman" w:cs="Times New Roman"/>
          <w:sz w:val="28"/>
          <w:szCs w:val="28"/>
        </w:rPr>
        <w:t xml:space="preserve"> управління</w:t>
      </w:r>
      <w:r w:rsidR="005D3FC3" w:rsidRPr="008661EB">
        <w:rPr>
          <w:rFonts w:ascii="Times New Roman" w:eastAsia="Times New Roman" w:hAnsi="Times New Roman" w:cs="Times New Roman"/>
          <w:sz w:val="28"/>
          <w:szCs w:val="28"/>
        </w:rPr>
        <w:t xml:space="preserve"> може</w:t>
      </w:r>
      <w:r w:rsidR="00C0026F" w:rsidRPr="008661EB">
        <w:rPr>
          <w:rFonts w:ascii="Times New Roman" w:eastAsia="Times New Roman" w:hAnsi="Times New Roman" w:cs="Times New Roman"/>
          <w:sz w:val="28"/>
          <w:szCs w:val="28"/>
        </w:rPr>
        <w:t xml:space="preserve"> приймати рішення про </w:t>
      </w:r>
      <w:r w:rsidR="00167F78" w:rsidRPr="008661EB">
        <w:rPr>
          <w:rFonts w:ascii="Times New Roman" w:eastAsia="Times New Roman" w:hAnsi="Times New Roman" w:cs="Times New Roman"/>
          <w:sz w:val="28"/>
          <w:szCs w:val="28"/>
        </w:rPr>
        <w:t xml:space="preserve">припинення підприємства в результаті </w:t>
      </w:r>
      <w:r w:rsidR="00C0026F" w:rsidRPr="008661EB">
        <w:rPr>
          <w:rFonts w:ascii="Times New Roman" w:eastAsia="Times New Roman" w:hAnsi="Times New Roman" w:cs="Times New Roman"/>
          <w:sz w:val="28"/>
          <w:szCs w:val="28"/>
        </w:rPr>
        <w:t>реорганізаці</w:t>
      </w:r>
      <w:r w:rsidR="00167F78" w:rsidRPr="008661EB">
        <w:rPr>
          <w:rFonts w:ascii="Times New Roman" w:eastAsia="Times New Roman" w:hAnsi="Times New Roman" w:cs="Times New Roman"/>
          <w:sz w:val="28"/>
          <w:szCs w:val="28"/>
        </w:rPr>
        <w:t>ї</w:t>
      </w:r>
      <w:r w:rsidR="00C0026F" w:rsidRPr="008661EB">
        <w:rPr>
          <w:rFonts w:ascii="Times New Roman" w:eastAsia="Times New Roman" w:hAnsi="Times New Roman" w:cs="Times New Roman"/>
          <w:sz w:val="28"/>
          <w:szCs w:val="28"/>
        </w:rPr>
        <w:t xml:space="preserve"> </w:t>
      </w:r>
      <w:r w:rsidR="00CA2869" w:rsidRPr="008661EB">
        <w:rPr>
          <w:rFonts w:ascii="Times New Roman" w:eastAsia="Times New Roman" w:hAnsi="Times New Roman" w:cs="Times New Roman"/>
          <w:sz w:val="28"/>
          <w:szCs w:val="28"/>
        </w:rPr>
        <w:t xml:space="preserve">(злиття, приєднання, </w:t>
      </w:r>
      <w:r w:rsidR="00C0026F" w:rsidRPr="008661EB">
        <w:rPr>
          <w:rFonts w:ascii="Times New Roman" w:eastAsia="Times New Roman" w:hAnsi="Times New Roman" w:cs="Times New Roman"/>
          <w:sz w:val="28"/>
          <w:szCs w:val="28"/>
        </w:rPr>
        <w:t>поділ</w:t>
      </w:r>
      <w:r w:rsidR="00CA2869" w:rsidRPr="008661EB">
        <w:rPr>
          <w:rFonts w:ascii="Times New Roman" w:eastAsia="Times New Roman" w:hAnsi="Times New Roman" w:cs="Times New Roman"/>
          <w:sz w:val="28"/>
          <w:szCs w:val="28"/>
        </w:rPr>
        <w:t xml:space="preserve">) </w:t>
      </w:r>
      <w:r w:rsidR="00167F78" w:rsidRPr="008661EB">
        <w:rPr>
          <w:rFonts w:ascii="Times New Roman" w:eastAsia="Times New Roman" w:hAnsi="Times New Roman" w:cs="Times New Roman"/>
          <w:sz w:val="28"/>
          <w:szCs w:val="28"/>
        </w:rPr>
        <w:t>(далі – рішення про реорганізацію)</w:t>
      </w:r>
      <w:r w:rsidR="00781CA3" w:rsidRPr="008661EB">
        <w:rPr>
          <w:rFonts w:ascii="Times New Roman" w:eastAsia="Times New Roman" w:hAnsi="Times New Roman" w:cs="Times New Roman"/>
          <w:sz w:val="28"/>
          <w:szCs w:val="28"/>
        </w:rPr>
        <w:t xml:space="preserve"> </w:t>
      </w:r>
      <w:r w:rsidR="00C0026F" w:rsidRPr="008661EB">
        <w:rPr>
          <w:rFonts w:ascii="Times New Roman" w:eastAsia="Times New Roman" w:hAnsi="Times New Roman" w:cs="Times New Roman"/>
          <w:sz w:val="28"/>
          <w:szCs w:val="28"/>
        </w:rPr>
        <w:t xml:space="preserve">або </w:t>
      </w:r>
      <w:r w:rsidR="00781CA3" w:rsidRPr="008661EB">
        <w:rPr>
          <w:rFonts w:ascii="Times New Roman" w:eastAsia="Times New Roman" w:hAnsi="Times New Roman" w:cs="Times New Roman"/>
          <w:sz w:val="28"/>
          <w:szCs w:val="28"/>
        </w:rPr>
        <w:t xml:space="preserve">про </w:t>
      </w:r>
      <w:r w:rsidR="00C0026F" w:rsidRPr="008661EB">
        <w:rPr>
          <w:rFonts w:ascii="Times New Roman" w:eastAsia="Times New Roman" w:hAnsi="Times New Roman" w:cs="Times New Roman"/>
          <w:sz w:val="28"/>
          <w:szCs w:val="28"/>
        </w:rPr>
        <w:t xml:space="preserve">виділ, що </w:t>
      </w:r>
      <w:r w:rsidR="00781CA3" w:rsidRPr="008661EB">
        <w:rPr>
          <w:rFonts w:ascii="Times New Roman" w:eastAsia="Times New Roman" w:hAnsi="Times New Roman" w:cs="Times New Roman"/>
          <w:sz w:val="28"/>
          <w:szCs w:val="28"/>
        </w:rPr>
        <w:t>здійснюються</w:t>
      </w:r>
      <w:r w:rsidR="00C0026F" w:rsidRPr="008661EB">
        <w:rPr>
          <w:rFonts w:ascii="Times New Roman" w:eastAsia="Times New Roman" w:hAnsi="Times New Roman" w:cs="Times New Roman"/>
          <w:sz w:val="28"/>
          <w:szCs w:val="28"/>
        </w:rPr>
        <w:t xml:space="preserve"> </w:t>
      </w:r>
      <w:r w:rsidR="00A523C8" w:rsidRPr="008661EB">
        <w:rPr>
          <w:rFonts w:ascii="Times New Roman" w:eastAsia="Times New Roman" w:hAnsi="Times New Roman" w:cs="Times New Roman"/>
          <w:sz w:val="28"/>
          <w:szCs w:val="28"/>
        </w:rPr>
        <w:t xml:space="preserve">відповідно до законодавства з урахуванням особливостей, визначених </w:t>
      </w:r>
      <w:r w:rsidR="0013307C" w:rsidRPr="008661EB">
        <w:rPr>
          <w:rFonts w:ascii="Times New Roman" w:eastAsia="Times New Roman" w:hAnsi="Times New Roman" w:cs="Times New Roman"/>
          <w:sz w:val="28"/>
          <w:szCs w:val="28"/>
        </w:rPr>
        <w:t>цим Законом</w:t>
      </w:r>
      <w:r w:rsidR="00A523C8" w:rsidRPr="008661EB">
        <w:rPr>
          <w:rFonts w:ascii="Times New Roman" w:eastAsia="Times New Roman" w:hAnsi="Times New Roman" w:cs="Times New Roman"/>
          <w:sz w:val="28"/>
          <w:szCs w:val="28"/>
        </w:rPr>
        <w:t>.</w:t>
      </w:r>
      <w:r w:rsidR="005D3FC3" w:rsidRPr="008661EB">
        <w:rPr>
          <w:rFonts w:ascii="Times New Roman" w:eastAsia="Times New Roman" w:hAnsi="Times New Roman" w:cs="Times New Roman"/>
          <w:sz w:val="28"/>
          <w:szCs w:val="28"/>
        </w:rPr>
        <w:t xml:space="preserve"> Таке рішення може бути прийнято</w:t>
      </w:r>
      <w:r w:rsidR="00A225EE" w:rsidRPr="008661EB">
        <w:rPr>
          <w:rFonts w:ascii="Times New Roman" w:eastAsia="Times New Roman" w:hAnsi="Times New Roman" w:cs="Times New Roman"/>
          <w:sz w:val="28"/>
          <w:szCs w:val="28"/>
          <w:lang w:val="ru-RU"/>
        </w:rPr>
        <w:t xml:space="preserve"> </w:t>
      </w:r>
      <w:r w:rsidR="00A225EE" w:rsidRPr="008661EB">
        <w:rPr>
          <w:rFonts w:ascii="Times New Roman" w:eastAsia="Times New Roman" w:hAnsi="Times New Roman" w:cs="Times New Roman"/>
          <w:sz w:val="28"/>
          <w:szCs w:val="28"/>
        </w:rPr>
        <w:t>уповноваженим суб’єкт</w:t>
      </w:r>
      <w:r w:rsidR="00A225EE" w:rsidRPr="008661EB">
        <w:rPr>
          <w:rFonts w:ascii="Times New Roman" w:eastAsia="Times New Roman" w:hAnsi="Times New Roman" w:cs="Times New Roman"/>
          <w:sz w:val="28"/>
          <w:szCs w:val="28"/>
          <w:lang w:val="ru-RU"/>
        </w:rPr>
        <w:t>ом</w:t>
      </w:r>
      <w:r w:rsidR="00A225EE" w:rsidRPr="008661EB">
        <w:rPr>
          <w:rFonts w:ascii="Times New Roman" w:eastAsia="Times New Roman" w:hAnsi="Times New Roman" w:cs="Times New Roman"/>
          <w:sz w:val="28"/>
          <w:szCs w:val="28"/>
        </w:rPr>
        <w:t xml:space="preserve"> управління</w:t>
      </w:r>
      <w:r w:rsidR="005D3FC3" w:rsidRPr="008661EB">
        <w:rPr>
          <w:rFonts w:ascii="Times New Roman" w:eastAsia="Times New Roman" w:hAnsi="Times New Roman" w:cs="Times New Roman"/>
          <w:sz w:val="28"/>
          <w:szCs w:val="28"/>
        </w:rPr>
        <w:t>, в тому числі, на підставі пропозицій суб’єкта управління.</w:t>
      </w:r>
    </w:p>
    <w:p w14:paraId="076691D6" w14:textId="75DEAE77" w:rsidR="009B19AD" w:rsidRPr="00D46512" w:rsidRDefault="009B19AD" w:rsidP="00964D5E">
      <w:pPr>
        <w:pStyle w:val="ae"/>
        <w:spacing w:before="120" w:after="120" w:line="240" w:lineRule="auto"/>
        <w:ind w:left="0" w:firstLine="862"/>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Рішення про реорганізацію або виділ підприємств державного сектору економіки, що мають стратегічне значення для економіки і безпеки держави, </w:t>
      </w:r>
      <w:r w:rsidR="001A7DD5" w:rsidRPr="00D46512">
        <w:rPr>
          <w:rFonts w:ascii="Times New Roman" w:eastAsia="Times New Roman" w:hAnsi="Times New Roman" w:cs="Times New Roman"/>
          <w:sz w:val="28"/>
          <w:szCs w:val="28"/>
        </w:rPr>
        <w:t>приймається уповноваженим суб’єктом управління за погодженням з Кабінетом Міністрів України</w:t>
      </w:r>
      <w:r w:rsidRPr="00D46512">
        <w:rPr>
          <w:rFonts w:ascii="Times New Roman" w:eastAsia="Times New Roman" w:hAnsi="Times New Roman" w:cs="Times New Roman"/>
          <w:sz w:val="28"/>
          <w:szCs w:val="28"/>
        </w:rPr>
        <w:t>.</w:t>
      </w:r>
    </w:p>
    <w:p w14:paraId="5430D8FE" w14:textId="470D0C25" w:rsidR="009E1B15" w:rsidRPr="008661EB" w:rsidRDefault="008661EB" w:rsidP="00964D5E">
      <w:pPr>
        <w:spacing w:before="120" w:after="120" w:line="240" w:lineRule="auto"/>
        <w:ind w:firstLine="86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7C4D1F" w:rsidRPr="008661EB">
        <w:rPr>
          <w:rFonts w:ascii="Times New Roman" w:eastAsia="Times New Roman" w:hAnsi="Times New Roman" w:cs="Times New Roman"/>
          <w:sz w:val="28"/>
          <w:szCs w:val="28"/>
        </w:rPr>
        <w:t>Н</w:t>
      </w:r>
      <w:r w:rsidR="008A348A" w:rsidRPr="008661EB">
        <w:rPr>
          <w:rFonts w:ascii="Times New Roman" w:eastAsia="Times New Roman" w:hAnsi="Times New Roman" w:cs="Times New Roman"/>
          <w:sz w:val="28"/>
          <w:szCs w:val="28"/>
        </w:rPr>
        <w:t>а підставі рішення</w:t>
      </w:r>
      <w:r w:rsidR="007C4D1F" w:rsidRPr="008661EB">
        <w:rPr>
          <w:rFonts w:ascii="Times New Roman" w:eastAsia="Times New Roman" w:hAnsi="Times New Roman" w:cs="Times New Roman"/>
          <w:sz w:val="28"/>
          <w:szCs w:val="28"/>
        </w:rPr>
        <w:t xml:space="preserve"> про реорганізацію</w:t>
      </w:r>
      <w:r w:rsidR="008A348A" w:rsidRPr="008661EB">
        <w:rPr>
          <w:rFonts w:ascii="Times New Roman" w:eastAsia="Times New Roman" w:hAnsi="Times New Roman" w:cs="Times New Roman"/>
          <w:sz w:val="28"/>
          <w:szCs w:val="28"/>
        </w:rPr>
        <w:t xml:space="preserve"> на підприємстві</w:t>
      </w:r>
      <w:r w:rsidR="00D80EF0" w:rsidRPr="008661EB">
        <w:rPr>
          <w:rFonts w:ascii="Times New Roman" w:eastAsia="Times New Roman" w:hAnsi="Times New Roman" w:cs="Times New Roman"/>
          <w:sz w:val="28"/>
          <w:szCs w:val="28"/>
        </w:rPr>
        <w:t xml:space="preserve"> </w:t>
      </w:r>
      <w:r w:rsidR="008A348A" w:rsidRPr="008661EB">
        <w:rPr>
          <w:rFonts w:ascii="Times New Roman" w:eastAsia="Times New Roman" w:hAnsi="Times New Roman" w:cs="Times New Roman"/>
          <w:sz w:val="28"/>
          <w:szCs w:val="28"/>
        </w:rPr>
        <w:t>створюється комісія з реорганізації</w:t>
      </w:r>
      <w:r w:rsidR="00E72A2B" w:rsidRPr="008661EB">
        <w:rPr>
          <w:rFonts w:ascii="Times New Roman" w:eastAsia="Times New Roman" w:hAnsi="Times New Roman" w:cs="Times New Roman"/>
          <w:sz w:val="28"/>
          <w:szCs w:val="28"/>
        </w:rPr>
        <w:t xml:space="preserve"> (у разі злиття, приєднання, поділу) або комісія з виділу (у разі виділу)</w:t>
      </w:r>
      <w:r w:rsidR="00D80EF0" w:rsidRPr="008661EB">
        <w:rPr>
          <w:rFonts w:ascii="Times New Roman" w:eastAsia="Times New Roman" w:hAnsi="Times New Roman" w:cs="Times New Roman"/>
          <w:sz w:val="28"/>
          <w:szCs w:val="28"/>
        </w:rPr>
        <w:t>, більшість членів якої ма</w:t>
      </w:r>
      <w:r w:rsidR="002D6544" w:rsidRPr="008661EB">
        <w:rPr>
          <w:rFonts w:ascii="Times New Roman" w:eastAsia="Times New Roman" w:hAnsi="Times New Roman" w:cs="Times New Roman"/>
          <w:sz w:val="28"/>
          <w:szCs w:val="28"/>
        </w:rPr>
        <w:t>ють</w:t>
      </w:r>
      <w:r w:rsidR="00D80EF0" w:rsidRPr="008661EB">
        <w:rPr>
          <w:rFonts w:ascii="Times New Roman" w:eastAsia="Times New Roman" w:hAnsi="Times New Roman" w:cs="Times New Roman"/>
          <w:sz w:val="28"/>
          <w:szCs w:val="28"/>
        </w:rPr>
        <w:t xml:space="preserve"> складати представники уповноваженого суб’єкта управління</w:t>
      </w:r>
      <w:r w:rsidR="00E55D41" w:rsidRPr="008661EB">
        <w:rPr>
          <w:rFonts w:ascii="Times New Roman" w:eastAsia="Times New Roman" w:hAnsi="Times New Roman" w:cs="Times New Roman"/>
          <w:sz w:val="28"/>
          <w:szCs w:val="28"/>
        </w:rPr>
        <w:t xml:space="preserve">, </w:t>
      </w:r>
      <w:r w:rsidR="00E52F4A" w:rsidRPr="008661EB">
        <w:rPr>
          <w:rFonts w:ascii="Times New Roman" w:eastAsia="Times New Roman" w:hAnsi="Times New Roman" w:cs="Times New Roman"/>
          <w:sz w:val="28"/>
          <w:szCs w:val="28"/>
        </w:rPr>
        <w:t xml:space="preserve">та яка має включати </w:t>
      </w:r>
      <w:r w:rsidR="00E55D41" w:rsidRPr="008661EB">
        <w:rPr>
          <w:rFonts w:ascii="Times New Roman" w:eastAsia="Times New Roman" w:hAnsi="Times New Roman" w:cs="Times New Roman"/>
          <w:sz w:val="28"/>
          <w:szCs w:val="28"/>
        </w:rPr>
        <w:t>не менше одного представника суб’єкта управління</w:t>
      </w:r>
      <w:r w:rsidR="00D80EF0" w:rsidRPr="008661EB">
        <w:rPr>
          <w:rFonts w:ascii="Times New Roman" w:eastAsia="Times New Roman" w:hAnsi="Times New Roman" w:cs="Times New Roman"/>
          <w:sz w:val="28"/>
          <w:szCs w:val="28"/>
        </w:rPr>
        <w:t>. Головою комісії є представник уповноваженого суб’єкта управління.</w:t>
      </w:r>
    </w:p>
    <w:p w14:paraId="6114768E" w14:textId="5EFC5F6C" w:rsidR="009E1B15" w:rsidRPr="00D46512" w:rsidRDefault="009E1B15" w:rsidP="00964D5E">
      <w:pPr>
        <w:pStyle w:val="ae"/>
        <w:spacing w:before="120" w:after="120" w:line="240" w:lineRule="auto"/>
        <w:ind w:left="0"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З метою забезпечення виконання державних контрактів з оборонних закупівель та зовнішньоекономічних договорів (контрактів), забезпечення безперервності повноважень підприємства як розробника, виробника, суб’єкта, що здійснює технічне обслуговування товарів військового призначення та подвійного використання, </w:t>
      </w:r>
      <w:r w:rsidR="0039413C" w:rsidRPr="00D46512">
        <w:rPr>
          <w:rFonts w:ascii="Times New Roman" w:eastAsia="Times New Roman" w:hAnsi="Times New Roman" w:cs="Times New Roman"/>
          <w:sz w:val="28"/>
          <w:szCs w:val="28"/>
        </w:rPr>
        <w:t xml:space="preserve">комітента, комісіонера, посередника </w:t>
      </w:r>
      <w:r w:rsidRPr="00D46512">
        <w:rPr>
          <w:rFonts w:ascii="Times New Roman" w:eastAsia="Times New Roman" w:hAnsi="Times New Roman" w:cs="Times New Roman"/>
          <w:sz w:val="28"/>
          <w:szCs w:val="28"/>
        </w:rPr>
        <w:t>комісія</w:t>
      </w:r>
      <w:r w:rsidR="00E72A2B" w:rsidRPr="00D46512">
        <w:rPr>
          <w:rFonts w:ascii="Times New Roman" w:eastAsia="Times New Roman" w:hAnsi="Times New Roman" w:cs="Times New Roman"/>
          <w:sz w:val="28"/>
          <w:szCs w:val="28"/>
        </w:rPr>
        <w:t>, вказана в аб</w:t>
      </w:r>
      <w:r w:rsidR="003016AA" w:rsidRPr="00D46512">
        <w:rPr>
          <w:rFonts w:ascii="Times New Roman" w:eastAsia="Times New Roman" w:hAnsi="Times New Roman" w:cs="Times New Roman"/>
          <w:sz w:val="28"/>
          <w:szCs w:val="28"/>
        </w:rPr>
        <w:t>з</w:t>
      </w:r>
      <w:r w:rsidR="00E72A2B" w:rsidRPr="00D46512">
        <w:rPr>
          <w:rFonts w:ascii="Times New Roman" w:eastAsia="Times New Roman" w:hAnsi="Times New Roman" w:cs="Times New Roman"/>
          <w:sz w:val="28"/>
          <w:szCs w:val="28"/>
        </w:rPr>
        <w:t>аці першому цієї частини,</w:t>
      </w:r>
      <w:r w:rsidRPr="00D46512">
        <w:rPr>
          <w:rFonts w:ascii="Times New Roman" w:eastAsia="Times New Roman" w:hAnsi="Times New Roman" w:cs="Times New Roman"/>
          <w:sz w:val="28"/>
          <w:szCs w:val="28"/>
        </w:rPr>
        <w:t xml:space="preserve"> має право делегувати окремі повноваження щодо управління господарською діяльністю підприємства його керівнику. </w:t>
      </w:r>
    </w:p>
    <w:p w14:paraId="6915021F" w14:textId="77777777" w:rsidR="00D04073" w:rsidRPr="00D46512" w:rsidRDefault="009516A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Комісія</w:t>
      </w:r>
      <w:r w:rsidR="00E72A2B"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w:t>
      </w:r>
      <w:r w:rsidR="00E72A2B" w:rsidRPr="00D46512">
        <w:rPr>
          <w:rFonts w:ascii="Times New Roman" w:eastAsia="Times New Roman" w:hAnsi="Times New Roman" w:cs="Times New Roman"/>
          <w:sz w:val="28"/>
          <w:szCs w:val="28"/>
        </w:rPr>
        <w:t>вказана в аб</w:t>
      </w:r>
      <w:r w:rsidR="003016AA" w:rsidRPr="00D46512">
        <w:rPr>
          <w:rFonts w:ascii="Times New Roman" w:eastAsia="Times New Roman" w:hAnsi="Times New Roman" w:cs="Times New Roman"/>
          <w:sz w:val="28"/>
          <w:szCs w:val="28"/>
        </w:rPr>
        <w:t>з</w:t>
      </w:r>
      <w:r w:rsidR="00E72A2B" w:rsidRPr="00D46512">
        <w:rPr>
          <w:rFonts w:ascii="Times New Roman" w:eastAsia="Times New Roman" w:hAnsi="Times New Roman" w:cs="Times New Roman"/>
          <w:sz w:val="28"/>
          <w:szCs w:val="28"/>
        </w:rPr>
        <w:t xml:space="preserve">аці першому цієї частини, </w:t>
      </w:r>
      <w:r w:rsidRPr="00D46512">
        <w:rPr>
          <w:rFonts w:ascii="Times New Roman" w:eastAsia="Times New Roman" w:hAnsi="Times New Roman" w:cs="Times New Roman"/>
          <w:sz w:val="28"/>
          <w:szCs w:val="28"/>
        </w:rPr>
        <w:t>у тримісячний строк з дня затвердження її складу подає уповноваженому суб’єкту управління для затвердження у місячний строк передавальний акт</w:t>
      </w:r>
      <w:r w:rsidR="003C42DF" w:rsidRPr="00D46512">
        <w:rPr>
          <w:rFonts w:ascii="Times New Roman" w:eastAsia="Times New Roman" w:hAnsi="Times New Roman" w:cs="Times New Roman"/>
          <w:sz w:val="28"/>
          <w:szCs w:val="28"/>
        </w:rPr>
        <w:t xml:space="preserve"> (</w:t>
      </w:r>
      <w:r w:rsidR="00005ED2" w:rsidRPr="00D46512">
        <w:rPr>
          <w:rFonts w:ascii="Times New Roman" w:eastAsia="Times New Roman" w:hAnsi="Times New Roman" w:cs="Times New Roman"/>
          <w:sz w:val="28"/>
          <w:szCs w:val="28"/>
        </w:rPr>
        <w:t>у разі</w:t>
      </w:r>
      <w:r w:rsidR="003C42DF" w:rsidRPr="00D46512">
        <w:rPr>
          <w:rFonts w:ascii="Times New Roman" w:eastAsia="Times New Roman" w:hAnsi="Times New Roman" w:cs="Times New Roman"/>
          <w:sz w:val="28"/>
          <w:szCs w:val="28"/>
        </w:rPr>
        <w:t xml:space="preserve"> злитт</w:t>
      </w:r>
      <w:r w:rsidR="00005ED2" w:rsidRPr="00D46512">
        <w:rPr>
          <w:rFonts w:ascii="Times New Roman" w:eastAsia="Times New Roman" w:hAnsi="Times New Roman" w:cs="Times New Roman"/>
          <w:sz w:val="28"/>
          <w:szCs w:val="28"/>
        </w:rPr>
        <w:t>я або</w:t>
      </w:r>
      <w:r w:rsidR="003C42DF" w:rsidRPr="00D46512">
        <w:rPr>
          <w:rFonts w:ascii="Times New Roman" w:eastAsia="Times New Roman" w:hAnsi="Times New Roman" w:cs="Times New Roman"/>
          <w:sz w:val="28"/>
          <w:szCs w:val="28"/>
        </w:rPr>
        <w:t xml:space="preserve"> приєднанн</w:t>
      </w:r>
      <w:r w:rsidR="00005ED2" w:rsidRPr="00D46512">
        <w:rPr>
          <w:rFonts w:ascii="Times New Roman" w:eastAsia="Times New Roman" w:hAnsi="Times New Roman" w:cs="Times New Roman"/>
          <w:sz w:val="28"/>
          <w:szCs w:val="28"/>
        </w:rPr>
        <w:t>я</w:t>
      </w:r>
      <w:r w:rsidR="003C42DF" w:rsidRPr="00D46512">
        <w:rPr>
          <w:rFonts w:ascii="Times New Roman" w:eastAsia="Times New Roman" w:hAnsi="Times New Roman" w:cs="Times New Roman"/>
          <w:sz w:val="28"/>
          <w:szCs w:val="28"/>
        </w:rPr>
        <w:t>) або розподільчий баланс (</w:t>
      </w:r>
      <w:r w:rsidR="00005ED2" w:rsidRPr="00D46512">
        <w:rPr>
          <w:rFonts w:ascii="Times New Roman" w:eastAsia="Times New Roman" w:hAnsi="Times New Roman" w:cs="Times New Roman"/>
          <w:sz w:val="28"/>
          <w:szCs w:val="28"/>
        </w:rPr>
        <w:t>у разі</w:t>
      </w:r>
      <w:r w:rsidR="003C42DF" w:rsidRPr="00D46512">
        <w:rPr>
          <w:rFonts w:ascii="Times New Roman" w:eastAsia="Times New Roman" w:hAnsi="Times New Roman" w:cs="Times New Roman"/>
          <w:sz w:val="28"/>
          <w:szCs w:val="28"/>
        </w:rPr>
        <w:t xml:space="preserve"> </w:t>
      </w:r>
      <w:r w:rsidR="00005ED2" w:rsidRPr="00D46512">
        <w:rPr>
          <w:rFonts w:ascii="Times New Roman" w:eastAsia="Times New Roman" w:hAnsi="Times New Roman" w:cs="Times New Roman"/>
          <w:sz w:val="28"/>
          <w:szCs w:val="28"/>
        </w:rPr>
        <w:t xml:space="preserve">поділу або </w:t>
      </w:r>
      <w:r w:rsidR="003C42DF" w:rsidRPr="00D46512">
        <w:rPr>
          <w:rFonts w:ascii="Times New Roman" w:eastAsia="Times New Roman" w:hAnsi="Times New Roman" w:cs="Times New Roman"/>
          <w:sz w:val="28"/>
          <w:szCs w:val="28"/>
        </w:rPr>
        <w:t>виділ</w:t>
      </w:r>
      <w:r w:rsidR="00005ED2" w:rsidRPr="00D46512">
        <w:rPr>
          <w:rFonts w:ascii="Times New Roman" w:eastAsia="Times New Roman" w:hAnsi="Times New Roman" w:cs="Times New Roman"/>
          <w:sz w:val="28"/>
          <w:szCs w:val="28"/>
        </w:rPr>
        <w:t>у</w:t>
      </w:r>
      <w:r w:rsidR="003C42DF"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а також проєкт статуту </w:t>
      </w:r>
      <w:r w:rsidR="00921E70" w:rsidRPr="00D46512">
        <w:rPr>
          <w:rFonts w:ascii="Times New Roman" w:eastAsia="Times New Roman" w:hAnsi="Times New Roman" w:cs="Times New Roman"/>
          <w:sz w:val="28"/>
          <w:szCs w:val="28"/>
        </w:rPr>
        <w:t>підприємства.</w:t>
      </w:r>
    </w:p>
    <w:p w14:paraId="65FF459D" w14:textId="5E69A75C" w:rsidR="004253E8" w:rsidRPr="008661EB" w:rsidRDefault="008661EB" w:rsidP="00964D5E">
      <w:pPr>
        <w:spacing w:before="120" w:after="12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4253E8" w:rsidRPr="008661EB">
        <w:rPr>
          <w:rFonts w:ascii="Times New Roman" w:eastAsia="Times New Roman" w:hAnsi="Times New Roman" w:cs="Times New Roman"/>
          <w:sz w:val="28"/>
          <w:szCs w:val="28"/>
        </w:rPr>
        <w:t>Строк заявлення кредиторами своїх вимог до підприємства становить два місяці з дня оприлюднення рішення про реорганізацію</w:t>
      </w:r>
      <w:r w:rsidR="00684C2A" w:rsidRPr="008661EB">
        <w:rPr>
          <w:rFonts w:ascii="Times New Roman" w:eastAsia="Times New Roman" w:hAnsi="Times New Roman" w:cs="Times New Roman"/>
          <w:sz w:val="28"/>
          <w:szCs w:val="28"/>
        </w:rPr>
        <w:t xml:space="preserve"> або </w:t>
      </w:r>
      <w:r w:rsidR="00C2275E" w:rsidRPr="008661EB">
        <w:rPr>
          <w:rFonts w:ascii="Times New Roman" w:eastAsia="Times New Roman" w:hAnsi="Times New Roman" w:cs="Times New Roman"/>
          <w:sz w:val="28"/>
          <w:szCs w:val="28"/>
        </w:rPr>
        <w:t xml:space="preserve">про </w:t>
      </w:r>
      <w:r w:rsidR="00684C2A" w:rsidRPr="008661EB">
        <w:rPr>
          <w:rFonts w:ascii="Times New Roman" w:eastAsia="Times New Roman" w:hAnsi="Times New Roman" w:cs="Times New Roman"/>
          <w:sz w:val="28"/>
          <w:szCs w:val="28"/>
        </w:rPr>
        <w:t>виділ</w:t>
      </w:r>
      <w:r w:rsidR="004253E8" w:rsidRPr="008661EB">
        <w:rPr>
          <w:rFonts w:ascii="Times New Roman" w:eastAsia="Times New Roman" w:hAnsi="Times New Roman" w:cs="Times New Roman"/>
          <w:sz w:val="28"/>
          <w:szCs w:val="28"/>
        </w:rPr>
        <w:t>.</w:t>
      </w:r>
    </w:p>
    <w:p w14:paraId="64B5A807" w14:textId="7C6EA6C5" w:rsidR="00D04073" w:rsidRPr="00D46512" w:rsidRDefault="008661EB" w:rsidP="00964D5E">
      <w:pPr>
        <w:spacing w:before="120" w:after="12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D04073" w:rsidRPr="00D46512">
        <w:rPr>
          <w:rFonts w:ascii="Times New Roman" w:eastAsia="Times New Roman" w:hAnsi="Times New Roman" w:cs="Times New Roman"/>
          <w:sz w:val="28"/>
          <w:szCs w:val="28"/>
        </w:rPr>
        <w:t xml:space="preserve">Під час проведення реорганізації </w:t>
      </w:r>
      <w:r w:rsidR="00C2275E" w:rsidRPr="00D46512">
        <w:rPr>
          <w:rFonts w:ascii="Times New Roman" w:eastAsia="Times New Roman" w:hAnsi="Times New Roman" w:cs="Times New Roman"/>
          <w:sz w:val="28"/>
          <w:szCs w:val="28"/>
        </w:rPr>
        <w:t xml:space="preserve">підприємства або виділу </w:t>
      </w:r>
      <w:r w:rsidR="00D04073" w:rsidRPr="00D46512">
        <w:rPr>
          <w:rFonts w:ascii="Times New Roman" w:eastAsia="Times New Roman" w:hAnsi="Times New Roman" w:cs="Times New Roman"/>
          <w:sz w:val="28"/>
          <w:szCs w:val="28"/>
        </w:rPr>
        <w:t>не застосовуються положення законодавства і договорів щодо:</w:t>
      </w:r>
    </w:p>
    <w:p w14:paraId="27FBFAF9" w14:textId="77777777" w:rsidR="00D04073" w:rsidRPr="00D46512" w:rsidRDefault="00D0407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14:paraId="08D7E18D" w14:textId="77777777" w:rsidR="00D04073" w:rsidRPr="00D46512" w:rsidRDefault="00D0407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права кредиторів вимагати у зв'язку з проведенням </w:t>
      </w:r>
      <w:r w:rsidR="001038DE" w:rsidRPr="00D46512">
        <w:rPr>
          <w:rFonts w:ascii="Times New Roman" w:eastAsia="Times New Roman" w:hAnsi="Times New Roman" w:cs="Times New Roman"/>
          <w:sz w:val="28"/>
          <w:szCs w:val="28"/>
        </w:rPr>
        <w:t>реорганізації</w:t>
      </w:r>
      <w:r w:rsidRPr="00D46512">
        <w:rPr>
          <w:rFonts w:ascii="Times New Roman" w:eastAsia="Times New Roman" w:hAnsi="Times New Roman" w:cs="Times New Roman"/>
          <w:sz w:val="28"/>
          <w:szCs w:val="28"/>
        </w:rPr>
        <w:t xml:space="preserve"> підприємства</w:t>
      </w:r>
      <w:r w:rsidR="001038DE" w:rsidRPr="00D46512">
        <w:rPr>
          <w:rFonts w:ascii="Times New Roman" w:eastAsia="Times New Roman" w:hAnsi="Times New Roman" w:cs="Times New Roman"/>
          <w:sz w:val="28"/>
          <w:szCs w:val="28"/>
        </w:rPr>
        <w:t xml:space="preserve"> або виділу</w:t>
      </w:r>
      <w:r w:rsidRPr="00D46512">
        <w:rPr>
          <w:rFonts w:ascii="Times New Roman" w:eastAsia="Times New Roman" w:hAnsi="Times New Roman" w:cs="Times New Roman"/>
          <w:sz w:val="28"/>
          <w:szCs w:val="28"/>
        </w:rPr>
        <w:t xml:space="preserve"> забезпечення виконання зобов'язань, їх дострокового припинення або виконання та відшкодування збитків;</w:t>
      </w:r>
    </w:p>
    <w:p w14:paraId="5CF48F73" w14:textId="77777777" w:rsidR="00D04073" w:rsidRPr="00D46512" w:rsidRDefault="00D0407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припинення внаслідок заміни боржника-підприємства поруки, гарантії (контргарантії), а також застави, встановленої іншою особою;</w:t>
      </w:r>
    </w:p>
    <w:p w14:paraId="2D301595" w14:textId="77777777" w:rsidR="00D04073" w:rsidRPr="00D46512" w:rsidRDefault="00D0407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неможливості завершення процесу </w:t>
      </w:r>
      <w:r w:rsidR="001038DE" w:rsidRPr="00D46512">
        <w:rPr>
          <w:rFonts w:ascii="Times New Roman" w:eastAsia="Times New Roman" w:hAnsi="Times New Roman" w:cs="Times New Roman"/>
          <w:sz w:val="28"/>
          <w:szCs w:val="28"/>
        </w:rPr>
        <w:t>реорганізації</w:t>
      </w:r>
      <w:r w:rsidR="00372AEB" w:rsidRPr="00D46512">
        <w:rPr>
          <w:rFonts w:ascii="Times New Roman" w:eastAsia="Times New Roman" w:hAnsi="Times New Roman" w:cs="Times New Roman"/>
          <w:sz w:val="28"/>
          <w:szCs w:val="28"/>
        </w:rPr>
        <w:t xml:space="preserve"> підприємства</w:t>
      </w:r>
      <w:r w:rsidR="001038DE" w:rsidRPr="00D46512">
        <w:rPr>
          <w:rFonts w:ascii="Times New Roman" w:eastAsia="Times New Roman" w:hAnsi="Times New Roman" w:cs="Times New Roman"/>
          <w:sz w:val="28"/>
          <w:szCs w:val="28"/>
        </w:rPr>
        <w:t xml:space="preserve"> </w:t>
      </w:r>
      <w:r w:rsidR="008436AA" w:rsidRPr="00D46512">
        <w:rPr>
          <w:rFonts w:ascii="Times New Roman" w:eastAsia="Times New Roman" w:hAnsi="Times New Roman" w:cs="Times New Roman"/>
          <w:sz w:val="28"/>
          <w:szCs w:val="28"/>
        </w:rPr>
        <w:t xml:space="preserve">або виділу </w:t>
      </w:r>
      <w:r w:rsidRPr="00D46512">
        <w:rPr>
          <w:rFonts w:ascii="Times New Roman" w:eastAsia="Times New Roman" w:hAnsi="Times New Roman" w:cs="Times New Roman"/>
          <w:sz w:val="28"/>
          <w:szCs w:val="28"/>
        </w:rPr>
        <w:t>до задоволення вимог, заявлених кредиторами;</w:t>
      </w:r>
    </w:p>
    <w:p w14:paraId="28B8B0B3" w14:textId="77777777" w:rsidR="00D04073" w:rsidRPr="00D46512" w:rsidRDefault="00D0407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обмежень у розпорядженні майном, встановлених для об’єктів державної власності, що не підлягають приватизації, або майном, щодо якого встановлені будь-які обтяження, заборони розпоряджатися та/або користуватися, зокрема арешти та податкові застави, </w:t>
      </w:r>
      <w:r w:rsidR="00D35EFF"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при формуванні  статутного капіталу </w:t>
      </w:r>
      <w:r w:rsidR="008A348A" w:rsidRPr="00D46512">
        <w:rPr>
          <w:rFonts w:ascii="Times New Roman" w:eastAsia="Times New Roman" w:hAnsi="Times New Roman" w:cs="Times New Roman"/>
          <w:sz w:val="28"/>
          <w:szCs w:val="28"/>
        </w:rPr>
        <w:t>підприємства</w:t>
      </w:r>
      <w:r w:rsidRPr="00D46512">
        <w:rPr>
          <w:rFonts w:ascii="Times New Roman" w:eastAsia="Times New Roman" w:hAnsi="Times New Roman" w:cs="Times New Roman"/>
          <w:sz w:val="28"/>
          <w:szCs w:val="28"/>
        </w:rPr>
        <w:t>.</w:t>
      </w:r>
    </w:p>
    <w:p w14:paraId="505F8603" w14:textId="51B79BFB" w:rsidR="004253E8" w:rsidRPr="008661EB" w:rsidRDefault="008661EB" w:rsidP="00964D5E">
      <w:pPr>
        <w:spacing w:before="120" w:after="12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004A37B0" w:rsidRPr="008661EB">
        <w:rPr>
          <w:rFonts w:ascii="Times New Roman" w:eastAsia="Times New Roman" w:hAnsi="Times New Roman" w:cs="Times New Roman"/>
          <w:sz w:val="28"/>
          <w:szCs w:val="28"/>
        </w:rPr>
        <w:t xml:space="preserve">Дата завершення реорганізації </w:t>
      </w:r>
      <w:r w:rsidR="00983879" w:rsidRPr="008661EB">
        <w:rPr>
          <w:rFonts w:ascii="Times New Roman" w:eastAsia="Times New Roman" w:hAnsi="Times New Roman" w:cs="Times New Roman"/>
          <w:sz w:val="28"/>
          <w:szCs w:val="28"/>
        </w:rPr>
        <w:t xml:space="preserve">підприємства </w:t>
      </w:r>
      <w:r w:rsidR="004A37B0" w:rsidRPr="008661EB">
        <w:rPr>
          <w:rFonts w:ascii="Times New Roman" w:eastAsia="Times New Roman" w:hAnsi="Times New Roman" w:cs="Times New Roman"/>
          <w:sz w:val="28"/>
          <w:szCs w:val="28"/>
        </w:rPr>
        <w:t>та виділу визначається в порядку, визначеному Законом України «Про державну реєстрацію юридичних ос</w:t>
      </w:r>
      <w:r w:rsidR="000A7A31" w:rsidRPr="008661EB">
        <w:rPr>
          <w:rFonts w:ascii="Times New Roman" w:eastAsia="Times New Roman" w:hAnsi="Times New Roman" w:cs="Times New Roman"/>
          <w:sz w:val="28"/>
          <w:szCs w:val="28"/>
        </w:rPr>
        <w:t>іб</w:t>
      </w:r>
      <w:r w:rsidR="004A37B0" w:rsidRPr="008661EB">
        <w:rPr>
          <w:rFonts w:ascii="Times New Roman" w:eastAsia="Times New Roman" w:hAnsi="Times New Roman" w:cs="Times New Roman"/>
          <w:sz w:val="28"/>
          <w:szCs w:val="28"/>
        </w:rPr>
        <w:t>, фізичних осіб-підприємців та громадських формувань»</w:t>
      </w:r>
      <w:r w:rsidR="004253E8" w:rsidRPr="008661EB">
        <w:rPr>
          <w:rFonts w:ascii="Times New Roman" w:eastAsia="Times New Roman" w:hAnsi="Times New Roman" w:cs="Times New Roman"/>
          <w:sz w:val="28"/>
          <w:szCs w:val="28"/>
        </w:rPr>
        <w:t>.</w:t>
      </w:r>
    </w:p>
    <w:p w14:paraId="05747488" w14:textId="568D02FD" w:rsidR="008B6B75" w:rsidRPr="00D46512" w:rsidRDefault="008661EB" w:rsidP="00964D5E">
      <w:pPr>
        <w:spacing w:before="120" w:after="12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003721CC" w:rsidRPr="00D46512">
        <w:rPr>
          <w:rFonts w:ascii="Times New Roman" w:eastAsia="Times New Roman" w:hAnsi="Times New Roman" w:cs="Times New Roman"/>
          <w:sz w:val="28"/>
          <w:szCs w:val="28"/>
        </w:rPr>
        <w:t>Правонаступництво п</w:t>
      </w:r>
      <w:r w:rsidR="00902B01" w:rsidRPr="00D46512">
        <w:rPr>
          <w:rFonts w:ascii="Times New Roman" w:eastAsia="Times New Roman" w:hAnsi="Times New Roman" w:cs="Times New Roman"/>
          <w:sz w:val="28"/>
          <w:szCs w:val="28"/>
        </w:rPr>
        <w:t>ідприємств</w:t>
      </w:r>
      <w:r w:rsidR="003721CC" w:rsidRPr="00D46512">
        <w:rPr>
          <w:rFonts w:ascii="Times New Roman" w:eastAsia="Times New Roman" w:hAnsi="Times New Roman" w:cs="Times New Roman"/>
          <w:sz w:val="28"/>
          <w:szCs w:val="28"/>
        </w:rPr>
        <w:t>а, утвореного в результаті реорганізації</w:t>
      </w:r>
      <w:r w:rsidR="00EF791D" w:rsidRPr="00D46512">
        <w:rPr>
          <w:rFonts w:ascii="Times New Roman" w:eastAsia="Times New Roman" w:hAnsi="Times New Roman" w:cs="Times New Roman"/>
          <w:sz w:val="28"/>
          <w:szCs w:val="28"/>
        </w:rPr>
        <w:t xml:space="preserve"> та виділу</w:t>
      </w:r>
      <w:r w:rsidR="00761216" w:rsidRPr="00D46512">
        <w:rPr>
          <w:rFonts w:ascii="Times New Roman" w:eastAsia="Times New Roman" w:hAnsi="Times New Roman" w:cs="Times New Roman"/>
          <w:sz w:val="28"/>
          <w:szCs w:val="28"/>
        </w:rPr>
        <w:t xml:space="preserve">, визначається відповідно до вимог Цивільного кодексу України та включає правонаступництво </w:t>
      </w:r>
      <w:r w:rsidR="00902B01" w:rsidRPr="00D46512">
        <w:rPr>
          <w:rFonts w:ascii="Times New Roman" w:eastAsia="Times New Roman" w:hAnsi="Times New Roman" w:cs="Times New Roman"/>
          <w:sz w:val="28"/>
          <w:szCs w:val="28"/>
        </w:rPr>
        <w:t>у тому числі в частині участі у виконанні державних контрактів з оборонних закупів</w:t>
      </w:r>
      <w:r w:rsidR="005D7459" w:rsidRPr="00D46512">
        <w:rPr>
          <w:rFonts w:ascii="Times New Roman" w:eastAsia="Times New Roman" w:hAnsi="Times New Roman" w:cs="Times New Roman"/>
          <w:sz w:val="28"/>
          <w:szCs w:val="28"/>
        </w:rPr>
        <w:t>ель</w:t>
      </w:r>
      <w:r w:rsidR="0039413C" w:rsidRPr="00D46512">
        <w:rPr>
          <w:rFonts w:ascii="Times New Roman" w:eastAsia="Times New Roman" w:hAnsi="Times New Roman" w:cs="Times New Roman"/>
          <w:sz w:val="28"/>
          <w:szCs w:val="28"/>
        </w:rPr>
        <w:t>,</w:t>
      </w:r>
      <w:r w:rsidR="005D7459" w:rsidRPr="00D46512">
        <w:rPr>
          <w:rFonts w:ascii="Times New Roman" w:eastAsia="Times New Roman" w:hAnsi="Times New Roman" w:cs="Times New Roman"/>
          <w:sz w:val="28"/>
          <w:szCs w:val="28"/>
        </w:rPr>
        <w:t xml:space="preserve"> державних цільових програм</w:t>
      </w:r>
      <w:r w:rsidR="0039413C" w:rsidRPr="00D46512">
        <w:rPr>
          <w:rFonts w:ascii="Times New Roman" w:eastAsia="Times New Roman" w:hAnsi="Times New Roman" w:cs="Times New Roman"/>
          <w:sz w:val="28"/>
          <w:szCs w:val="28"/>
        </w:rPr>
        <w:t>, програм підвищення обороноздатності і безпеки держави, інших договорів, які стосуються товарів, робіт чи послуг оборонного (військового) призначення та подвійного використання, зовнішньоекономічний контрактів, а також у частині наявних у підприємства статусу суб’єкта здійснення міжнародних передач товарів і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r w:rsidR="005D7459" w:rsidRPr="00D46512">
        <w:rPr>
          <w:rFonts w:ascii="Times New Roman" w:eastAsia="Times New Roman" w:hAnsi="Times New Roman" w:cs="Times New Roman"/>
          <w:sz w:val="28"/>
          <w:szCs w:val="28"/>
        </w:rPr>
        <w:t>.</w:t>
      </w:r>
    </w:p>
    <w:p w14:paraId="2BA01A66" w14:textId="382E829D" w:rsidR="00D93C87" w:rsidRPr="00D46512" w:rsidRDefault="00B65C0D" w:rsidP="00964D5E">
      <w:pPr>
        <w:pStyle w:val="ae"/>
        <w:spacing w:before="120" w:after="120" w:line="240" w:lineRule="auto"/>
        <w:ind w:left="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9639F6" w:rsidRPr="00D46512">
        <w:rPr>
          <w:rFonts w:ascii="Times New Roman" w:eastAsia="Times New Roman" w:hAnsi="Times New Roman" w:cs="Times New Roman"/>
          <w:b/>
          <w:sz w:val="28"/>
          <w:szCs w:val="28"/>
          <w:lang w:val="ru-RU"/>
        </w:rPr>
        <w:t>11</w:t>
      </w:r>
      <w:r w:rsidRPr="00D46512">
        <w:rPr>
          <w:rFonts w:ascii="Times New Roman" w:eastAsia="Times New Roman" w:hAnsi="Times New Roman" w:cs="Times New Roman"/>
          <w:b/>
          <w:sz w:val="28"/>
          <w:szCs w:val="28"/>
        </w:rPr>
        <w:t>. Заміна обтяженого майна</w:t>
      </w:r>
    </w:p>
    <w:p w14:paraId="38218010" w14:textId="616F650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З метою виконання заходів із підготовки підприємства до </w:t>
      </w:r>
      <w:r w:rsidR="003050FF" w:rsidRPr="00D46512">
        <w:rPr>
          <w:rFonts w:ascii="Times New Roman" w:eastAsia="Times New Roman" w:hAnsi="Times New Roman" w:cs="Times New Roman"/>
          <w:sz w:val="28"/>
          <w:szCs w:val="28"/>
        </w:rPr>
        <w:t xml:space="preserve">перетворення </w:t>
      </w:r>
      <w:r w:rsidRPr="00D46512">
        <w:rPr>
          <w:rFonts w:ascii="Times New Roman" w:eastAsia="Times New Roman" w:hAnsi="Times New Roman" w:cs="Times New Roman"/>
          <w:sz w:val="28"/>
          <w:szCs w:val="28"/>
        </w:rPr>
        <w:t xml:space="preserve">та безоплатної передачі майна у порядку, передбаченому статтею </w:t>
      </w:r>
      <w:r w:rsidR="00067081" w:rsidRPr="00D46512">
        <w:rPr>
          <w:rFonts w:ascii="Times New Roman" w:eastAsia="Times New Roman" w:hAnsi="Times New Roman" w:cs="Times New Roman"/>
          <w:sz w:val="28"/>
          <w:szCs w:val="28"/>
        </w:rPr>
        <w:t xml:space="preserve">9 </w:t>
      </w:r>
      <w:r w:rsidRPr="00D46512">
        <w:rPr>
          <w:rFonts w:ascii="Times New Roman" w:eastAsia="Times New Roman" w:hAnsi="Times New Roman" w:cs="Times New Roman"/>
          <w:sz w:val="28"/>
          <w:szCs w:val="28"/>
        </w:rPr>
        <w:t xml:space="preserve">цього Закону, майно підприємства або господарського товариства в оборонно-промисловому комплексі, 100 відсотків акцій якого належать державі, на яке накладено арешт під час здійснення виконавчого провадження, адміністративний арешт майна, або яке передано в податкову заставу (далі - обтяжене майно), за рішенням уповноваженого суб’єкта управління  заміняється іншим майном, </w:t>
      </w:r>
      <w:r w:rsidR="00D850A9" w:rsidRPr="00D46512">
        <w:rPr>
          <w:rFonts w:ascii="Times New Roman" w:eastAsia="Times New Roman" w:hAnsi="Times New Roman" w:cs="Times New Roman"/>
          <w:sz w:val="28"/>
          <w:szCs w:val="28"/>
        </w:rPr>
        <w:t xml:space="preserve">ринкова </w:t>
      </w:r>
      <w:r w:rsidRPr="00D46512">
        <w:rPr>
          <w:rFonts w:ascii="Times New Roman" w:eastAsia="Times New Roman" w:hAnsi="Times New Roman" w:cs="Times New Roman"/>
          <w:sz w:val="28"/>
          <w:szCs w:val="28"/>
        </w:rPr>
        <w:t xml:space="preserve">вартість якого не є меншою, ніж </w:t>
      </w:r>
      <w:r w:rsidR="00D850A9" w:rsidRPr="00D46512">
        <w:rPr>
          <w:rFonts w:ascii="Times New Roman" w:eastAsia="Times New Roman" w:hAnsi="Times New Roman" w:cs="Times New Roman"/>
          <w:sz w:val="28"/>
          <w:szCs w:val="28"/>
        </w:rPr>
        <w:t xml:space="preserve">ринкова </w:t>
      </w:r>
      <w:r w:rsidRPr="00D46512">
        <w:rPr>
          <w:rFonts w:ascii="Times New Roman" w:eastAsia="Times New Roman" w:hAnsi="Times New Roman" w:cs="Times New Roman"/>
          <w:sz w:val="28"/>
          <w:szCs w:val="28"/>
        </w:rPr>
        <w:t>вартість обтяженого майна, у тому числі майном, переданим відповідному суб’єкту господарювання на підставі рішення уповноваженого суб’єкта управління.</w:t>
      </w:r>
    </w:p>
    <w:p w14:paraId="783ACAD0" w14:textId="232E58D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Орган або посадова особа, рішенням якої накладено арешт під час здійснення виконавчого провадження, адміністративний арешт майна, або передано в податкову заставу обтяжене майно, після надходження звернення від уповноваженого суб’єкта управління, підприємства або господарського товариства в оборонно-промисловому комплексі, 100 відсотків акцій якого належать державі, зобов’язаний вчинити передбачені законодавством дії щодо зняття із обтяженого майна арешту під час здійснення виконавчого провадження, припинення адміністративного арешту, звільнення такого майна з податкової </w:t>
      </w:r>
      <w:r w:rsidRPr="00D46512">
        <w:rPr>
          <w:rFonts w:ascii="Times New Roman" w:eastAsia="Times New Roman" w:hAnsi="Times New Roman" w:cs="Times New Roman"/>
          <w:sz w:val="28"/>
          <w:szCs w:val="28"/>
        </w:rPr>
        <w:lastRenderedPageBreak/>
        <w:t>застави, у тому числі щодо внесення відповідних змін до реєстрів відносно обтяженого майна.</w:t>
      </w:r>
    </w:p>
    <w:p w14:paraId="02838813" w14:textId="01713F1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З метою виконання заходів із підготовки підприємства до </w:t>
      </w:r>
      <w:r w:rsidR="003050FF" w:rsidRPr="00D46512">
        <w:rPr>
          <w:rFonts w:ascii="Times New Roman" w:eastAsia="Times New Roman" w:hAnsi="Times New Roman" w:cs="Times New Roman"/>
          <w:sz w:val="28"/>
          <w:szCs w:val="28"/>
        </w:rPr>
        <w:t xml:space="preserve">перетворення </w:t>
      </w:r>
      <w:r w:rsidRPr="00D46512">
        <w:rPr>
          <w:rFonts w:ascii="Times New Roman" w:eastAsia="Times New Roman" w:hAnsi="Times New Roman" w:cs="Times New Roman"/>
          <w:sz w:val="28"/>
          <w:szCs w:val="28"/>
        </w:rPr>
        <w:t xml:space="preserve">та безоплатної передачі майна у порядку, передбаченому статтею </w:t>
      </w:r>
      <w:r w:rsidR="00067081" w:rsidRPr="00D46512">
        <w:rPr>
          <w:rFonts w:ascii="Times New Roman" w:eastAsia="Times New Roman" w:hAnsi="Times New Roman" w:cs="Times New Roman"/>
          <w:sz w:val="28"/>
          <w:szCs w:val="28"/>
        </w:rPr>
        <w:t xml:space="preserve">9 </w:t>
      </w:r>
      <w:r w:rsidRPr="00D46512">
        <w:rPr>
          <w:rFonts w:ascii="Times New Roman" w:eastAsia="Times New Roman" w:hAnsi="Times New Roman" w:cs="Times New Roman"/>
          <w:sz w:val="28"/>
          <w:szCs w:val="28"/>
        </w:rPr>
        <w:t xml:space="preserve">цього Закону, майно підприємства або господарського товариства в оборонно-промисловому комплексі, 100 відсотків акцій якого належать державі, у тому числі того, щодо якого відкрито провадження у справі про банкрутство, на підставі ухвали суду заміняється іншим майном, </w:t>
      </w:r>
      <w:r w:rsidR="00D850A9" w:rsidRPr="00D46512">
        <w:rPr>
          <w:rFonts w:ascii="Times New Roman" w:eastAsia="Times New Roman" w:hAnsi="Times New Roman" w:cs="Times New Roman"/>
          <w:sz w:val="28"/>
          <w:szCs w:val="28"/>
        </w:rPr>
        <w:t xml:space="preserve">ринкова </w:t>
      </w:r>
      <w:r w:rsidRPr="00D46512">
        <w:rPr>
          <w:rFonts w:ascii="Times New Roman" w:eastAsia="Times New Roman" w:hAnsi="Times New Roman" w:cs="Times New Roman"/>
          <w:sz w:val="28"/>
          <w:szCs w:val="28"/>
        </w:rPr>
        <w:t>вартість якого не є меншою, ніж</w:t>
      </w:r>
      <w:r w:rsidR="00D850A9" w:rsidRPr="00D46512">
        <w:rPr>
          <w:rFonts w:ascii="Times New Roman" w:eastAsia="Times New Roman" w:hAnsi="Times New Roman" w:cs="Times New Roman"/>
          <w:sz w:val="28"/>
          <w:szCs w:val="28"/>
        </w:rPr>
        <w:t xml:space="preserve"> ринкова</w:t>
      </w:r>
      <w:r w:rsidRPr="00D46512">
        <w:rPr>
          <w:rFonts w:ascii="Times New Roman" w:eastAsia="Times New Roman" w:hAnsi="Times New Roman" w:cs="Times New Roman"/>
          <w:sz w:val="28"/>
          <w:szCs w:val="28"/>
        </w:rPr>
        <w:t xml:space="preserve"> вартість майна, щодо якого судом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суб’єкта управління. Ухвала суду постановляється на підставі клопотання підприємства або господарського товариства в оборонно-промисловому комплексі, 100 відсотків акцій якого належать державі, майно якого обтяжене, уповноваженого суб’єкта управління</w:t>
      </w:r>
      <w:r w:rsidR="00EC4931" w:rsidRPr="00D46512">
        <w:rPr>
          <w:rFonts w:ascii="Times New Roman" w:eastAsia="Times New Roman" w:hAnsi="Times New Roman" w:cs="Times New Roman"/>
          <w:sz w:val="28"/>
          <w:szCs w:val="28"/>
        </w:rPr>
        <w:t xml:space="preserve"> або </w:t>
      </w:r>
      <w:r w:rsidR="00EC4931" w:rsidRPr="00964D5E">
        <w:rPr>
          <w:rFonts w:ascii="Times New Roman" w:eastAsia="Times New Roman" w:hAnsi="Times New Roman" w:cs="Times New Roman"/>
          <w:sz w:val="28"/>
          <w:szCs w:val="28"/>
        </w:rPr>
        <w:t xml:space="preserve">суб’єкта </w:t>
      </w:r>
      <w:r w:rsidR="00EC4931" w:rsidRPr="00D46512">
        <w:rPr>
          <w:rFonts w:ascii="Times New Roman" w:eastAsia="Times New Roman" w:hAnsi="Times New Roman" w:cs="Times New Roman"/>
          <w:sz w:val="28"/>
          <w:szCs w:val="28"/>
        </w:rPr>
        <w:t>управління</w:t>
      </w:r>
      <w:r w:rsidRPr="00D46512">
        <w:rPr>
          <w:rFonts w:ascii="Times New Roman" w:eastAsia="Times New Roman" w:hAnsi="Times New Roman" w:cs="Times New Roman"/>
          <w:sz w:val="28"/>
          <w:szCs w:val="28"/>
        </w:rPr>
        <w:t>. Відповідно до ухвали суду щодо майна боржника, яке заміняється, підлягають скасуванню заходи щодо забезпечення вимог кредиторів, арешти такого майна чи інші обтяження щодо розпорядження майном, та таке майно за рішенням уповноваженого суб’єкта  управління може бути передане боржником.</w:t>
      </w:r>
    </w:p>
    <w:p w14:paraId="0B07F3C8" w14:textId="363EFB6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Реєстраційні дії стосовно припинення обтяження майна, яке заміняється відповідно до цієї статті Закону, проводяться відповідним уповноваженим органом або посадовою особою невідкладно, не пізніше наступного робочого дня після одержання документів від підприємства</w:t>
      </w:r>
      <w:r w:rsidR="001B155A"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або </w:t>
      </w:r>
      <w:r w:rsidR="001B155A" w:rsidRPr="00D46512">
        <w:rPr>
          <w:rFonts w:ascii="Times New Roman" w:eastAsia="Times New Roman" w:hAnsi="Times New Roman" w:cs="Times New Roman"/>
          <w:sz w:val="28"/>
          <w:szCs w:val="28"/>
        </w:rPr>
        <w:t xml:space="preserve">від </w:t>
      </w:r>
      <w:r w:rsidRPr="00D46512">
        <w:rPr>
          <w:rFonts w:ascii="Times New Roman" w:eastAsia="Times New Roman" w:hAnsi="Times New Roman" w:cs="Times New Roman"/>
          <w:sz w:val="28"/>
          <w:szCs w:val="28"/>
        </w:rPr>
        <w:t xml:space="preserve">господарського товариства в оборонно-промисловому комплексі, 100 відсотків акцій якого належать державі, або </w:t>
      </w:r>
      <w:r w:rsidR="001B155A" w:rsidRPr="00D46512">
        <w:rPr>
          <w:rFonts w:ascii="Times New Roman" w:eastAsia="Times New Roman" w:hAnsi="Times New Roman" w:cs="Times New Roman"/>
          <w:sz w:val="28"/>
          <w:szCs w:val="28"/>
        </w:rPr>
        <w:t xml:space="preserve">від </w:t>
      </w:r>
      <w:r w:rsidRPr="00D46512">
        <w:rPr>
          <w:rFonts w:ascii="Times New Roman" w:eastAsia="Times New Roman" w:hAnsi="Times New Roman" w:cs="Times New Roman"/>
          <w:sz w:val="28"/>
          <w:szCs w:val="28"/>
        </w:rPr>
        <w:t>уповноваженого суб’єкта управління</w:t>
      </w:r>
      <w:r w:rsidR="001B155A"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або </w:t>
      </w:r>
      <w:r w:rsidR="001B155A" w:rsidRPr="00D46512">
        <w:rPr>
          <w:rFonts w:ascii="Times New Roman" w:eastAsia="Times New Roman" w:hAnsi="Times New Roman" w:cs="Times New Roman"/>
          <w:sz w:val="28"/>
          <w:szCs w:val="28"/>
        </w:rPr>
        <w:t xml:space="preserve">від </w:t>
      </w:r>
      <w:r w:rsidRPr="00D46512">
        <w:rPr>
          <w:rFonts w:ascii="Times New Roman" w:eastAsia="Times New Roman" w:hAnsi="Times New Roman" w:cs="Times New Roman"/>
          <w:sz w:val="28"/>
          <w:szCs w:val="28"/>
        </w:rPr>
        <w:t>суду.</w:t>
      </w:r>
    </w:p>
    <w:p w14:paraId="4B1FFFF2" w14:textId="3385D98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Вартість майна для цілей, передбачених цією статтею Закону, визначається відповідно до Закону України «Про оцінку майна,</w:t>
      </w:r>
      <w:r w:rsidRPr="00D46512">
        <w:rPr>
          <w:rFonts w:ascii="Times New Roman" w:eastAsia="Times New Roman" w:hAnsi="Times New Roman" w:cs="Times New Roman"/>
          <w:b/>
          <w:sz w:val="28"/>
          <w:szCs w:val="28"/>
        </w:rPr>
        <w:t xml:space="preserve"> </w:t>
      </w:r>
      <w:r w:rsidRPr="00D46512">
        <w:rPr>
          <w:rFonts w:ascii="Times New Roman" w:eastAsia="Times New Roman" w:hAnsi="Times New Roman" w:cs="Times New Roman"/>
          <w:sz w:val="28"/>
          <w:szCs w:val="28"/>
        </w:rPr>
        <w:t>майнових прав та професійну оціночну діяльність в Україні».</w:t>
      </w:r>
    </w:p>
    <w:p w14:paraId="25AAD1E7" w14:textId="1A9717C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546D1A" w:rsidRPr="00D46512">
        <w:rPr>
          <w:rFonts w:ascii="Times New Roman" w:eastAsia="Times New Roman" w:hAnsi="Times New Roman" w:cs="Times New Roman"/>
          <w:b/>
          <w:sz w:val="28"/>
          <w:szCs w:val="28"/>
          <w:lang w:val="ru-RU"/>
        </w:rPr>
        <w:t>1</w:t>
      </w:r>
      <w:r w:rsidR="009639F6" w:rsidRPr="00D46512">
        <w:rPr>
          <w:rFonts w:ascii="Times New Roman" w:eastAsia="Times New Roman" w:hAnsi="Times New Roman" w:cs="Times New Roman"/>
          <w:b/>
          <w:sz w:val="28"/>
          <w:szCs w:val="28"/>
          <w:lang w:val="ru-RU"/>
        </w:rPr>
        <w:t>2</w:t>
      </w:r>
      <w:r w:rsidRPr="00D46512">
        <w:rPr>
          <w:rFonts w:ascii="Times New Roman" w:eastAsia="Times New Roman" w:hAnsi="Times New Roman" w:cs="Times New Roman"/>
          <w:b/>
          <w:sz w:val="28"/>
          <w:szCs w:val="28"/>
        </w:rPr>
        <w:t>. Передача об’єктів державної власності Фонду державного майна України</w:t>
      </w:r>
    </w:p>
    <w:p w14:paraId="25436429"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Підприємства оборонно-промислового комплексу, які відповідно до законодавства можуть бути приватизовані, не задіяні у виконанні державного оборонного замовлення (державних контрактів з оборонних закупівель) та не здійснюють діяльність з виробництва, розроблення, модернізації, ремонту, обслуговування, реалізації, утилізації озброєння, військової і спеціальної техніки та боєприпасів, можуть бути передані Фонду державного майна України з метою подальшої їх приватизації.</w:t>
      </w:r>
    </w:p>
    <w:p w14:paraId="2566392F" w14:textId="3178628C" w:rsidR="00D93C87" w:rsidRPr="00D46512" w:rsidRDefault="00B65C0D"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Розділ </w:t>
      </w:r>
      <w:r w:rsidR="00546D1A" w:rsidRPr="00D46512">
        <w:rPr>
          <w:rFonts w:ascii="Times New Roman" w:eastAsia="Times New Roman" w:hAnsi="Times New Roman" w:cs="Times New Roman"/>
          <w:b/>
          <w:sz w:val="28"/>
          <w:szCs w:val="28"/>
          <w:lang w:val="en-US"/>
        </w:rPr>
        <w:t>V</w:t>
      </w:r>
      <w:r w:rsidR="009639F6" w:rsidRPr="00D46512">
        <w:rPr>
          <w:rFonts w:ascii="Times New Roman" w:eastAsia="Times New Roman" w:hAnsi="Times New Roman" w:cs="Times New Roman"/>
          <w:b/>
          <w:sz w:val="28"/>
          <w:szCs w:val="28"/>
          <w:lang w:val="en-US"/>
        </w:rPr>
        <w:t>I</w:t>
      </w:r>
      <w:r w:rsidRPr="00D46512">
        <w:rPr>
          <w:rFonts w:ascii="Times New Roman" w:eastAsia="Times New Roman" w:hAnsi="Times New Roman" w:cs="Times New Roman"/>
          <w:b/>
          <w:sz w:val="28"/>
          <w:szCs w:val="28"/>
        </w:rPr>
        <w:t>.</w:t>
      </w:r>
    </w:p>
    <w:p w14:paraId="5DAC9411" w14:textId="77777777" w:rsidR="00D93C87" w:rsidRPr="00D46512" w:rsidRDefault="00B65C0D"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ОСОБЛИВОСТІ УТВОРЕННЯ ТА ФУНКЦІОНУВАННЯ ТОВАРИСТВА</w:t>
      </w:r>
    </w:p>
    <w:p w14:paraId="40B941C4" w14:textId="43CC26B7" w:rsidR="00D93C87" w:rsidRPr="00D46512" w:rsidRDefault="00B65C0D" w:rsidP="00964D5E">
      <w:pPr>
        <w:spacing w:before="120" w:after="120" w:line="240" w:lineRule="auto"/>
        <w:ind w:firstLine="860"/>
        <w:rPr>
          <w:rFonts w:ascii="Times New Roman" w:eastAsia="Times New Roman" w:hAnsi="Times New Roman" w:cs="Times New Roman"/>
          <w:sz w:val="28"/>
          <w:szCs w:val="28"/>
          <w:lang w:val="ru-RU"/>
        </w:rPr>
      </w:pPr>
      <w:r w:rsidRPr="00D46512">
        <w:rPr>
          <w:rFonts w:ascii="Times New Roman" w:eastAsia="Times New Roman" w:hAnsi="Times New Roman" w:cs="Times New Roman"/>
          <w:b/>
          <w:sz w:val="28"/>
          <w:szCs w:val="28"/>
        </w:rPr>
        <w:t xml:space="preserve">Стаття </w:t>
      </w:r>
      <w:r w:rsidR="00546D1A" w:rsidRPr="00D46512">
        <w:rPr>
          <w:rFonts w:ascii="Times New Roman" w:eastAsia="Times New Roman" w:hAnsi="Times New Roman" w:cs="Times New Roman"/>
          <w:b/>
          <w:sz w:val="28"/>
          <w:szCs w:val="28"/>
          <w:lang w:val="ru-RU"/>
        </w:rPr>
        <w:t>1</w:t>
      </w:r>
      <w:r w:rsidR="009639F6" w:rsidRPr="00D46512">
        <w:rPr>
          <w:rFonts w:ascii="Times New Roman" w:eastAsia="Times New Roman" w:hAnsi="Times New Roman" w:cs="Times New Roman"/>
          <w:b/>
          <w:sz w:val="28"/>
          <w:szCs w:val="28"/>
          <w:lang w:val="ru-RU"/>
        </w:rPr>
        <w:t>3</w:t>
      </w:r>
      <w:r w:rsidRPr="00D46512">
        <w:rPr>
          <w:rFonts w:ascii="Times New Roman" w:eastAsia="Times New Roman" w:hAnsi="Times New Roman" w:cs="Times New Roman"/>
          <w:b/>
          <w:sz w:val="28"/>
          <w:szCs w:val="28"/>
        </w:rPr>
        <w:t>. Порядок утворення товариства</w:t>
      </w:r>
    </w:p>
    <w:p w14:paraId="1E1CE422" w14:textId="7C1B05B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Товариство утворюється як акціонерне товариство або товариство з обмеженою відповідальністю </w:t>
      </w:r>
      <w:r w:rsidR="005D7459" w:rsidRPr="00D46512">
        <w:rPr>
          <w:rFonts w:ascii="Times New Roman" w:eastAsia="Times New Roman" w:hAnsi="Times New Roman" w:cs="Times New Roman"/>
          <w:sz w:val="28"/>
          <w:szCs w:val="28"/>
        </w:rPr>
        <w:t xml:space="preserve">шляхом перетворення </w:t>
      </w:r>
      <w:r w:rsidRPr="00D46512">
        <w:rPr>
          <w:rFonts w:ascii="Times New Roman" w:eastAsia="Times New Roman" w:hAnsi="Times New Roman" w:cs="Times New Roman"/>
          <w:sz w:val="28"/>
          <w:szCs w:val="28"/>
        </w:rPr>
        <w:t>підприємства.</w:t>
      </w:r>
    </w:p>
    <w:p w14:paraId="55689D5B" w14:textId="6F31C7B4" w:rsidR="006D691F"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Єдиним засновником товариства є держава в особі уповноваженого суб’єкта управління. Акціонером (учасником) товариства є уповноважений суб’єкт управління або господарське товариство в оборонно-промисловому комплексі, </w:t>
      </w:r>
      <w:r w:rsidR="00791AAD" w:rsidRPr="00D46512">
        <w:rPr>
          <w:rFonts w:ascii="Times New Roman" w:eastAsia="Times New Roman" w:hAnsi="Times New Roman" w:cs="Times New Roman"/>
          <w:sz w:val="28"/>
          <w:szCs w:val="28"/>
        </w:rPr>
        <w:t xml:space="preserve">до статутного капіталу якого </w:t>
      </w:r>
      <w:r w:rsidRPr="00D46512">
        <w:rPr>
          <w:rFonts w:ascii="Times New Roman" w:eastAsia="Times New Roman" w:hAnsi="Times New Roman" w:cs="Times New Roman"/>
          <w:sz w:val="28"/>
          <w:szCs w:val="28"/>
        </w:rPr>
        <w:t>у встановленому порядку передані акції (частка у статутному капіталі) товариства.</w:t>
      </w:r>
      <w:r w:rsidR="00677C31" w:rsidRPr="00D46512">
        <w:rPr>
          <w:rFonts w:ascii="Times New Roman" w:eastAsia="Times New Roman" w:hAnsi="Times New Roman" w:cs="Times New Roman"/>
          <w:sz w:val="28"/>
          <w:szCs w:val="28"/>
        </w:rPr>
        <w:t xml:space="preserve"> </w:t>
      </w:r>
    </w:p>
    <w:p w14:paraId="29697DF5" w14:textId="0B7C2F2C" w:rsidR="00677C31" w:rsidRPr="00D46512" w:rsidRDefault="006D691F"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3. </w:t>
      </w:r>
      <w:r w:rsidR="008B4BDE" w:rsidRPr="00D46512">
        <w:rPr>
          <w:rFonts w:ascii="Times New Roman" w:eastAsia="Times New Roman" w:hAnsi="Times New Roman" w:cs="Times New Roman"/>
          <w:sz w:val="28"/>
          <w:szCs w:val="28"/>
        </w:rPr>
        <w:t>Рішення про визначення акціонером</w:t>
      </w:r>
      <w:r w:rsidR="00DD59FB" w:rsidRPr="00D46512">
        <w:rPr>
          <w:rFonts w:ascii="Times New Roman" w:eastAsia="Times New Roman" w:hAnsi="Times New Roman" w:cs="Times New Roman"/>
          <w:sz w:val="28"/>
          <w:szCs w:val="28"/>
        </w:rPr>
        <w:t xml:space="preserve"> (учасником)</w:t>
      </w:r>
      <w:r w:rsidR="008B4BDE" w:rsidRPr="00D46512">
        <w:rPr>
          <w:rFonts w:ascii="Times New Roman" w:eastAsia="Times New Roman" w:hAnsi="Times New Roman" w:cs="Times New Roman"/>
          <w:sz w:val="28"/>
          <w:szCs w:val="28"/>
        </w:rPr>
        <w:t xml:space="preserve"> товариства </w:t>
      </w:r>
      <w:r w:rsidR="00F93AAE" w:rsidRPr="00D46512">
        <w:rPr>
          <w:rFonts w:ascii="Times New Roman" w:eastAsia="Times New Roman" w:hAnsi="Times New Roman" w:cs="Times New Roman"/>
          <w:sz w:val="28"/>
          <w:szCs w:val="28"/>
        </w:rPr>
        <w:t xml:space="preserve">іншого </w:t>
      </w:r>
      <w:r w:rsidR="008B4BDE" w:rsidRPr="00D46512">
        <w:rPr>
          <w:rFonts w:ascii="Times New Roman" w:eastAsia="Times New Roman" w:hAnsi="Times New Roman" w:cs="Times New Roman"/>
          <w:sz w:val="28"/>
          <w:szCs w:val="28"/>
        </w:rPr>
        <w:t xml:space="preserve">господарського товариства </w:t>
      </w:r>
      <w:r w:rsidR="00196F20" w:rsidRPr="00D46512">
        <w:rPr>
          <w:rFonts w:ascii="Times New Roman" w:eastAsia="Times New Roman" w:hAnsi="Times New Roman" w:cs="Times New Roman"/>
          <w:sz w:val="28"/>
          <w:szCs w:val="28"/>
        </w:rPr>
        <w:t>в оборонно-промисловому комплексі приймається Кабінетом Міністрів України за пропозицією уповноваженого суб’єкта управління.</w:t>
      </w:r>
    </w:p>
    <w:p w14:paraId="4F11E7EF" w14:textId="77777777" w:rsidR="00677C31" w:rsidRPr="00D46512" w:rsidRDefault="00F93AAE"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w:t>
      </w:r>
      <w:r w:rsidR="00677C31" w:rsidRPr="00D46512">
        <w:rPr>
          <w:rFonts w:ascii="Times New Roman" w:eastAsia="Times New Roman" w:hAnsi="Times New Roman" w:cs="Times New Roman"/>
          <w:sz w:val="28"/>
          <w:szCs w:val="28"/>
        </w:rPr>
        <w:t xml:space="preserve"> випадку визначення акціонером (учасником) товариства іншого господарського товариства в оборонно-промисловому комплексі пакет акцій (частка у статутному капіталі) товариства набувається таким акціонером (учасником) у власність та вноситься до його статутного капіталу. </w:t>
      </w:r>
    </w:p>
    <w:p w14:paraId="5CD15399" w14:textId="6B21551C" w:rsidR="00D93C87" w:rsidRPr="00D46512" w:rsidRDefault="000C232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B65C0D"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Перетворення підприємства</w:t>
      </w:r>
      <w:r w:rsidR="00DA42C5" w:rsidRPr="00D46512">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 xml:space="preserve">в товариство здійснюється за рішенням уповноваженого суб’єкта управління про </w:t>
      </w:r>
      <w:r w:rsidR="00372AEB" w:rsidRPr="00D46512">
        <w:rPr>
          <w:rFonts w:ascii="Times New Roman" w:eastAsia="Times New Roman" w:hAnsi="Times New Roman" w:cs="Times New Roman"/>
          <w:sz w:val="28"/>
          <w:szCs w:val="28"/>
        </w:rPr>
        <w:t xml:space="preserve">припинення </w:t>
      </w:r>
      <w:r w:rsidR="00B65C0D" w:rsidRPr="00D46512">
        <w:rPr>
          <w:rFonts w:ascii="Times New Roman" w:eastAsia="Times New Roman" w:hAnsi="Times New Roman" w:cs="Times New Roman"/>
          <w:sz w:val="28"/>
          <w:szCs w:val="28"/>
        </w:rPr>
        <w:t>відповідно до законодавства з урахуванням особливостей, визначених цим Законом. </w:t>
      </w:r>
    </w:p>
    <w:p w14:paraId="6A9DC149" w14:textId="5504162D" w:rsidR="00410782" w:rsidRPr="00D46512" w:rsidRDefault="0041078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Рішення про </w:t>
      </w:r>
      <w:r w:rsidR="001A7DD5" w:rsidRPr="00D46512">
        <w:rPr>
          <w:rFonts w:ascii="Times New Roman" w:eastAsia="Times New Roman" w:hAnsi="Times New Roman" w:cs="Times New Roman"/>
          <w:sz w:val="28"/>
          <w:szCs w:val="28"/>
        </w:rPr>
        <w:t xml:space="preserve">припинення </w:t>
      </w:r>
      <w:r w:rsidRPr="00D46512">
        <w:rPr>
          <w:rFonts w:ascii="Times New Roman" w:eastAsia="Times New Roman" w:hAnsi="Times New Roman" w:cs="Times New Roman"/>
          <w:sz w:val="28"/>
          <w:szCs w:val="28"/>
        </w:rPr>
        <w:t xml:space="preserve">підприємств державного сектору економіки, що мають стратегічне значення для економіки і безпеки держави, </w:t>
      </w:r>
      <w:r w:rsidR="001A7DD5" w:rsidRPr="00D46512">
        <w:rPr>
          <w:rFonts w:ascii="Times New Roman" w:eastAsia="Times New Roman" w:hAnsi="Times New Roman" w:cs="Times New Roman"/>
          <w:sz w:val="28"/>
          <w:szCs w:val="28"/>
        </w:rPr>
        <w:t>приймається уповноваженим суб’єкт</w:t>
      </w:r>
      <w:r w:rsidR="0052313F" w:rsidRPr="00D46512">
        <w:rPr>
          <w:rFonts w:ascii="Times New Roman" w:eastAsia="Times New Roman" w:hAnsi="Times New Roman" w:cs="Times New Roman"/>
          <w:sz w:val="28"/>
          <w:szCs w:val="28"/>
        </w:rPr>
        <w:t>ом</w:t>
      </w:r>
      <w:r w:rsidR="001A7DD5" w:rsidRPr="00D46512">
        <w:rPr>
          <w:rFonts w:ascii="Times New Roman" w:eastAsia="Times New Roman" w:hAnsi="Times New Roman" w:cs="Times New Roman"/>
          <w:sz w:val="28"/>
          <w:szCs w:val="28"/>
        </w:rPr>
        <w:t xml:space="preserve"> управління за </w:t>
      </w:r>
      <w:r w:rsidRPr="00D46512">
        <w:rPr>
          <w:rFonts w:ascii="Times New Roman" w:eastAsia="Times New Roman" w:hAnsi="Times New Roman" w:cs="Times New Roman"/>
          <w:sz w:val="28"/>
          <w:szCs w:val="28"/>
        </w:rPr>
        <w:t>погодж</w:t>
      </w:r>
      <w:r w:rsidR="001A7DD5" w:rsidRPr="00D46512">
        <w:rPr>
          <w:rFonts w:ascii="Times New Roman" w:eastAsia="Times New Roman" w:hAnsi="Times New Roman" w:cs="Times New Roman"/>
          <w:sz w:val="28"/>
          <w:szCs w:val="28"/>
        </w:rPr>
        <w:t>енням</w:t>
      </w:r>
      <w:r w:rsidRPr="00D46512">
        <w:rPr>
          <w:rFonts w:ascii="Times New Roman" w:eastAsia="Times New Roman" w:hAnsi="Times New Roman" w:cs="Times New Roman"/>
          <w:sz w:val="28"/>
          <w:szCs w:val="28"/>
        </w:rPr>
        <w:t xml:space="preserve"> з Кабінетом Міністрів України.</w:t>
      </w:r>
    </w:p>
    <w:p w14:paraId="0B0529D5" w14:textId="1E3AE3A9" w:rsidR="00D93C87" w:rsidRPr="00D46512" w:rsidRDefault="000C232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B65C0D"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Формування статутного капіталу товариства здійснюється на підставі передавального акта</w:t>
      </w:r>
      <w:r w:rsidR="00CF64CD" w:rsidRPr="00D46512">
        <w:rPr>
          <w:rFonts w:ascii="Times New Roman" w:eastAsia="Times New Roman" w:hAnsi="Times New Roman" w:cs="Times New Roman"/>
          <w:sz w:val="28"/>
          <w:szCs w:val="28"/>
        </w:rPr>
        <w:t xml:space="preserve"> та акта оцінки майна</w:t>
      </w:r>
      <w:r w:rsidR="00B65C0D" w:rsidRPr="00D46512">
        <w:rPr>
          <w:rFonts w:ascii="Times New Roman" w:eastAsia="Times New Roman" w:hAnsi="Times New Roman" w:cs="Times New Roman"/>
          <w:sz w:val="28"/>
          <w:szCs w:val="28"/>
        </w:rPr>
        <w:t>.</w:t>
      </w:r>
    </w:p>
    <w:p w14:paraId="29512167" w14:textId="543C92D9" w:rsidR="00D93C87" w:rsidRPr="00D46512" w:rsidRDefault="000C232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B65C0D" w:rsidRPr="00D46512">
        <w:rPr>
          <w:rFonts w:ascii="Times New Roman" w:eastAsia="Times New Roman" w:hAnsi="Times New Roman" w:cs="Times New Roman"/>
          <w:sz w:val="28"/>
          <w:szCs w:val="28"/>
        </w:rPr>
        <w:t>.</w:t>
      </w:r>
      <w:r w:rsidR="006F1A87" w:rsidRPr="00D46512">
        <w:rPr>
          <w:rFonts w:ascii="Times New Roman" w:eastAsia="Times New Roman" w:hAnsi="Times New Roman" w:cs="Times New Roman"/>
          <w:sz w:val="28"/>
          <w:szCs w:val="28"/>
        </w:rPr>
        <w:t xml:space="preserve"> </w:t>
      </w:r>
      <w:r w:rsidR="000B6703" w:rsidRPr="00D46512">
        <w:rPr>
          <w:rFonts w:ascii="Times New Roman" w:eastAsia="Times New Roman" w:hAnsi="Times New Roman" w:cs="Times New Roman"/>
          <w:sz w:val="28"/>
          <w:szCs w:val="28"/>
        </w:rPr>
        <w:t>З</w:t>
      </w:r>
      <w:r w:rsidR="006F1A87" w:rsidRPr="00D46512">
        <w:rPr>
          <w:rFonts w:ascii="Times New Roman" w:eastAsia="Times New Roman" w:hAnsi="Times New Roman" w:cs="Times New Roman"/>
          <w:sz w:val="28"/>
          <w:szCs w:val="28"/>
        </w:rPr>
        <w:t xml:space="preserve"> метою складання передавального акта</w:t>
      </w:r>
      <w:r w:rsidR="003A4B6A" w:rsidRPr="00D46512">
        <w:rPr>
          <w:rFonts w:ascii="Times New Roman" w:eastAsia="Times New Roman" w:hAnsi="Times New Roman" w:cs="Times New Roman"/>
          <w:sz w:val="28"/>
          <w:szCs w:val="28"/>
        </w:rPr>
        <w:t>,</w:t>
      </w:r>
      <w:r w:rsidR="00BE5260" w:rsidRPr="00D46512">
        <w:rPr>
          <w:rFonts w:ascii="Times New Roman" w:eastAsia="Times New Roman" w:hAnsi="Times New Roman" w:cs="Times New Roman"/>
          <w:sz w:val="28"/>
          <w:szCs w:val="28"/>
        </w:rPr>
        <w:t xml:space="preserve"> акта оцінки майна</w:t>
      </w:r>
      <w:r w:rsidR="003A4B6A" w:rsidRPr="00D46512">
        <w:rPr>
          <w:rFonts w:ascii="Times New Roman" w:eastAsia="Times New Roman" w:hAnsi="Times New Roman" w:cs="Times New Roman"/>
          <w:sz w:val="28"/>
          <w:szCs w:val="28"/>
        </w:rPr>
        <w:t xml:space="preserve"> та акта приймання-передавання майна до статутного капіталу</w:t>
      </w:r>
      <w:r w:rsidR="006F1A87" w:rsidRPr="00D46512">
        <w:rPr>
          <w:rFonts w:ascii="Times New Roman" w:eastAsia="Times New Roman" w:hAnsi="Times New Roman" w:cs="Times New Roman"/>
          <w:sz w:val="28"/>
          <w:szCs w:val="28"/>
        </w:rPr>
        <w:t xml:space="preserve"> на підставі рішення уповноваженого суб’єкта управління на підприємстві створюється комісія з реорганізації, більшість </w:t>
      </w:r>
      <w:r w:rsidR="001D38C8" w:rsidRPr="00D46512">
        <w:rPr>
          <w:rFonts w:ascii="Times New Roman" w:eastAsia="Times New Roman" w:hAnsi="Times New Roman" w:cs="Times New Roman"/>
          <w:sz w:val="28"/>
          <w:szCs w:val="28"/>
        </w:rPr>
        <w:t>ч</w:t>
      </w:r>
      <w:r w:rsidR="006F1A87" w:rsidRPr="00D46512">
        <w:rPr>
          <w:rFonts w:ascii="Times New Roman" w:eastAsia="Times New Roman" w:hAnsi="Times New Roman" w:cs="Times New Roman"/>
          <w:sz w:val="28"/>
          <w:szCs w:val="28"/>
        </w:rPr>
        <w:t>ленів якої ма</w:t>
      </w:r>
      <w:r w:rsidR="002D6544" w:rsidRPr="00D46512">
        <w:rPr>
          <w:rFonts w:ascii="Times New Roman" w:eastAsia="Times New Roman" w:hAnsi="Times New Roman" w:cs="Times New Roman"/>
          <w:sz w:val="28"/>
          <w:szCs w:val="28"/>
        </w:rPr>
        <w:t>ють</w:t>
      </w:r>
      <w:r w:rsidR="006F1A87" w:rsidRPr="00D46512">
        <w:rPr>
          <w:rFonts w:ascii="Times New Roman" w:eastAsia="Times New Roman" w:hAnsi="Times New Roman" w:cs="Times New Roman"/>
          <w:sz w:val="28"/>
          <w:szCs w:val="28"/>
        </w:rPr>
        <w:t xml:space="preserve"> складати представники уповноваженого суб’єкта управління. </w:t>
      </w:r>
      <w:r w:rsidR="00B65C0D" w:rsidRPr="00D46512">
        <w:rPr>
          <w:rFonts w:ascii="Times New Roman" w:eastAsia="Times New Roman" w:hAnsi="Times New Roman" w:cs="Times New Roman"/>
          <w:sz w:val="28"/>
          <w:szCs w:val="28"/>
        </w:rPr>
        <w:t>Головою комісії є представник уповноваженого суб’єкта управління.</w:t>
      </w:r>
    </w:p>
    <w:p w14:paraId="287B2DD5" w14:textId="76F04948"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З метою забезпечення виконання державних контрактів з оборонних закупівель та зовнішньоекономічних договорів (контрактів), забезпечення безперервності повноважень підприємства як розробника, виробника, суб’єкта, що здійснює технічне обслуговування товарів військового призначення та подвійного використання, </w:t>
      </w:r>
      <w:r w:rsidR="0092641A" w:rsidRPr="00D46512">
        <w:rPr>
          <w:rFonts w:ascii="Times New Roman" w:eastAsia="Times New Roman" w:hAnsi="Times New Roman" w:cs="Times New Roman"/>
          <w:sz w:val="28"/>
          <w:szCs w:val="28"/>
        </w:rPr>
        <w:t xml:space="preserve">комітента, комісіонера, посередника </w:t>
      </w:r>
      <w:r w:rsidRPr="00D46512">
        <w:rPr>
          <w:rFonts w:ascii="Times New Roman" w:eastAsia="Times New Roman" w:hAnsi="Times New Roman" w:cs="Times New Roman"/>
          <w:sz w:val="28"/>
          <w:szCs w:val="28"/>
        </w:rPr>
        <w:t>комісія має право делегувати окремі повноваження щодо управління господарською діяльністю підприємства його керівнику. </w:t>
      </w:r>
    </w:p>
    <w:p w14:paraId="189A0DD0" w14:textId="03A5D55A" w:rsidR="00D93C87" w:rsidRPr="00D46512" w:rsidRDefault="000C232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w:t>
      </w:r>
      <w:r w:rsidR="00B65C0D"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Комісія у тримісячний строк з дня затвердження її складу подає уповноваженому суб’єкту управління для затвердження у місячний строк передавальний акт</w:t>
      </w:r>
      <w:r w:rsidR="003D1B64" w:rsidRPr="00D46512">
        <w:rPr>
          <w:rFonts w:ascii="Times New Roman" w:eastAsia="Times New Roman" w:hAnsi="Times New Roman" w:cs="Times New Roman"/>
          <w:sz w:val="28"/>
          <w:szCs w:val="28"/>
        </w:rPr>
        <w:t>,</w:t>
      </w:r>
      <w:r w:rsidR="00AF5B5B" w:rsidRPr="00D46512">
        <w:rPr>
          <w:rFonts w:ascii="Times New Roman" w:eastAsia="Times New Roman" w:hAnsi="Times New Roman" w:cs="Times New Roman"/>
          <w:sz w:val="28"/>
          <w:szCs w:val="28"/>
        </w:rPr>
        <w:t xml:space="preserve"> акт оцінки майна</w:t>
      </w:r>
      <w:r w:rsidR="00B65C0D" w:rsidRPr="00D46512">
        <w:rPr>
          <w:rFonts w:ascii="Times New Roman" w:eastAsia="Times New Roman" w:hAnsi="Times New Roman" w:cs="Times New Roman"/>
          <w:sz w:val="28"/>
          <w:szCs w:val="28"/>
        </w:rPr>
        <w:t>,</w:t>
      </w:r>
      <w:r w:rsidR="00740386" w:rsidRPr="00D46512">
        <w:rPr>
          <w:rFonts w:ascii="Times New Roman" w:eastAsia="Times New Roman" w:hAnsi="Times New Roman" w:cs="Times New Roman"/>
          <w:sz w:val="28"/>
          <w:szCs w:val="28"/>
        </w:rPr>
        <w:t xml:space="preserve"> акт приймання-передавання майна до статутного капіталу,</w:t>
      </w:r>
      <w:r w:rsidR="00B65C0D" w:rsidRPr="00D46512">
        <w:rPr>
          <w:rFonts w:ascii="Times New Roman" w:eastAsia="Times New Roman" w:hAnsi="Times New Roman" w:cs="Times New Roman"/>
          <w:sz w:val="28"/>
          <w:szCs w:val="28"/>
        </w:rPr>
        <w:t xml:space="preserve"> а також проєкт статуту товариства.</w:t>
      </w:r>
    </w:p>
    <w:p w14:paraId="69109856" w14:textId="0BF6A1BC" w:rsidR="00D93C87" w:rsidRPr="00D46512" w:rsidRDefault="000C232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8</w:t>
      </w:r>
      <w:r w:rsidR="00B65C0D" w:rsidRPr="00D46512">
        <w:rPr>
          <w:rFonts w:ascii="Times New Roman" w:eastAsia="Times New Roman" w:hAnsi="Times New Roman" w:cs="Times New Roman"/>
          <w:sz w:val="28"/>
          <w:szCs w:val="28"/>
        </w:rPr>
        <w:t>.</w:t>
      </w:r>
      <w:r w:rsidR="00E208B7" w:rsidRPr="00D46512">
        <w:rPr>
          <w:rFonts w:ascii="Times New Roman" w:eastAsia="Times New Roman" w:hAnsi="Times New Roman" w:cs="Times New Roman"/>
          <w:sz w:val="28"/>
          <w:szCs w:val="28"/>
        </w:rPr>
        <w:t xml:space="preserve"> П</w:t>
      </w:r>
      <w:r w:rsidR="00A266CF" w:rsidRPr="00D46512">
        <w:rPr>
          <w:rFonts w:ascii="Times New Roman" w:eastAsia="Times New Roman" w:hAnsi="Times New Roman" w:cs="Times New Roman"/>
          <w:sz w:val="28"/>
          <w:szCs w:val="28"/>
        </w:rPr>
        <w:t xml:space="preserve">ередавальний акт, </w:t>
      </w:r>
      <w:r w:rsidR="003D1B64" w:rsidRPr="00D46512">
        <w:rPr>
          <w:rFonts w:ascii="Times New Roman" w:eastAsia="Times New Roman" w:hAnsi="Times New Roman" w:cs="Times New Roman"/>
          <w:sz w:val="28"/>
          <w:szCs w:val="28"/>
        </w:rPr>
        <w:t>акт оцінки</w:t>
      </w:r>
      <w:r w:rsidR="00BE3FB2" w:rsidRPr="00D46512">
        <w:rPr>
          <w:rFonts w:ascii="Times New Roman" w:eastAsia="Times New Roman" w:hAnsi="Times New Roman" w:cs="Times New Roman"/>
          <w:sz w:val="28"/>
          <w:szCs w:val="28"/>
        </w:rPr>
        <w:t xml:space="preserve"> майна</w:t>
      </w:r>
      <w:r w:rsidR="001D1DCD" w:rsidRPr="00D46512">
        <w:rPr>
          <w:rFonts w:ascii="Times New Roman" w:eastAsia="Times New Roman" w:hAnsi="Times New Roman" w:cs="Times New Roman"/>
          <w:sz w:val="28"/>
          <w:szCs w:val="28"/>
        </w:rPr>
        <w:t xml:space="preserve">, </w:t>
      </w:r>
      <w:r w:rsidR="003D1B64" w:rsidRPr="00D46512">
        <w:rPr>
          <w:rFonts w:ascii="Times New Roman" w:eastAsia="Times New Roman" w:hAnsi="Times New Roman" w:cs="Times New Roman"/>
          <w:sz w:val="28"/>
          <w:szCs w:val="28"/>
        </w:rPr>
        <w:t>акт приймання</w:t>
      </w:r>
      <w:r w:rsidR="00740386" w:rsidRPr="00D46512">
        <w:rPr>
          <w:rFonts w:ascii="Times New Roman" w:eastAsia="Times New Roman" w:hAnsi="Times New Roman" w:cs="Times New Roman"/>
          <w:sz w:val="28"/>
          <w:szCs w:val="28"/>
        </w:rPr>
        <w:t>-</w:t>
      </w:r>
      <w:r w:rsidR="003D1B64" w:rsidRPr="00D46512">
        <w:rPr>
          <w:rFonts w:ascii="Times New Roman" w:eastAsia="Times New Roman" w:hAnsi="Times New Roman" w:cs="Times New Roman"/>
          <w:sz w:val="28"/>
          <w:szCs w:val="28"/>
        </w:rPr>
        <w:t>переда</w:t>
      </w:r>
      <w:r w:rsidR="00740386" w:rsidRPr="00D46512">
        <w:rPr>
          <w:rFonts w:ascii="Times New Roman" w:eastAsia="Times New Roman" w:hAnsi="Times New Roman" w:cs="Times New Roman"/>
          <w:sz w:val="28"/>
          <w:szCs w:val="28"/>
        </w:rPr>
        <w:t>вання</w:t>
      </w:r>
      <w:r w:rsidR="003D1B64" w:rsidRPr="00D46512">
        <w:rPr>
          <w:rFonts w:ascii="Times New Roman" w:eastAsia="Times New Roman" w:hAnsi="Times New Roman" w:cs="Times New Roman"/>
          <w:sz w:val="28"/>
          <w:szCs w:val="28"/>
        </w:rPr>
        <w:t xml:space="preserve"> </w:t>
      </w:r>
      <w:r w:rsidR="00740386" w:rsidRPr="00D46512">
        <w:rPr>
          <w:rFonts w:ascii="Times New Roman" w:eastAsia="Times New Roman" w:hAnsi="Times New Roman" w:cs="Times New Roman"/>
          <w:sz w:val="28"/>
          <w:szCs w:val="28"/>
        </w:rPr>
        <w:t>майна</w:t>
      </w:r>
      <w:r w:rsidR="00B65C0D" w:rsidRPr="00D46512">
        <w:rPr>
          <w:rFonts w:ascii="Times New Roman" w:eastAsia="Times New Roman" w:hAnsi="Times New Roman" w:cs="Times New Roman"/>
          <w:sz w:val="28"/>
          <w:szCs w:val="28"/>
        </w:rPr>
        <w:t xml:space="preserve"> </w:t>
      </w:r>
      <w:r w:rsidR="00BE3FB2" w:rsidRPr="00D46512">
        <w:rPr>
          <w:rFonts w:ascii="Times New Roman" w:eastAsia="Times New Roman" w:hAnsi="Times New Roman" w:cs="Times New Roman"/>
          <w:sz w:val="28"/>
          <w:szCs w:val="28"/>
        </w:rPr>
        <w:t>до статутного капіталу</w:t>
      </w:r>
      <w:r w:rsidR="00E208B7" w:rsidRPr="00D46512">
        <w:rPr>
          <w:rFonts w:ascii="Times New Roman" w:eastAsia="Times New Roman" w:hAnsi="Times New Roman" w:cs="Times New Roman"/>
          <w:sz w:val="28"/>
          <w:szCs w:val="28"/>
        </w:rPr>
        <w:t>, статут</w:t>
      </w:r>
      <w:r w:rsidR="00BE3FB2" w:rsidRPr="00D46512">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товариства затверджується уповноваженим суб’єктом управління. </w:t>
      </w:r>
    </w:p>
    <w:p w14:paraId="6EAAF649" w14:textId="22376E42" w:rsidR="00D93C87" w:rsidRPr="00D46512" w:rsidRDefault="000C2322" w:rsidP="00964D5E">
      <w:pPr>
        <w:spacing w:before="120" w:after="120" w:line="240" w:lineRule="auto"/>
        <w:ind w:firstLine="851"/>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w:t>
      </w:r>
      <w:r w:rsidR="00B65C0D"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AF5B5B" w:rsidRPr="00D46512">
        <w:rPr>
          <w:rFonts w:ascii="Times New Roman" w:eastAsia="Times New Roman" w:hAnsi="Times New Roman" w:cs="Times New Roman"/>
          <w:sz w:val="28"/>
          <w:szCs w:val="28"/>
        </w:rPr>
        <w:t xml:space="preserve">Перетворення підприємства вважається завершеним з дати державної реєстрації товариства. </w:t>
      </w:r>
    </w:p>
    <w:p w14:paraId="2FB7449C" w14:textId="7F3B3241"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546D1A" w:rsidRPr="00D46512">
        <w:rPr>
          <w:rFonts w:ascii="Times New Roman" w:eastAsia="Times New Roman" w:hAnsi="Times New Roman" w:cs="Times New Roman"/>
          <w:b/>
          <w:sz w:val="28"/>
          <w:szCs w:val="28"/>
        </w:rPr>
        <w:t>1</w:t>
      </w:r>
      <w:r w:rsidR="009639F6" w:rsidRPr="00D46512">
        <w:rPr>
          <w:rFonts w:ascii="Times New Roman" w:eastAsia="Times New Roman" w:hAnsi="Times New Roman" w:cs="Times New Roman"/>
          <w:b/>
          <w:sz w:val="28"/>
          <w:szCs w:val="28"/>
        </w:rPr>
        <w:t>4</w:t>
      </w:r>
      <w:r w:rsidRPr="00D46512">
        <w:rPr>
          <w:rFonts w:ascii="Times New Roman" w:eastAsia="Times New Roman" w:hAnsi="Times New Roman" w:cs="Times New Roman"/>
          <w:b/>
          <w:sz w:val="28"/>
          <w:szCs w:val="28"/>
        </w:rPr>
        <w:t>. Особливості утворення товариства</w:t>
      </w:r>
    </w:p>
    <w:p w14:paraId="24CFD257" w14:textId="2D63742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Товариство є правонаступником усіх прав і обов'язків підприємства  з дня його державної реєстрації, у тому числі в частині участі у виконанні державних контрактів з оборонних закупівель</w:t>
      </w:r>
      <w:r w:rsidR="007A3B9C" w:rsidRPr="00D46512">
        <w:rPr>
          <w:rFonts w:ascii="Times New Roman" w:eastAsia="Times New Roman" w:hAnsi="Times New Roman" w:cs="Times New Roman"/>
          <w:sz w:val="28"/>
          <w:szCs w:val="28"/>
        </w:rPr>
        <w:t xml:space="preserve"> та </w:t>
      </w:r>
      <w:r w:rsidRPr="00D46512">
        <w:rPr>
          <w:rFonts w:ascii="Times New Roman" w:eastAsia="Times New Roman" w:hAnsi="Times New Roman" w:cs="Times New Roman"/>
          <w:sz w:val="28"/>
          <w:szCs w:val="28"/>
        </w:rPr>
        <w:t>державних цільових програм</w:t>
      </w:r>
      <w:r w:rsidR="0092641A" w:rsidRPr="00D46512">
        <w:rPr>
          <w:rFonts w:ascii="Times New Roman" w:eastAsia="Times New Roman" w:hAnsi="Times New Roman" w:cs="Times New Roman"/>
          <w:sz w:val="28"/>
          <w:szCs w:val="28"/>
        </w:rPr>
        <w:t>, програм підвищення обороноздатності і безпеки держави, інших договорів, які стосуються товарів, робіт чи послуг оборонного (військового) призначення та подвійного використання, зовнішньоекономічний контрактів, а також у частині наявних у підприємства статусу суб’єкта здійснення міжнародних передач товарів і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r w:rsidRPr="00D46512">
        <w:rPr>
          <w:rFonts w:ascii="Times New Roman" w:eastAsia="Times New Roman" w:hAnsi="Times New Roman" w:cs="Times New Roman"/>
          <w:sz w:val="28"/>
          <w:szCs w:val="28"/>
        </w:rPr>
        <w:t>.</w:t>
      </w:r>
    </w:p>
    <w:p w14:paraId="53C519E3" w14:textId="69A0D7A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Строк заявлення кредиторами своїх вимог до підприємства  становить два місяці з дня оприлюднення рішення уповноваженого суб'єкта управління </w:t>
      </w:r>
      <w:r w:rsidR="00E53208" w:rsidRPr="00D46512">
        <w:rPr>
          <w:rFonts w:ascii="Times New Roman" w:eastAsia="Times New Roman" w:hAnsi="Times New Roman" w:cs="Times New Roman"/>
          <w:sz w:val="28"/>
          <w:szCs w:val="28"/>
        </w:rPr>
        <w:t xml:space="preserve">про </w:t>
      </w:r>
      <w:r w:rsidR="00A52573" w:rsidRPr="00D46512">
        <w:rPr>
          <w:rFonts w:ascii="Times New Roman" w:eastAsia="Times New Roman" w:hAnsi="Times New Roman" w:cs="Times New Roman"/>
          <w:sz w:val="28"/>
          <w:szCs w:val="28"/>
        </w:rPr>
        <w:t>припинення</w:t>
      </w:r>
      <w:r w:rsidR="00E53208"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підприємства.</w:t>
      </w:r>
    </w:p>
    <w:p w14:paraId="4B7F01D7" w14:textId="5317926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Під час утворення товариства, формування його статутного капіталу та </w:t>
      </w:r>
      <w:r w:rsidR="00A52573" w:rsidRPr="00D46512">
        <w:rPr>
          <w:rFonts w:ascii="Times New Roman" w:eastAsia="Times New Roman" w:hAnsi="Times New Roman" w:cs="Times New Roman"/>
          <w:sz w:val="28"/>
          <w:szCs w:val="28"/>
        </w:rPr>
        <w:t>припинення</w:t>
      </w:r>
      <w:r w:rsidRPr="00D46512">
        <w:rPr>
          <w:rFonts w:ascii="Times New Roman" w:eastAsia="Times New Roman" w:hAnsi="Times New Roman" w:cs="Times New Roman"/>
          <w:sz w:val="28"/>
          <w:szCs w:val="28"/>
        </w:rPr>
        <w:t xml:space="preserve"> підприємства</w:t>
      </w:r>
      <w:r w:rsidR="00225EA4" w:rsidRPr="00D46512">
        <w:rPr>
          <w:rFonts w:ascii="Times New Roman" w:eastAsia="Times New Roman" w:hAnsi="Times New Roman" w:cs="Times New Roman"/>
          <w:sz w:val="28"/>
          <w:szCs w:val="28"/>
        </w:rPr>
        <w:t xml:space="preserve"> шляхом перетворення</w:t>
      </w:r>
      <w:r w:rsidRPr="00D46512">
        <w:rPr>
          <w:rFonts w:ascii="Times New Roman" w:eastAsia="Times New Roman" w:hAnsi="Times New Roman" w:cs="Times New Roman"/>
          <w:sz w:val="28"/>
          <w:szCs w:val="28"/>
        </w:rPr>
        <w:t>, у тому числі під час відступлення права вимоги, переведення боргу, не застосовуються положення законодавства і договорів щодо:</w:t>
      </w:r>
    </w:p>
    <w:p w14:paraId="62766FE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14:paraId="74B069E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права кредиторів вимагати у зв'язку з проведенням перетворення підприємства забезпечення виконання зобов'язань, їх дострокового припинення або виконання та відшкодування збитків;</w:t>
      </w:r>
    </w:p>
    <w:p w14:paraId="2EDBB37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припинення внаслідок заміни боржника-підприємства поруки, гарантії (контргарантії), а також застави, встановленої іншою особою;</w:t>
      </w:r>
    </w:p>
    <w:p w14:paraId="3D80891D"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неможливості завершення перетворення підприємства до задоволення вимог, заявлених кредиторами;</w:t>
      </w:r>
    </w:p>
    <w:p w14:paraId="0718EFCF"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обмежень у розпорядженні майном, встановлених для об’єктів державної власності, що не підлягають приватизації, або майном, щодо якого встановлені будь-які обтяження, заборони розпоряджатися та/або користуватися, зокрема арешти та податкові застави, - при формуванні  статутного капіталу товариства;</w:t>
      </w:r>
    </w:p>
    <w:p w14:paraId="62B49C9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обмежень у розпорядженні акціями (корпоративними правами держави) та частками у статутних капіталах господарських товариств в оборонно-</w:t>
      </w:r>
      <w:r w:rsidRPr="00D46512">
        <w:rPr>
          <w:rFonts w:ascii="Times New Roman" w:eastAsia="Times New Roman" w:hAnsi="Times New Roman" w:cs="Times New Roman"/>
          <w:sz w:val="28"/>
          <w:szCs w:val="28"/>
        </w:rPr>
        <w:lastRenderedPageBreak/>
        <w:t>промисловому комплексі, що належать державі та передаються для формування статутного капіталу товариства;</w:t>
      </w:r>
    </w:p>
    <w:p w14:paraId="45E8E04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проведення екологічного аудиту підприємства.</w:t>
      </w:r>
    </w:p>
    <w:p w14:paraId="11F16C00" w14:textId="3E25C32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Під час утворення товариства, формування його статутного капіталу та </w:t>
      </w:r>
      <w:r w:rsidR="00A52573" w:rsidRPr="00D46512">
        <w:rPr>
          <w:rFonts w:ascii="Times New Roman" w:eastAsia="Times New Roman" w:hAnsi="Times New Roman" w:cs="Times New Roman"/>
          <w:sz w:val="28"/>
          <w:szCs w:val="28"/>
        </w:rPr>
        <w:t>припинення</w:t>
      </w:r>
      <w:r w:rsidRPr="00D46512">
        <w:rPr>
          <w:rFonts w:ascii="Times New Roman" w:eastAsia="Times New Roman" w:hAnsi="Times New Roman" w:cs="Times New Roman"/>
          <w:sz w:val="28"/>
          <w:szCs w:val="28"/>
        </w:rPr>
        <w:t xml:space="preserve"> підприємства</w:t>
      </w:r>
      <w:r w:rsidR="00DD4044" w:rsidRPr="00D46512">
        <w:rPr>
          <w:rFonts w:ascii="Times New Roman" w:eastAsia="Times New Roman" w:hAnsi="Times New Roman" w:cs="Times New Roman"/>
          <w:sz w:val="28"/>
          <w:szCs w:val="28"/>
        </w:rPr>
        <w:t xml:space="preserve"> шляхом перетворення</w:t>
      </w:r>
      <w:r w:rsidRPr="00D46512">
        <w:rPr>
          <w:rFonts w:ascii="Times New Roman" w:eastAsia="Times New Roman" w:hAnsi="Times New Roman" w:cs="Times New Roman"/>
          <w:sz w:val="28"/>
          <w:szCs w:val="28"/>
        </w:rPr>
        <w:t xml:space="preserve"> зберігають свою чинність до закінчення строку дії договори, у яких підприємство є стороною, зокрема, договори страхування, банківського обслуговування, отримання підприємством фінансових послуг, а також поточні процедури закупівель підприємства.</w:t>
      </w:r>
    </w:p>
    <w:p w14:paraId="0F451E8D" w14:textId="77777777" w:rsidR="004D670B"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Внесення нерухомого майна підприємств у статутний капітал товариства здійснюється без попередньої державної реєстрації права державної власності, права господарського відання або права оперативного управління підприємств</w:t>
      </w:r>
      <w:r w:rsidR="007F1E70"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на вказане майно.</w:t>
      </w:r>
    </w:p>
    <w:p w14:paraId="1BF16119" w14:textId="41AFC5D4"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546D1A" w:rsidRPr="00D46512">
        <w:rPr>
          <w:rFonts w:ascii="Times New Roman" w:eastAsia="Times New Roman" w:hAnsi="Times New Roman" w:cs="Times New Roman"/>
          <w:b/>
          <w:sz w:val="28"/>
          <w:szCs w:val="28"/>
          <w:lang w:val="ru-RU"/>
        </w:rPr>
        <w:t>1</w:t>
      </w:r>
      <w:r w:rsidR="009639F6" w:rsidRPr="00D46512">
        <w:rPr>
          <w:rFonts w:ascii="Times New Roman" w:eastAsia="Times New Roman" w:hAnsi="Times New Roman" w:cs="Times New Roman"/>
          <w:b/>
          <w:sz w:val="28"/>
          <w:szCs w:val="28"/>
          <w:lang w:val="ru-RU"/>
        </w:rPr>
        <w:t>5</w:t>
      </w:r>
      <w:r w:rsidRPr="00D46512">
        <w:rPr>
          <w:rFonts w:ascii="Times New Roman" w:eastAsia="Times New Roman" w:hAnsi="Times New Roman" w:cs="Times New Roman"/>
          <w:b/>
          <w:sz w:val="28"/>
          <w:szCs w:val="28"/>
        </w:rPr>
        <w:t xml:space="preserve">. Обмеження в діяльності підприємства в процесі </w:t>
      </w:r>
      <w:r w:rsidR="00CC7DF2" w:rsidRPr="00D46512">
        <w:rPr>
          <w:rFonts w:ascii="Times New Roman" w:eastAsia="Times New Roman" w:hAnsi="Times New Roman" w:cs="Times New Roman"/>
          <w:b/>
          <w:sz w:val="28"/>
          <w:szCs w:val="28"/>
        </w:rPr>
        <w:t xml:space="preserve">його </w:t>
      </w:r>
      <w:r w:rsidR="00A52573" w:rsidRPr="00D46512">
        <w:rPr>
          <w:rFonts w:ascii="Times New Roman" w:eastAsia="Times New Roman" w:hAnsi="Times New Roman" w:cs="Times New Roman"/>
          <w:b/>
          <w:sz w:val="28"/>
          <w:szCs w:val="28"/>
        </w:rPr>
        <w:t xml:space="preserve">припинення </w:t>
      </w:r>
      <w:r w:rsidR="00AC6C15" w:rsidRPr="00D46512">
        <w:rPr>
          <w:rFonts w:ascii="Times New Roman" w:eastAsia="Times New Roman" w:hAnsi="Times New Roman" w:cs="Times New Roman"/>
          <w:b/>
          <w:sz w:val="28"/>
          <w:szCs w:val="28"/>
        </w:rPr>
        <w:t>шляхом перетворення</w:t>
      </w:r>
    </w:p>
    <w:p w14:paraId="1626BEEC" w14:textId="2A89E83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З дня прийняття уповноваженим суб’єктом управління рішення </w:t>
      </w:r>
      <w:r w:rsidR="00986A0B" w:rsidRPr="00D46512">
        <w:rPr>
          <w:rFonts w:ascii="Times New Roman" w:eastAsia="Times New Roman" w:hAnsi="Times New Roman" w:cs="Times New Roman"/>
          <w:sz w:val="28"/>
          <w:szCs w:val="28"/>
        </w:rPr>
        <w:t xml:space="preserve">про </w:t>
      </w:r>
      <w:r w:rsidR="00A52573" w:rsidRPr="00D46512">
        <w:rPr>
          <w:rFonts w:ascii="Times New Roman" w:eastAsia="Times New Roman" w:hAnsi="Times New Roman" w:cs="Times New Roman"/>
          <w:sz w:val="28"/>
          <w:szCs w:val="28"/>
        </w:rPr>
        <w:t>припинення</w:t>
      </w:r>
      <w:r w:rsidR="00986A0B"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підприємства </w:t>
      </w:r>
      <w:r w:rsidR="008B7360" w:rsidRPr="00D46512">
        <w:rPr>
          <w:rFonts w:ascii="Times New Roman" w:eastAsia="Times New Roman" w:hAnsi="Times New Roman" w:cs="Times New Roman"/>
          <w:sz w:val="28"/>
          <w:szCs w:val="28"/>
        </w:rPr>
        <w:t xml:space="preserve">шляхом перетворення </w:t>
      </w:r>
      <w:r w:rsidRPr="00D46512">
        <w:rPr>
          <w:rFonts w:ascii="Times New Roman" w:eastAsia="Times New Roman" w:hAnsi="Times New Roman" w:cs="Times New Roman"/>
          <w:sz w:val="28"/>
          <w:szCs w:val="28"/>
        </w:rPr>
        <w:t xml:space="preserve">до </w:t>
      </w:r>
      <w:r w:rsidR="00986A0B" w:rsidRPr="00D46512">
        <w:rPr>
          <w:rFonts w:ascii="Times New Roman" w:eastAsia="Times New Roman" w:hAnsi="Times New Roman" w:cs="Times New Roman"/>
          <w:sz w:val="28"/>
          <w:szCs w:val="28"/>
        </w:rPr>
        <w:t xml:space="preserve">дня </w:t>
      </w:r>
      <w:r w:rsidRPr="00D46512">
        <w:rPr>
          <w:rFonts w:ascii="Times New Roman" w:eastAsia="Times New Roman" w:hAnsi="Times New Roman" w:cs="Times New Roman"/>
          <w:sz w:val="28"/>
          <w:szCs w:val="28"/>
        </w:rPr>
        <w:t>державної реєстрації товариства підприємство не має права без згоди уповноваженого суб’єкта управління:</w:t>
      </w:r>
    </w:p>
    <w:p w14:paraId="6777181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укладати правочини (у т.ч. кілька взаємопов'язаних правочинів), які можуть призвести до відчуження </w:t>
      </w:r>
      <w:r w:rsidR="00F74C99" w:rsidRPr="00D46512">
        <w:rPr>
          <w:rFonts w:ascii="Times New Roman" w:eastAsia="Times New Roman" w:hAnsi="Times New Roman" w:cs="Times New Roman"/>
          <w:sz w:val="28"/>
          <w:szCs w:val="28"/>
        </w:rPr>
        <w:t xml:space="preserve">нерухомого майна, а також </w:t>
      </w:r>
      <w:r w:rsidRPr="00D46512">
        <w:rPr>
          <w:rFonts w:ascii="Times New Roman" w:eastAsia="Times New Roman" w:hAnsi="Times New Roman" w:cs="Times New Roman"/>
          <w:sz w:val="28"/>
          <w:szCs w:val="28"/>
        </w:rPr>
        <w:t>майна, вартість якого становить більш ніж десять відсотків балансової вартості активів підприємства на дату затвердження її останнього балансового звіту;</w:t>
      </w:r>
    </w:p>
    <w:p w14:paraId="5EE4C2BC" w14:textId="2BEB8469"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отримувати кредити, надавати поруки і видавати позики (фінансову допомогу);</w:t>
      </w:r>
    </w:p>
    <w:p w14:paraId="090F9AF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передавати майно в оренду, заставу або безоплатне користування;</w:t>
      </w:r>
    </w:p>
    <w:p w14:paraId="36B8A21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придбавати або відчужувати акції (частки, паї) у статутному (складеному) капіталі господарських товариств.</w:t>
      </w:r>
    </w:p>
    <w:p w14:paraId="642F1436" w14:textId="756D1067"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4C2293" w:rsidRPr="00D46512">
        <w:rPr>
          <w:rFonts w:ascii="Times New Roman" w:eastAsia="Times New Roman" w:hAnsi="Times New Roman" w:cs="Times New Roman"/>
          <w:b/>
          <w:sz w:val="28"/>
          <w:szCs w:val="28"/>
        </w:rPr>
        <w:t>1</w:t>
      </w:r>
      <w:r w:rsidR="009639F6" w:rsidRPr="00D46512">
        <w:rPr>
          <w:rFonts w:ascii="Times New Roman" w:eastAsia="Times New Roman" w:hAnsi="Times New Roman" w:cs="Times New Roman"/>
          <w:b/>
          <w:sz w:val="28"/>
          <w:szCs w:val="28"/>
          <w:lang w:val="ru-RU"/>
        </w:rPr>
        <w:t>6</w:t>
      </w:r>
      <w:r w:rsidRPr="00D46512">
        <w:rPr>
          <w:rFonts w:ascii="Times New Roman" w:eastAsia="Times New Roman" w:hAnsi="Times New Roman" w:cs="Times New Roman"/>
          <w:b/>
          <w:sz w:val="28"/>
          <w:szCs w:val="28"/>
        </w:rPr>
        <w:t>. Формування статутного капіталу товариства</w:t>
      </w:r>
    </w:p>
    <w:p w14:paraId="7D273CDF" w14:textId="7604E42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Статутний капітал товариства формується за рахунок:</w:t>
      </w:r>
    </w:p>
    <w:p w14:paraId="65572E5F" w14:textId="54C3642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майна підприємства, </w:t>
      </w:r>
      <w:r w:rsidR="00B7686A" w:rsidRPr="00D46512">
        <w:rPr>
          <w:rFonts w:ascii="Times New Roman" w:eastAsia="Times New Roman" w:hAnsi="Times New Roman" w:cs="Times New Roman"/>
          <w:sz w:val="28"/>
          <w:szCs w:val="28"/>
        </w:rPr>
        <w:t xml:space="preserve">включаючи </w:t>
      </w:r>
      <w:r w:rsidR="00CA4E93" w:rsidRPr="00D46512">
        <w:rPr>
          <w:rFonts w:ascii="Times New Roman" w:eastAsia="Times New Roman" w:hAnsi="Times New Roman" w:cs="Times New Roman"/>
          <w:sz w:val="28"/>
          <w:szCs w:val="28"/>
        </w:rPr>
        <w:t>акції</w:t>
      </w:r>
      <w:r w:rsidR="00455E66" w:rsidRPr="00D46512">
        <w:rPr>
          <w:rFonts w:ascii="Times New Roman" w:eastAsia="Times New Roman" w:hAnsi="Times New Roman" w:cs="Times New Roman"/>
          <w:sz w:val="28"/>
          <w:szCs w:val="28"/>
        </w:rPr>
        <w:t xml:space="preserve"> </w:t>
      </w:r>
      <w:r w:rsidR="00B7686A" w:rsidRPr="00D46512">
        <w:rPr>
          <w:rFonts w:ascii="Times New Roman" w:eastAsia="Times New Roman" w:hAnsi="Times New Roman" w:cs="Times New Roman"/>
          <w:sz w:val="28"/>
          <w:szCs w:val="28"/>
        </w:rPr>
        <w:t xml:space="preserve">(частки), що належать підприємству у статутних капіталах інших суб’єктів господарювання, </w:t>
      </w:r>
      <w:r w:rsidRPr="00D46512">
        <w:rPr>
          <w:rFonts w:ascii="Times New Roman" w:eastAsia="Times New Roman" w:hAnsi="Times New Roman" w:cs="Times New Roman"/>
          <w:sz w:val="28"/>
          <w:szCs w:val="28"/>
        </w:rPr>
        <w:t>або управління якими здійснює підприємство;</w:t>
      </w:r>
    </w:p>
    <w:p w14:paraId="5C9AD9FC"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права господарського відання на закріплені за підприємством об’єкти права державної власності, які не підлягають приватизації (у тому числі аеродроми та аеродромні об'єкти, зокрема, злітно-посадкові смуги, руліжні доріжки, перони, системи посадки, наземні засоби зв'язку, навігації, спостереження, інші елементи аеродромів, що забезпечують безпеку польотів);</w:t>
      </w:r>
    </w:p>
    <w:p w14:paraId="3BA992D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права постійного користування земельними ділянками підприємства;</w:t>
      </w:r>
    </w:p>
    <w:p w14:paraId="7372B9A3"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об’єктів права інтелектуальної власності підприємства;</w:t>
      </w:r>
    </w:p>
    <w:p w14:paraId="13488E44" w14:textId="77777777" w:rsidR="00251D00" w:rsidRPr="00D46512" w:rsidRDefault="00251D0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 xml:space="preserve">пакетів акцій (часток) </w:t>
      </w:r>
      <w:r w:rsidR="00CB6C69" w:rsidRPr="00D46512">
        <w:rPr>
          <w:rFonts w:ascii="Times New Roman" w:eastAsia="Times New Roman" w:hAnsi="Times New Roman" w:cs="Times New Roman"/>
          <w:sz w:val="28"/>
          <w:szCs w:val="28"/>
        </w:rPr>
        <w:t>інших господарських товариств в оборонно-промисловому комплексі, які вносяться до його статутного капіталу;</w:t>
      </w:r>
    </w:p>
    <w:p w14:paraId="6186777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інших джерел, не заборонених чинним законодавством. </w:t>
      </w:r>
    </w:p>
    <w:p w14:paraId="3D098CED" w14:textId="7F938A2A" w:rsidR="00A83FB2"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007E6CDE" w:rsidRPr="00D46512">
        <w:rPr>
          <w:rFonts w:ascii="Times New Roman" w:eastAsia="Times New Roman" w:hAnsi="Times New Roman" w:cs="Times New Roman"/>
          <w:sz w:val="28"/>
          <w:szCs w:val="28"/>
        </w:rPr>
        <w:t>Внесення майна</w:t>
      </w:r>
      <w:r w:rsidR="0043199A" w:rsidRPr="00D46512">
        <w:rPr>
          <w:rFonts w:ascii="Times New Roman" w:eastAsia="Times New Roman" w:hAnsi="Times New Roman" w:cs="Times New Roman"/>
          <w:sz w:val="28"/>
          <w:szCs w:val="28"/>
        </w:rPr>
        <w:t xml:space="preserve"> підприємства</w:t>
      </w:r>
      <w:r w:rsidR="00323471" w:rsidRPr="00D46512">
        <w:rPr>
          <w:rFonts w:ascii="Times New Roman" w:eastAsia="Times New Roman" w:hAnsi="Times New Roman" w:cs="Times New Roman"/>
          <w:sz w:val="28"/>
          <w:szCs w:val="28"/>
        </w:rPr>
        <w:t xml:space="preserve">, </w:t>
      </w:r>
      <w:r w:rsidR="0043199A" w:rsidRPr="00D46512">
        <w:rPr>
          <w:rFonts w:ascii="Times New Roman" w:eastAsia="Times New Roman" w:hAnsi="Times New Roman" w:cs="Times New Roman"/>
          <w:sz w:val="28"/>
          <w:szCs w:val="28"/>
        </w:rPr>
        <w:t>включаючи</w:t>
      </w:r>
      <w:r w:rsidR="00CA4E93" w:rsidRPr="00D46512">
        <w:rPr>
          <w:rFonts w:ascii="Times New Roman" w:eastAsia="Times New Roman" w:hAnsi="Times New Roman" w:cs="Times New Roman"/>
          <w:sz w:val="28"/>
          <w:szCs w:val="28"/>
        </w:rPr>
        <w:t xml:space="preserve"> акції</w:t>
      </w:r>
      <w:r w:rsidR="00455E66" w:rsidRPr="00D46512">
        <w:rPr>
          <w:rFonts w:ascii="Times New Roman" w:eastAsia="Times New Roman" w:hAnsi="Times New Roman" w:cs="Times New Roman"/>
          <w:sz w:val="28"/>
          <w:szCs w:val="28"/>
        </w:rPr>
        <w:t> </w:t>
      </w:r>
      <w:r w:rsidR="00CA4E93" w:rsidRPr="00D46512">
        <w:rPr>
          <w:rFonts w:ascii="Times New Roman" w:eastAsia="Times New Roman" w:hAnsi="Times New Roman" w:cs="Times New Roman"/>
          <w:sz w:val="28"/>
          <w:szCs w:val="28"/>
        </w:rPr>
        <w:t>(частки), що належать підприємству у статутних капіталах інших суб’єктів господарювання</w:t>
      </w:r>
      <w:r w:rsidR="0043199A" w:rsidRPr="00D46512">
        <w:rPr>
          <w:rFonts w:ascii="Times New Roman" w:eastAsia="Times New Roman" w:hAnsi="Times New Roman" w:cs="Times New Roman"/>
          <w:sz w:val="28"/>
          <w:szCs w:val="28"/>
        </w:rPr>
        <w:t>,</w:t>
      </w:r>
      <w:r w:rsidR="007E6CDE" w:rsidRPr="00D46512">
        <w:rPr>
          <w:rFonts w:ascii="Times New Roman" w:eastAsia="Times New Roman" w:hAnsi="Times New Roman" w:cs="Times New Roman"/>
          <w:sz w:val="28"/>
          <w:szCs w:val="28"/>
        </w:rPr>
        <w:t xml:space="preserve"> до статутного капіталу товариства здійснюється на підставі обліку майна на балансі підприємства</w:t>
      </w:r>
      <w:r w:rsidR="004D6B66" w:rsidRPr="00D46512">
        <w:rPr>
          <w:rFonts w:ascii="Times New Roman" w:eastAsia="Times New Roman" w:hAnsi="Times New Roman" w:cs="Times New Roman"/>
          <w:sz w:val="28"/>
          <w:szCs w:val="28"/>
        </w:rPr>
        <w:t xml:space="preserve"> за балансовою</w:t>
      </w:r>
      <w:r w:rsidR="00406F01" w:rsidRPr="00D46512">
        <w:rPr>
          <w:rFonts w:ascii="Times New Roman" w:eastAsia="Times New Roman" w:hAnsi="Times New Roman" w:cs="Times New Roman"/>
          <w:sz w:val="28"/>
          <w:szCs w:val="28"/>
        </w:rPr>
        <w:t xml:space="preserve"> </w:t>
      </w:r>
      <w:r w:rsidR="004D6B66" w:rsidRPr="00D46512">
        <w:rPr>
          <w:rFonts w:ascii="Times New Roman" w:eastAsia="Times New Roman" w:hAnsi="Times New Roman" w:cs="Times New Roman"/>
          <w:sz w:val="28"/>
          <w:szCs w:val="28"/>
        </w:rPr>
        <w:t>(залишковою) вартістю</w:t>
      </w:r>
      <w:r w:rsidR="007E6CDE" w:rsidRPr="00D46512">
        <w:rPr>
          <w:rFonts w:ascii="Times New Roman" w:eastAsia="Times New Roman" w:hAnsi="Times New Roman" w:cs="Times New Roman"/>
          <w:sz w:val="28"/>
          <w:szCs w:val="28"/>
        </w:rPr>
        <w:t xml:space="preserve">. </w:t>
      </w:r>
    </w:p>
    <w:p w14:paraId="32704746" w14:textId="428BDCBC" w:rsidR="00A83FB2" w:rsidRPr="00D46512" w:rsidRDefault="000C306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A83FB2" w:rsidRPr="00D46512">
        <w:rPr>
          <w:rFonts w:ascii="Times New Roman" w:eastAsia="Times New Roman" w:hAnsi="Times New Roman" w:cs="Times New Roman"/>
          <w:sz w:val="28"/>
          <w:szCs w:val="28"/>
        </w:rPr>
        <w:t>. Право господарського відання на закріплені за підприємством об’єкти права державної власності, які не підлягають приватизації, передається до статутного капіталу товариства за балансовою</w:t>
      </w:r>
      <w:r w:rsidR="00234539" w:rsidRPr="00D46512">
        <w:rPr>
          <w:rFonts w:ascii="Times New Roman" w:eastAsia="Times New Roman" w:hAnsi="Times New Roman" w:cs="Times New Roman"/>
          <w:sz w:val="28"/>
          <w:szCs w:val="28"/>
        </w:rPr>
        <w:t xml:space="preserve"> </w:t>
      </w:r>
      <w:r w:rsidR="00A83FB2" w:rsidRPr="00D46512">
        <w:rPr>
          <w:rFonts w:ascii="Times New Roman" w:eastAsia="Times New Roman" w:hAnsi="Times New Roman" w:cs="Times New Roman"/>
          <w:sz w:val="28"/>
          <w:szCs w:val="28"/>
        </w:rPr>
        <w:t>(залишковою) вартістю таких об’єктів.</w:t>
      </w:r>
    </w:p>
    <w:p w14:paraId="186B26D8" w14:textId="0A9FEC72" w:rsidR="009F43B6" w:rsidRPr="00D46512" w:rsidRDefault="000C306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A83FB2" w:rsidRPr="00D46512">
        <w:rPr>
          <w:rFonts w:ascii="Times New Roman" w:eastAsia="Times New Roman" w:hAnsi="Times New Roman" w:cs="Times New Roman"/>
          <w:sz w:val="28"/>
          <w:szCs w:val="28"/>
        </w:rPr>
        <w:t>. Внесення права постійного користування земельними ділянками підприємства до статутного капіталу товариства здійснюється відповідно до нормативної оцінки таких ділянок, а у разі її відсутності - відповідно до експертної оцінки.</w:t>
      </w:r>
    </w:p>
    <w:p w14:paraId="61BDDAD9" w14:textId="13448157" w:rsidR="009F5973" w:rsidRPr="00D46512" w:rsidRDefault="000C306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9F43B6" w:rsidRPr="00D46512">
        <w:rPr>
          <w:rFonts w:ascii="Times New Roman" w:eastAsia="Times New Roman" w:hAnsi="Times New Roman" w:cs="Times New Roman"/>
          <w:sz w:val="28"/>
          <w:szCs w:val="28"/>
        </w:rPr>
        <w:t>. Реєстрація випуску акцій товариства</w:t>
      </w:r>
      <w:r w:rsidR="0043199A" w:rsidRPr="00D46512">
        <w:rPr>
          <w:rFonts w:ascii="Times New Roman" w:eastAsia="Times New Roman" w:hAnsi="Times New Roman" w:cs="Times New Roman"/>
          <w:sz w:val="28"/>
          <w:szCs w:val="28"/>
        </w:rPr>
        <w:t xml:space="preserve"> </w:t>
      </w:r>
      <w:r w:rsidR="009F43B6" w:rsidRPr="00D46512">
        <w:rPr>
          <w:rFonts w:ascii="Times New Roman" w:eastAsia="Times New Roman" w:hAnsi="Times New Roman" w:cs="Times New Roman"/>
          <w:sz w:val="28"/>
          <w:szCs w:val="28"/>
        </w:rPr>
        <w:t>здійснюється в порядку</w:t>
      </w:r>
      <w:r w:rsidR="00E03889" w:rsidRPr="00D46512">
        <w:rPr>
          <w:rFonts w:ascii="Times New Roman" w:eastAsia="Times New Roman" w:hAnsi="Times New Roman" w:cs="Times New Roman"/>
          <w:sz w:val="28"/>
          <w:szCs w:val="28"/>
        </w:rPr>
        <w:t>,</w:t>
      </w:r>
      <w:r w:rsidR="009F43B6" w:rsidRPr="00D46512">
        <w:rPr>
          <w:rFonts w:ascii="Times New Roman" w:eastAsia="Times New Roman" w:hAnsi="Times New Roman" w:cs="Times New Roman"/>
          <w:sz w:val="28"/>
          <w:szCs w:val="28"/>
        </w:rPr>
        <w:t xml:space="preserve"> затвердженому для реєстрації випуск</w:t>
      </w:r>
      <w:r w:rsidR="00941D23" w:rsidRPr="00D46512">
        <w:rPr>
          <w:rFonts w:ascii="Times New Roman" w:eastAsia="Times New Roman" w:hAnsi="Times New Roman" w:cs="Times New Roman"/>
          <w:sz w:val="28"/>
          <w:szCs w:val="28"/>
        </w:rPr>
        <w:t>у</w:t>
      </w:r>
      <w:r w:rsidR="009F43B6" w:rsidRPr="00D46512">
        <w:rPr>
          <w:rFonts w:ascii="Times New Roman" w:eastAsia="Times New Roman" w:hAnsi="Times New Roman" w:cs="Times New Roman"/>
          <w:sz w:val="28"/>
          <w:szCs w:val="28"/>
        </w:rPr>
        <w:t xml:space="preserve"> акцій </w:t>
      </w:r>
      <w:r w:rsidR="00941D23" w:rsidRPr="00D46512">
        <w:rPr>
          <w:rFonts w:ascii="Times New Roman" w:eastAsia="Times New Roman" w:hAnsi="Times New Roman" w:cs="Times New Roman"/>
          <w:sz w:val="28"/>
          <w:szCs w:val="28"/>
        </w:rPr>
        <w:t>акціонерних товариств, що створюються у процесі приватизації та корпоратизації</w:t>
      </w:r>
      <w:r w:rsidR="009F43B6" w:rsidRPr="00D46512">
        <w:rPr>
          <w:rFonts w:ascii="Times New Roman" w:eastAsia="Times New Roman" w:hAnsi="Times New Roman" w:cs="Times New Roman"/>
          <w:sz w:val="28"/>
          <w:szCs w:val="28"/>
        </w:rPr>
        <w:t>.</w:t>
      </w:r>
    </w:p>
    <w:p w14:paraId="4B81A161" w14:textId="5AA608ED" w:rsidR="009F5973" w:rsidRPr="00D46512" w:rsidRDefault="000C3063"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9F5973"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9F5973" w:rsidRPr="00D46512">
        <w:rPr>
          <w:rFonts w:ascii="Times New Roman" w:eastAsia="Times New Roman" w:hAnsi="Times New Roman" w:cs="Times New Roman"/>
          <w:sz w:val="28"/>
          <w:szCs w:val="28"/>
        </w:rPr>
        <w:t>Розмір пакета акцій (частки), що належить уповноваженому суб’єкту управління у статутному капіталі товариства при створенні становить 100 відсотків статутного капіталу товариства.</w:t>
      </w:r>
    </w:p>
    <w:p w14:paraId="35F94C2D" w14:textId="5432C2F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4C2293" w:rsidRPr="00D46512">
        <w:rPr>
          <w:rFonts w:ascii="Times New Roman" w:eastAsia="Times New Roman" w:hAnsi="Times New Roman" w:cs="Times New Roman"/>
          <w:b/>
          <w:sz w:val="28"/>
          <w:szCs w:val="28"/>
        </w:rPr>
        <w:t>1</w:t>
      </w:r>
      <w:r w:rsidR="009639F6" w:rsidRPr="00D46512">
        <w:rPr>
          <w:rFonts w:ascii="Times New Roman" w:eastAsia="Times New Roman" w:hAnsi="Times New Roman" w:cs="Times New Roman"/>
          <w:b/>
          <w:sz w:val="28"/>
          <w:szCs w:val="28"/>
          <w:lang w:val="ru-RU"/>
        </w:rPr>
        <w:t>7</w:t>
      </w:r>
      <w:r w:rsidRPr="00D46512">
        <w:rPr>
          <w:rFonts w:ascii="Times New Roman" w:eastAsia="Times New Roman" w:hAnsi="Times New Roman" w:cs="Times New Roman"/>
          <w:b/>
          <w:sz w:val="28"/>
          <w:szCs w:val="28"/>
        </w:rPr>
        <w:t>. Особливості функціонування товариства</w:t>
      </w:r>
    </w:p>
    <w:p w14:paraId="37EC3A68" w14:textId="664446C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До моменту передачі пакету акцій (частки у статутному капіталі) товариства до статутного капіталу акціонерного товариства або господарського товариства в оборонно-промисловому комплексі відповідно до статті </w:t>
      </w:r>
      <w:r w:rsidR="00067081" w:rsidRPr="00D46512">
        <w:rPr>
          <w:rFonts w:ascii="Times New Roman" w:eastAsia="Times New Roman" w:hAnsi="Times New Roman" w:cs="Times New Roman"/>
          <w:sz w:val="28"/>
          <w:szCs w:val="28"/>
        </w:rPr>
        <w:t>2</w:t>
      </w:r>
      <w:r w:rsidR="0083676B" w:rsidRPr="00D46512">
        <w:rPr>
          <w:rFonts w:ascii="Times New Roman" w:eastAsia="Times New Roman" w:hAnsi="Times New Roman" w:cs="Times New Roman"/>
          <w:sz w:val="28"/>
          <w:szCs w:val="28"/>
        </w:rPr>
        <w:t xml:space="preserve">1 </w:t>
      </w:r>
      <w:r w:rsidRPr="00D46512">
        <w:rPr>
          <w:rFonts w:ascii="Times New Roman" w:eastAsia="Times New Roman" w:hAnsi="Times New Roman" w:cs="Times New Roman"/>
          <w:sz w:val="28"/>
          <w:szCs w:val="28"/>
        </w:rPr>
        <w:t xml:space="preserve">цього Закону повноваження з управління корпоративними правами (права </w:t>
      </w:r>
      <w:r w:rsidR="00CB6C69" w:rsidRPr="00D46512">
        <w:rPr>
          <w:rFonts w:ascii="Times New Roman" w:eastAsia="Times New Roman" w:hAnsi="Times New Roman" w:cs="Times New Roman"/>
          <w:sz w:val="28"/>
          <w:szCs w:val="28"/>
        </w:rPr>
        <w:t>акціонера/</w:t>
      </w:r>
      <w:r w:rsidRPr="00D46512">
        <w:rPr>
          <w:rFonts w:ascii="Times New Roman" w:eastAsia="Times New Roman" w:hAnsi="Times New Roman" w:cs="Times New Roman"/>
          <w:sz w:val="28"/>
          <w:szCs w:val="28"/>
        </w:rPr>
        <w:t>учасника) стосовно товариства здійснює уповноважений суб’єкт управління.</w:t>
      </w:r>
    </w:p>
    <w:p w14:paraId="7C897C5F" w14:textId="39D6D96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Переоформлення документів, що посвідчують права власності на об'єкти нерухомого майна, внесені до статутного капіталу товариства</w:t>
      </w:r>
      <w:r w:rsidR="00A41549"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здійснюється товариством протягом трьох років з дня державної реєстрації товариства.</w:t>
      </w:r>
    </w:p>
    <w:p w14:paraId="41754B7D" w14:textId="641BFB4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Державна реєстрація прав на нерухоме майно, внесене до статутного капіталу товариства, здійснюється на підставі акта</w:t>
      </w:r>
      <w:r w:rsidR="00740386" w:rsidRPr="00D46512">
        <w:rPr>
          <w:rFonts w:ascii="Times New Roman" w:eastAsia="Times New Roman" w:hAnsi="Times New Roman" w:cs="Times New Roman"/>
          <w:sz w:val="28"/>
          <w:szCs w:val="28"/>
        </w:rPr>
        <w:t xml:space="preserve"> приймання-передавання майна до статутного </w:t>
      </w:r>
      <w:r w:rsidRPr="00D46512">
        <w:rPr>
          <w:rFonts w:ascii="Times New Roman" w:eastAsia="Times New Roman" w:hAnsi="Times New Roman" w:cs="Times New Roman"/>
          <w:sz w:val="28"/>
          <w:szCs w:val="28"/>
        </w:rPr>
        <w:t>капіталу товариства.</w:t>
      </w:r>
    </w:p>
    <w:p w14:paraId="4BDDC15E" w14:textId="4B63D5BC" w:rsidR="00D93C87" w:rsidRPr="00D46512" w:rsidRDefault="00740386"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Акт приймання-передавання майна до статутного капіталу товариства</w:t>
      </w:r>
      <w:r w:rsidRPr="00D46512" w:rsidDel="00740386">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 xml:space="preserve">є документом, що підтверджує набуття </w:t>
      </w:r>
      <w:r w:rsidR="00F54B7A" w:rsidRPr="00D46512">
        <w:rPr>
          <w:rFonts w:ascii="Times New Roman" w:eastAsia="Times New Roman" w:hAnsi="Times New Roman" w:cs="Times New Roman"/>
          <w:sz w:val="28"/>
          <w:szCs w:val="28"/>
        </w:rPr>
        <w:t xml:space="preserve">товариством </w:t>
      </w:r>
      <w:r w:rsidR="00B65C0D" w:rsidRPr="00D46512">
        <w:rPr>
          <w:rFonts w:ascii="Times New Roman" w:eastAsia="Times New Roman" w:hAnsi="Times New Roman" w:cs="Times New Roman"/>
          <w:sz w:val="28"/>
          <w:szCs w:val="28"/>
        </w:rPr>
        <w:t>прав</w:t>
      </w:r>
      <w:r w:rsidR="00A266CF" w:rsidRPr="00D46512">
        <w:rPr>
          <w:rFonts w:ascii="Times New Roman" w:eastAsia="Times New Roman" w:hAnsi="Times New Roman" w:cs="Times New Roman"/>
          <w:sz w:val="28"/>
          <w:szCs w:val="28"/>
        </w:rPr>
        <w:t>а власності</w:t>
      </w:r>
      <w:r w:rsidR="00B65C0D" w:rsidRPr="00D46512">
        <w:rPr>
          <w:rFonts w:ascii="Times New Roman" w:eastAsia="Times New Roman" w:hAnsi="Times New Roman" w:cs="Times New Roman"/>
          <w:sz w:val="28"/>
          <w:szCs w:val="28"/>
        </w:rPr>
        <w:t xml:space="preserve"> на</w:t>
      </w:r>
      <w:r w:rsidR="00A266CF" w:rsidRPr="00D46512">
        <w:rPr>
          <w:rFonts w:ascii="Times New Roman" w:eastAsia="Times New Roman" w:hAnsi="Times New Roman" w:cs="Times New Roman"/>
          <w:sz w:val="28"/>
          <w:szCs w:val="28"/>
        </w:rPr>
        <w:t xml:space="preserve"> нерухоме</w:t>
      </w:r>
      <w:r w:rsidR="00B65C0D" w:rsidRPr="00D46512">
        <w:rPr>
          <w:rFonts w:ascii="Times New Roman" w:eastAsia="Times New Roman" w:hAnsi="Times New Roman" w:cs="Times New Roman"/>
          <w:sz w:val="28"/>
          <w:szCs w:val="28"/>
        </w:rPr>
        <w:t xml:space="preserve"> майно, внесене до статутного капіталу товариства.</w:t>
      </w:r>
    </w:p>
    <w:p w14:paraId="15500D84" w14:textId="75BF303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4D670B">
        <w:rPr>
          <w:rFonts w:ascii="Times New Roman" w:eastAsia="Times New Roman" w:hAnsi="Times New Roman" w:cs="Times New Roman"/>
          <w:sz w:val="28"/>
          <w:szCs w:val="28"/>
        </w:rPr>
        <w:t xml:space="preserve"> </w:t>
      </w:r>
      <w:r w:rsidR="00A45C6C" w:rsidRPr="00D46512">
        <w:rPr>
          <w:rFonts w:ascii="Times New Roman" w:eastAsia="Times New Roman" w:hAnsi="Times New Roman" w:cs="Times New Roman"/>
          <w:sz w:val="28"/>
          <w:szCs w:val="28"/>
        </w:rPr>
        <w:t>Товариств</w:t>
      </w:r>
      <w:r w:rsidR="00C22917" w:rsidRPr="00D46512">
        <w:rPr>
          <w:rFonts w:ascii="Times New Roman" w:eastAsia="Times New Roman" w:hAnsi="Times New Roman" w:cs="Times New Roman"/>
          <w:sz w:val="28"/>
          <w:szCs w:val="28"/>
        </w:rPr>
        <w:t>о</w:t>
      </w:r>
      <w:r w:rsidR="00A45C6C" w:rsidRPr="00D46512">
        <w:rPr>
          <w:rFonts w:ascii="Times New Roman" w:eastAsia="Times New Roman" w:hAnsi="Times New Roman" w:cs="Times New Roman"/>
          <w:sz w:val="28"/>
          <w:szCs w:val="28"/>
        </w:rPr>
        <w:t xml:space="preserve"> використову</w:t>
      </w:r>
      <w:r w:rsidR="00C22917" w:rsidRPr="00D46512">
        <w:rPr>
          <w:rFonts w:ascii="Times New Roman" w:eastAsia="Times New Roman" w:hAnsi="Times New Roman" w:cs="Times New Roman"/>
          <w:sz w:val="28"/>
          <w:szCs w:val="28"/>
        </w:rPr>
        <w:t>є</w:t>
      </w:r>
      <w:r w:rsidR="00A45C6C" w:rsidRPr="00D46512">
        <w:rPr>
          <w:rFonts w:ascii="Times New Roman" w:eastAsia="Times New Roman" w:hAnsi="Times New Roman" w:cs="Times New Roman"/>
          <w:sz w:val="28"/>
          <w:szCs w:val="28"/>
        </w:rPr>
        <w:t xml:space="preserve"> земельні </w:t>
      </w:r>
      <w:r w:rsidRPr="00D46512">
        <w:rPr>
          <w:rFonts w:ascii="Times New Roman" w:eastAsia="Times New Roman" w:hAnsi="Times New Roman" w:cs="Times New Roman"/>
          <w:sz w:val="28"/>
          <w:szCs w:val="28"/>
        </w:rPr>
        <w:t xml:space="preserve">ділянки, які </w:t>
      </w:r>
      <w:r w:rsidR="00A45C6C" w:rsidRPr="00D46512">
        <w:rPr>
          <w:rFonts w:ascii="Times New Roman" w:eastAsia="Times New Roman" w:hAnsi="Times New Roman" w:cs="Times New Roman"/>
          <w:sz w:val="28"/>
          <w:szCs w:val="28"/>
        </w:rPr>
        <w:t xml:space="preserve">перебували </w:t>
      </w:r>
      <w:r w:rsidRPr="00D46512">
        <w:rPr>
          <w:rFonts w:ascii="Times New Roman" w:eastAsia="Times New Roman" w:hAnsi="Times New Roman" w:cs="Times New Roman"/>
          <w:sz w:val="28"/>
          <w:szCs w:val="28"/>
        </w:rPr>
        <w:t>у постійному користуванні підприємства, відповідно до їх цільового призначення</w:t>
      </w:r>
      <w:r w:rsidR="00A45C6C" w:rsidRPr="00D46512">
        <w:rPr>
          <w:rFonts w:ascii="Times New Roman" w:eastAsia="Times New Roman" w:hAnsi="Times New Roman" w:cs="Times New Roman"/>
          <w:sz w:val="28"/>
          <w:szCs w:val="28"/>
        </w:rPr>
        <w:t xml:space="preserve"> в розмірах та межах, у яких вони перебували у постійному користуванні </w:t>
      </w:r>
      <w:r w:rsidR="00A45C6C" w:rsidRPr="00D46512">
        <w:rPr>
          <w:rFonts w:ascii="Times New Roman" w:eastAsia="Times New Roman" w:hAnsi="Times New Roman" w:cs="Times New Roman"/>
          <w:sz w:val="28"/>
          <w:szCs w:val="28"/>
        </w:rPr>
        <w:lastRenderedPageBreak/>
        <w:t>підприємства або фактично використовувалися ним,</w:t>
      </w:r>
      <w:r w:rsidR="00BE4A74" w:rsidRPr="00D46512">
        <w:rPr>
          <w:rFonts w:ascii="Times New Roman" w:eastAsia="Times New Roman" w:hAnsi="Times New Roman" w:cs="Times New Roman"/>
          <w:sz w:val="28"/>
          <w:szCs w:val="28"/>
        </w:rPr>
        <w:t xml:space="preserve"> на підставі документів підприємства, що посвідчують право користування відповідними земельними ділянками</w:t>
      </w:r>
      <w:r w:rsidRPr="00D46512">
        <w:rPr>
          <w:rFonts w:ascii="Times New Roman" w:eastAsia="Times New Roman" w:hAnsi="Times New Roman" w:cs="Times New Roman"/>
          <w:sz w:val="28"/>
          <w:szCs w:val="28"/>
        </w:rPr>
        <w:t>.</w:t>
      </w:r>
    </w:p>
    <w:p w14:paraId="50F56DC1" w14:textId="1C3FE1C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Товариство провадить діяльність, у тому числі пов'язану з державною таємницею, до отримання необхідних ліцензій, сертифікатів, та інших документів дозвільного характеру на основі відповідних документів, отриманих підприємством, у межах строку їх дії. </w:t>
      </w:r>
    </w:p>
    <w:p w14:paraId="728055F5" w14:textId="225FE0F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У разі наявності у підприємства статусу суб’єкта </w:t>
      </w:r>
      <w:r w:rsidR="0092641A" w:rsidRPr="00D46512">
        <w:rPr>
          <w:rFonts w:ascii="Times New Roman" w:eastAsia="Times New Roman" w:hAnsi="Times New Roman" w:cs="Times New Roman"/>
          <w:sz w:val="28"/>
          <w:szCs w:val="28"/>
        </w:rPr>
        <w:t>здійснення міжнародних передач товарів</w:t>
      </w:r>
      <w:r w:rsidRPr="00D46512">
        <w:rPr>
          <w:rFonts w:ascii="Times New Roman" w:eastAsia="Times New Roman" w:hAnsi="Times New Roman" w:cs="Times New Roman"/>
          <w:sz w:val="28"/>
          <w:szCs w:val="28"/>
        </w:rPr>
        <w:t xml:space="preserve"> та повноважень на право здійснення експорту, імпорту товарів військового призначення та товарів, які містять відомості, що становлять державну таємницю, товариство зберігає такий статус та наявні повноваження.</w:t>
      </w:r>
    </w:p>
    <w:p w14:paraId="2DFC4CAF" w14:textId="45659400" w:rsidR="0092641A" w:rsidRPr="00D46512" w:rsidRDefault="0092641A"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 отримання необхідних повноважень, реєстрацій, ліцензій, дозволів, висновків, сертифікатів та інших документів дозвільного характеру</w:t>
      </w:r>
      <w:r w:rsidRPr="00D46512" w:rsidDel="00C6325D">
        <w:rPr>
          <w:rFonts w:ascii="Times New Roman" w:eastAsia="Times New Roman" w:hAnsi="Times New Roman" w:cs="Times New Roman"/>
          <w:sz w:val="28"/>
          <w:szCs w:val="28"/>
        </w:rPr>
        <w:t xml:space="preserve"> </w:t>
      </w:r>
      <w:r w:rsidR="00396174" w:rsidRPr="00D46512">
        <w:rPr>
          <w:rFonts w:ascii="Times New Roman" w:eastAsia="Times New Roman" w:hAnsi="Times New Roman" w:cs="Times New Roman"/>
          <w:sz w:val="28"/>
          <w:szCs w:val="28"/>
        </w:rPr>
        <w:t>т</w:t>
      </w:r>
      <w:r w:rsidRPr="00D46512">
        <w:rPr>
          <w:rFonts w:ascii="Times New Roman" w:eastAsia="Times New Roman" w:hAnsi="Times New Roman" w:cs="Times New Roman"/>
          <w:sz w:val="28"/>
          <w:szCs w:val="28"/>
        </w:rPr>
        <w:t>овариство провадить діяльність, пов'язану з міжнародними передачами товарів військового призначення та подвійного використання на  підставі  відповідних документів, отриманих підприємством, у межах строку їх дії.</w:t>
      </w:r>
    </w:p>
    <w:p w14:paraId="406E97D5" w14:textId="572E150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За товариством зберігаються пільги та інші види державної підтримки підприємства, в тому числі, в сфері землекористування, оподаткування тощо.</w:t>
      </w:r>
    </w:p>
    <w:p w14:paraId="4CC5C2EA" w14:textId="00021512" w:rsidR="0060542F" w:rsidRPr="00D46512" w:rsidRDefault="00D15C2F"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7. </w:t>
      </w:r>
      <w:r w:rsidR="0060542F" w:rsidRPr="00D46512">
        <w:rPr>
          <w:rFonts w:ascii="Times New Roman" w:eastAsia="Times New Roman" w:hAnsi="Times New Roman" w:cs="Times New Roman"/>
          <w:sz w:val="28"/>
          <w:szCs w:val="28"/>
        </w:rPr>
        <w:t>У разі, якщо порушено господарське зобов’язання, в якому стороною є товариство, штрафні санкції застосовуються, якщо інше не передбачено договором, у таких розмірах:</w:t>
      </w:r>
    </w:p>
    <w:p w14:paraId="548C4698" w14:textId="17538BC8" w:rsidR="0060542F" w:rsidRPr="00D46512" w:rsidRDefault="0060542F"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за порушення умов зобов'язання щодо якості (комплектності) товарів (робіт, послуг) стягується штраф у розмірі двадцяти відсотків вартості неякісних (некомплек</w:t>
      </w:r>
      <w:r w:rsidR="001D0630" w:rsidRPr="00D46512">
        <w:rPr>
          <w:rFonts w:ascii="Times New Roman" w:eastAsia="Times New Roman" w:hAnsi="Times New Roman" w:cs="Times New Roman"/>
          <w:sz w:val="28"/>
          <w:szCs w:val="28"/>
        </w:rPr>
        <w:t xml:space="preserve">тних) товарів (робіт, послуг); </w:t>
      </w:r>
    </w:p>
    <w:p w14:paraId="6AEF09B6" w14:textId="247D1F18" w:rsidR="0060542F" w:rsidRPr="00D46512" w:rsidRDefault="0060542F"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за порушення строків виконання зобов'язання стягується пеня у розмірі 0,1 відсотка вартості товарів (робіт, послуг), з яких допущено прострочення виконання за кожний день прострочення, а за прострочення понад тридцять днів додатково стягується штраф у розмірі семи відсотків вказаної вартості.</w:t>
      </w:r>
    </w:p>
    <w:p w14:paraId="6DC39BB8" w14:textId="3FC39F78" w:rsidR="00D15C2F" w:rsidRPr="00D46512" w:rsidRDefault="0060542F"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8. </w:t>
      </w:r>
      <w:r w:rsidR="00D15C2F" w:rsidRPr="00D46512">
        <w:rPr>
          <w:rFonts w:ascii="Times New Roman" w:eastAsia="Times New Roman" w:hAnsi="Times New Roman" w:cs="Times New Roman"/>
          <w:sz w:val="28"/>
          <w:szCs w:val="28"/>
        </w:rPr>
        <w:t>У товариств</w:t>
      </w:r>
      <w:r w:rsidR="008C0788" w:rsidRPr="00D46512">
        <w:rPr>
          <w:rFonts w:ascii="Times New Roman" w:eastAsia="Times New Roman" w:hAnsi="Times New Roman" w:cs="Times New Roman"/>
          <w:sz w:val="28"/>
          <w:szCs w:val="28"/>
        </w:rPr>
        <w:t>і</w:t>
      </w:r>
      <w:r w:rsidR="00D15C2F" w:rsidRPr="00D46512">
        <w:rPr>
          <w:rFonts w:ascii="Times New Roman" w:eastAsia="Times New Roman" w:hAnsi="Times New Roman" w:cs="Times New Roman"/>
          <w:sz w:val="28"/>
          <w:szCs w:val="28"/>
        </w:rPr>
        <w:t xml:space="preserve"> мож</w:t>
      </w:r>
      <w:r w:rsidR="008C0788" w:rsidRPr="00D46512">
        <w:rPr>
          <w:rFonts w:ascii="Times New Roman" w:eastAsia="Times New Roman" w:hAnsi="Times New Roman" w:cs="Times New Roman"/>
          <w:sz w:val="28"/>
          <w:szCs w:val="28"/>
        </w:rPr>
        <w:t>е</w:t>
      </w:r>
      <w:r w:rsidR="00D15C2F" w:rsidRPr="00D46512">
        <w:rPr>
          <w:rFonts w:ascii="Times New Roman" w:eastAsia="Times New Roman" w:hAnsi="Times New Roman" w:cs="Times New Roman"/>
          <w:sz w:val="28"/>
          <w:szCs w:val="28"/>
        </w:rPr>
        <w:t xml:space="preserve"> утворюватися</w:t>
      </w:r>
      <w:r w:rsidR="008C0788" w:rsidRPr="00D46512">
        <w:rPr>
          <w:rFonts w:ascii="Times New Roman" w:eastAsia="Times New Roman" w:hAnsi="Times New Roman" w:cs="Times New Roman"/>
          <w:sz w:val="28"/>
          <w:szCs w:val="28"/>
        </w:rPr>
        <w:t xml:space="preserve"> підрозділ</w:t>
      </w:r>
      <w:r w:rsidR="00D15C2F" w:rsidRPr="00D46512">
        <w:rPr>
          <w:rFonts w:ascii="Times New Roman" w:eastAsia="Times New Roman" w:hAnsi="Times New Roman" w:cs="Times New Roman"/>
          <w:sz w:val="28"/>
          <w:szCs w:val="28"/>
        </w:rPr>
        <w:t xml:space="preserve"> відомчої воєнізованої охорони,</w:t>
      </w:r>
      <w:r w:rsidR="00291361" w:rsidRPr="00D46512">
        <w:rPr>
          <w:rFonts w:ascii="Times New Roman" w:eastAsia="Times New Roman" w:hAnsi="Times New Roman" w:cs="Times New Roman"/>
          <w:sz w:val="28"/>
          <w:szCs w:val="28"/>
        </w:rPr>
        <w:t xml:space="preserve"> який діє відповідно до Положення про відомчу воєнізовану охорону </w:t>
      </w:r>
      <w:r w:rsidR="0043656A" w:rsidRPr="00D46512">
        <w:rPr>
          <w:rFonts w:ascii="Times New Roman" w:eastAsia="Times New Roman" w:hAnsi="Times New Roman" w:cs="Times New Roman"/>
          <w:sz w:val="28"/>
          <w:szCs w:val="28"/>
        </w:rPr>
        <w:t>господарських товариств, утворених відповідно до цього Закону</w:t>
      </w:r>
      <w:r w:rsidR="00190593" w:rsidRPr="00D46512">
        <w:rPr>
          <w:rFonts w:ascii="Times New Roman" w:eastAsia="Times New Roman" w:hAnsi="Times New Roman" w:cs="Times New Roman"/>
          <w:sz w:val="28"/>
          <w:szCs w:val="28"/>
        </w:rPr>
        <w:t xml:space="preserve">, яке затверджується Кабінетом </w:t>
      </w:r>
      <w:r w:rsidR="005226D2" w:rsidRPr="00D46512">
        <w:rPr>
          <w:rFonts w:ascii="Times New Roman" w:eastAsia="Times New Roman" w:hAnsi="Times New Roman" w:cs="Times New Roman"/>
          <w:sz w:val="28"/>
          <w:szCs w:val="28"/>
        </w:rPr>
        <w:t>Мі</w:t>
      </w:r>
      <w:r w:rsidR="00190593" w:rsidRPr="00D46512">
        <w:rPr>
          <w:rFonts w:ascii="Times New Roman" w:eastAsia="Times New Roman" w:hAnsi="Times New Roman" w:cs="Times New Roman"/>
          <w:sz w:val="28"/>
          <w:szCs w:val="28"/>
        </w:rPr>
        <w:t>ністрів України</w:t>
      </w:r>
      <w:r w:rsidR="00291361" w:rsidRPr="00D46512">
        <w:rPr>
          <w:rFonts w:ascii="Times New Roman" w:eastAsia="Times New Roman" w:hAnsi="Times New Roman" w:cs="Times New Roman"/>
          <w:sz w:val="28"/>
          <w:szCs w:val="28"/>
        </w:rPr>
        <w:t>. Під час виконання службових обов’язків п</w:t>
      </w:r>
      <w:r w:rsidR="00D15C2F" w:rsidRPr="00D46512">
        <w:rPr>
          <w:rFonts w:ascii="Times New Roman" w:eastAsia="Times New Roman" w:hAnsi="Times New Roman" w:cs="Times New Roman"/>
          <w:sz w:val="28"/>
          <w:szCs w:val="28"/>
        </w:rPr>
        <w:t xml:space="preserve">рацівники </w:t>
      </w:r>
      <w:r w:rsidR="00291361" w:rsidRPr="00D46512">
        <w:rPr>
          <w:rFonts w:ascii="Times New Roman" w:eastAsia="Times New Roman" w:hAnsi="Times New Roman" w:cs="Times New Roman"/>
          <w:sz w:val="28"/>
          <w:szCs w:val="28"/>
        </w:rPr>
        <w:t xml:space="preserve">підрозділу відомчої воєнізованої охорони </w:t>
      </w:r>
      <w:r w:rsidR="00D15C2F" w:rsidRPr="00D46512">
        <w:rPr>
          <w:rFonts w:ascii="Times New Roman" w:eastAsia="Times New Roman" w:hAnsi="Times New Roman" w:cs="Times New Roman"/>
          <w:sz w:val="28"/>
          <w:szCs w:val="28"/>
        </w:rPr>
        <w:t>мають прав</w:t>
      </w:r>
      <w:r w:rsidR="00291361" w:rsidRPr="00D46512">
        <w:rPr>
          <w:rFonts w:ascii="Times New Roman" w:eastAsia="Times New Roman" w:hAnsi="Times New Roman" w:cs="Times New Roman"/>
          <w:sz w:val="28"/>
          <w:szCs w:val="28"/>
        </w:rPr>
        <w:t xml:space="preserve">о </w:t>
      </w:r>
      <w:r w:rsidR="00D15C2F" w:rsidRPr="00D46512">
        <w:rPr>
          <w:rFonts w:ascii="Times New Roman" w:eastAsia="Times New Roman" w:hAnsi="Times New Roman" w:cs="Times New Roman"/>
          <w:sz w:val="28"/>
          <w:szCs w:val="28"/>
        </w:rPr>
        <w:t xml:space="preserve">користуватися вогнепальною зброєю та спеціальними засобами </w:t>
      </w:r>
      <w:r w:rsidR="008C0788" w:rsidRPr="00D46512">
        <w:rPr>
          <w:rFonts w:ascii="Times New Roman" w:eastAsia="Times New Roman" w:hAnsi="Times New Roman" w:cs="Times New Roman"/>
          <w:sz w:val="28"/>
          <w:szCs w:val="28"/>
        </w:rPr>
        <w:t xml:space="preserve">самооборони </w:t>
      </w:r>
      <w:r w:rsidR="00D15C2F" w:rsidRPr="00D46512">
        <w:rPr>
          <w:rFonts w:ascii="Times New Roman" w:eastAsia="Times New Roman" w:hAnsi="Times New Roman" w:cs="Times New Roman"/>
          <w:sz w:val="28"/>
          <w:szCs w:val="28"/>
        </w:rPr>
        <w:t>в порядку і відповідно до вимог, встановлених законодавством.</w:t>
      </w:r>
    </w:p>
    <w:p w14:paraId="0439DDC7" w14:textId="093C54D2" w:rsidR="00D93C87" w:rsidRPr="00D46512" w:rsidRDefault="0060542F" w:rsidP="00964D5E">
      <w:pPr>
        <w:shd w:val="clear" w:color="auto" w:fill="FFFFFF"/>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w:t>
      </w:r>
      <w:r w:rsidR="00B65C0D" w:rsidRPr="00D46512">
        <w:rPr>
          <w:rFonts w:ascii="Times New Roman" w:eastAsia="Times New Roman" w:hAnsi="Times New Roman" w:cs="Times New Roman"/>
          <w:sz w:val="28"/>
          <w:szCs w:val="28"/>
        </w:rPr>
        <w:t>.</w:t>
      </w:r>
      <w:r w:rsidR="004D670B">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Товариство здійснює виплату дивідендів уповноваженому суб’єкту управління або господарському товариству в оборонно-промисловому комплексі, яке є власником його акцій (частки у статутному капіталі).</w:t>
      </w:r>
    </w:p>
    <w:p w14:paraId="3AFDDF8E" w14:textId="77777777" w:rsidR="00D93C87" w:rsidRPr="00D46512" w:rsidRDefault="00B65C0D" w:rsidP="00964D5E">
      <w:pPr>
        <w:shd w:val="clear" w:color="auto" w:fill="FFFFFF"/>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Порядок та умови виплати дивідендів визначаються загальними зборами товариства</w:t>
      </w:r>
      <w:r w:rsidR="00071951"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w:t>
      </w:r>
    </w:p>
    <w:p w14:paraId="38761045" w14:textId="00BD0F93" w:rsidR="00D93C87" w:rsidRPr="00D46512" w:rsidRDefault="00B65C0D" w:rsidP="00964D5E">
      <w:pPr>
        <w:shd w:val="clear" w:color="auto" w:fill="FFFFFF"/>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Товариство виплачує дивіденди виключно грошовими коштами.</w:t>
      </w:r>
      <w:r w:rsidR="004D670B">
        <w:rPr>
          <w:rFonts w:ascii="Times New Roman" w:eastAsia="Times New Roman" w:hAnsi="Times New Roman" w:cs="Times New Roman"/>
          <w:sz w:val="28"/>
          <w:szCs w:val="28"/>
        </w:rPr>
        <w:t xml:space="preserve"> </w:t>
      </w:r>
    </w:p>
    <w:p w14:paraId="245AFE0F" w14:textId="565B6F47"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4C2293" w:rsidRPr="00D46512">
        <w:rPr>
          <w:rFonts w:ascii="Times New Roman" w:eastAsia="Times New Roman" w:hAnsi="Times New Roman" w:cs="Times New Roman"/>
          <w:b/>
          <w:sz w:val="28"/>
          <w:szCs w:val="28"/>
        </w:rPr>
        <w:t>1</w:t>
      </w:r>
      <w:r w:rsidR="009639F6" w:rsidRPr="00D46512">
        <w:rPr>
          <w:rFonts w:ascii="Times New Roman" w:eastAsia="Times New Roman" w:hAnsi="Times New Roman" w:cs="Times New Roman"/>
          <w:b/>
          <w:sz w:val="28"/>
          <w:szCs w:val="28"/>
          <w:lang w:val="ru-RU"/>
        </w:rPr>
        <w:t>8</w:t>
      </w:r>
      <w:r w:rsidRPr="00D46512">
        <w:rPr>
          <w:rFonts w:ascii="Times New Roman" w:eastAsia="Times New Roman" w:hAnsi="Times New Roman" w:cs="Times New Roman"/>
          <w:b/>
          <w:sz w:val="28"/>
          <w:szCs w:val="28"/>
        </w:rPr>
        <w:t>. Органи товариства</w:t>
      </w:r>
    </w:p>
    <w:p w14:paraId="51D15ADE" w14:textId="78A0FA43"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Управління товариством здійснюється загальними зборами (акціонерів/учасників) як вищим органом товариства, наглядовою радою</w:t>
      </w:r>
      <w:r w:rsidR="005865F5" w:rsidRPr="00D46512">
        <w:rPr>
          <w:rFonts w:ascii="Times New Roman" w:eastAsia="Times New Roman" w:hAnsi="Times New Roman" w:cs="Times New Roman"/>
          <w:sz w:val="28"/>
          <w:szCs w:val="28"/>
        </w:rPr>
        <w:t xml:space="preserve"> (в разі її утворення)</w:t>
      </w:r>
      <w:r w:rsidRPr="00D46512">
        <w:rPr>
          <w:rFonts w:ascii="Times New Roman" w:eastAsia="Times New Roman" w:hAnsi="Times New Roman" w:cs="Times New Roman"/>
          <w:sz w:val="28"/>
          <w:szCs w:val="28"/>
        </w:rPr>
        <w:t xml:space="preserve"> та виконавчим органом товариства (разом далі – органи товариства).</w:t>
      </w:r>
    </w:p>
    <w:p w14:paraId="6797D32F" w14:textId="703531CC"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Компетенція органів товариства, порядок утворення, обрання і відкликання їх членів та прийняття ними рішень, </w:t>
      </w:r>
      <w:r w:rsidR="005865F5" w:rsidRPr="00D46512">
        <w:rPr>
          <w:rFonts w:ascii="Times New Roman" w:eastAsia="Times New Roman" w:hAnsi="Times New Roman" w:cs="Times New Roman"/>
          <w:sz w:val="28"/>
          <w:szCs w:val="28"/>
        </w:rPr>
        <w:t xml:space="preserve">доцільність включення до складу органів товариства незалежних членів та їх кількість, </w:t>
      </w:r>
      <w:r w:rsidRPr="00D46512">
        <w:rPr>
          <w:rFonts w:ascii="Times New Roman" w:eastAsia="Times New Roman" w:hAnsi="Times New Roman" w:cs="Times New Roman"/>
          <w:sz w:val="28"/>
          <w:szCs w:val="28"/>
        </w:rPr>
        <w:t xml:space="preserve">а також порядок зміни складу органів товариства визначається статутом товариства, що затверджується </w:t>
      </w:r>
      <w:r w:rsidR="00251D00" w:rsidRPr="00D46512">
        <w:rPr>
          <w:rFonts w:ascii="Times New Roman" w:eastAsia="Times New Roman" w:hAnsi="Times New Roman" w:cs="Times New Roman"/>
          <w:sz w:val="28"/>
          <w:szCs w:val="28"/>
        </w:rPr>
        <w:t>загальними зборами (акціонерів/учасників)</w:t>
      </w:r>
      <w:r w:rsidRPr="00D46512">
        <w:rPr>
          <w:rFonts w:ascii="Times New Roman" w:eastAsia="Times New Roman" w:hAnsi="Times New Roman" w:cs="Times New Roman"/>
          <w:sz w:val="28"/>
          <w:szCs w:val="28"/>
        </w:rPr>
        <w:t>.</w:t>
      </w:r>
    </w:p>
    <w:p w14:paraId="468D986D" w14:textId="7B1F0AC2" w:rsidR="00D93C87" w:rsidRPr="00D46512" w:rsidRDefault="00B65C0D" w:rsidP="00964D5E">
      <w:pPr>
        <w:spacing w:before="120" w:after="120" w:line="240" w:lineRule="auto"/>
        <w:ind w:firstLine="860"/>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4C2293" w:rsidRPr="00D46512">
        <w:rPr>
          <w:rFonts w:ascii="Times New Roman" w:eastAsia="Times New Roman" w:hAnsi="Times New Roman" w:cs="Times New Roman"/>
          <w:b/>
          <w:sz w:val="28"/>
          <w:szCs w:val="28"/>
        </w:rPr>
        <w:t>1</w:t>
      </w:r>
      <w:r w:rsidR="009639F6" w:rsidRPr="00D46512">
        <w:rPr>
          <w:rFonts w:ascii="Times New Roman" w:eastAsia="Times New Roman" w:hAnsi="Times New Roman" w:cs="Times New Roman"/>
          <w:b/>
          <w:sz w:val="28"/>
          <w:szCs w:val="28"/>
        </w:rPr>
        <w:t>9</w:t>
      </w:r>
      <w:r w:rsidRPr="00D46512">
        <w:rPr>
          <w:rFonts w:ascii="Times New Roman" w:eastAsia="Times New Roman" w:hAnsi="Times New Roman" w:cs="Times New Roman"/>
          <w:b/>
          <w:sz w:val="28"/>
          <w:szCs w:val="28"/>
        </w:rPr>
        <w:t>. Соціальні гарантії працівників товариства</w:t>
      </w:r>
    </w:p>
    <w:p w14:paraId="411D6C15" w14:textId="5BFA1AE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Товариство повністю відповідає за зобов'язаннями, які передбачені чинною на час його утворення галузевою угодою, до укладення нової відповідної угоди. </w:t>
      </w:r>
    </w:p>
    <w:p w14:paraId="20C83D58" w14:textId="29771BA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Трудові відносини працівників підприємства продовжуються з товариством.</w:t>
      </w:r>
    </w:p>
    <w:p w14:paraId="3CE61908" w14:textId="0E3FC5A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9639F6" w:rsidRPr="00D46512">
        <w:rPr>
          <w:rFonts w:ascii="Times New Roman" w:eastAsia="Times New Roman" w:hAnsi="Times New Roman" w:cs="Times New Roman"/>
          <w:b/>
          <w:sz w:val="28"/>
          <w:szCs w:val="28"/>
          <w:lang w:val="ru-RU"/>
        </w:rPr>
        <w:t>20</w:t>
      </w:r>
      <w:r w:rsidRPr="00D46512">
        <w:rPr>
          <w:rFonts w:ascii="Times New Roman" w:eastAsia="Times New Roman" w:hAnsi="Times New Roman" w:cs="Times New Roman"/>
          <w:b/>
          <w:sz w:val="28"/>
          <w:szCs w:val="28"/>
        </w:rPr>
        <w:t>. Обмеження щодо розпорядження майном товариства</w:t>
      </w:r>
    </w:p>
    <w:p w14:paraId="625B2D5B" w14:textId="4F27C77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Товариство не може відчужувати, передавати в управління, заставу, вносити до статутного капіталу суб'єктів господарювання майно, зазначене у абзаці третьому частини першої статті </w:t>
      </w:r>
      <w:r w:rsidR="0083676B" w:rsidRPr="00D46512">
        <w:rPr>
          <w:rFonts w:ascii="Times New Roman" w:eastAsia="Times New Roman" w:hAnsi="Times New Roman" w:cs="Times New Roman"/>
          <w:sz w:val="28"/>
          <w:szCs w:val="28"/>
        </w:rPr>
        <w:t>1</w:t>
      </w:r>
      <w:r w:rsidR="00AF1833" w:rsidRPr="00D46512">
        <w:rPr>
          <w:rFonts w:ascii="Times New Roman" w:eastAsia="Times New Roman" w:hAnsi="Times New Roman" w:cs="Times New Roman"/>
          <w:sz w:val="28"/>
          <w:szCs w:val="28"/>
        </w:rPr>
        <w:t>6</w:t>
      </w:r>
      <w:r w:rsidR="0083676B"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цього Закону, вчиняти щодо нього інші правочини, наслідком яких може бути відчуження такого майна.</w:t>
      </w:r>
    </w:p>
    <w:p w14:paraId="5EE7FA03"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Таке майно не підлягає приватизації, продажу під час провадження у справі про банкрутство, на нього не може бути звернене стягнення за рішенням суду, накладено арешт. </w:t>
      </w:r>
    </w:p>
    <w:p w14:paraId="046F2BE5" w14:textId="15FF30D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Порядок розпорядження іншим майном, внесеним до статутного капіталу товариства, та майном, набутим товариством, визначається </w:t>
      </w:r>
      <w:r w:rsidR="006E13C4" w:rsidRPr="00D46512">
        <w:rPr>
          <w:rFonts w:ascii="Times New Roman" w:eastAsia="Times New Roman" w:hAnsi="Times New Roman" w:cs="Times New Roman"/>
          <w:sz w:val="28"/>
          <w:szCs w:val="28"/>
        </w:rPr>
        <w:t xml:space="preserve">рішеннями органів товариства, уповноважених на це відповідно до </w:t>
      </w:r>
      <w:r w:rsidRPr="00D46512">
        <w:rPr>
          <w:rFonts w:ascii="Times New Roman" w:eastAsia="Times New Roman" w:hAnsi="Times New Roman" w:cs="Times New Roman"/>
          <w:sz w:val="28"/>
          <w:szCs w:val="28"/>
        </w:rPr>
        <w:t>статут</w:t>
      </w:r>
      <w:r w:rsidR="006E13C4" w:rsidRPr="00D46512">
        <w:rPr>
          <w:rFonts w:ascii="Times New Roman" w:eastAsia="Times New Roman" w:hAnsi="Times New Roman" w:cs="Times New Roman"/>
          <w:sz w:val="28"/>
          <w:szCs w:val="28"/>
        </w:rPr>
        <w:t>у</w:t>
      </w:r>
      <w:r w:rsidRPr="00D46512">
        <w:rPr>
          <w:rFonts w:ascii="Times New Roman" w:eastAsia="Times New Roman" w:hAnsi="Times New Roman" w:cs="Times New Roman"/>
          <w:sz w:val="28"/>
          <w:szCs w:val="28"/>
        </w:rPr>
        <w:t xml:space="preserve"> товариства. </w:t>
      </w:r>
    </w:p>
    <w:p w14:paraId="37F3ABC3" w14:textId="326B0DC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Товариство не має права безоплатно передавати основні засоби, внесені до його статутного капіталу, іншим юридичним особам чи громадянам, крім випадків, передбачених законом.</w:t>
      </w:r>
    </w:p>
    <w:p w14:paraId="1D3EF954" w14:textId="2BC174F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 xml:space="preserve">Стаття </w:t>
      </w:r>
      <w:r w:rsidR="009639F6" w:rsidRPr="00D46512">
        <w:rPr>
          <w:rFonts w:ascii="Times New Roman" w:eastAsia="Times New Roman" w:hAnsi="Times New Roman" w:cs="Times New Roman"/>
          <w:b/>
          <w:sz w:val="28"/>
          <w:szCs w:val="28"/>
          <w:lang w:val="ru-RU"/>
        </w:rPr>
        <w:t>21</w:t>
      </w:r>
      <w:r w:rsidRPr="00D46512">
        <w:rPr>
          <w:rFonts w:ascii="Times New Roman" w:eastAsia="Times New Roman" w:hAnsi="Times New Roman" w:cs="Times New Roman"/>
          <w:b/>
          <w:sz w:val="28"/>
          <w:szCs w:val="28"/>
        </w:rPr>
        <w:t>. Передача пакету акцій (часток у статутному капіталі) товариства до статутного капіталу господарського товариства в оборонно-промисловому комплексі</w:t>
      </w:r>
    </w:p>
    <w:p w14:paraId="13EFDBD7" w14:textId="76727F30"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 xml:space="preserve">Для забезпечення ефективного управління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пропозицією уповноваженого суб’єкта управління, пакет акцій (частка у статутному капіталі) товариства може бути переданий іншому господарському </w:t>
      </w:r>
      <w:r w:rsidRPr="00D46512">
        <w:rPr>
          <w:rFonts w:ascii="Times New Roman" w:eastAsia="Times New Roman" w:hAnsi="Times New Roman" w:cs="Times New Roman"/>
          <w:sz w:val="28"/>
          <w:szCs w:val="28"/>
        </w:rPr>
        <w:lastRenderedPageBreak/>
        <w:t xml:space="preserve">товариству в оборонно-промисловому комплексі </w:t>
      </w:r>
      <w:r w:rsidR="00CF392A" w:rsidRPr="00D46512">
        <w:rPr>
          <w:rFonts w:ascii="Times New Roman" w:eastAsia="Times New Roman" w:hAnsi="Times New Roman" w:cs="Times New Roman"/>
          <w:sz w:val="28"/>
          <w:szCs w:val="28"/>
        </w:rPr>
        <w:t xml:space="preserve">у власність </w:t>
      </w:r>
      <w:r w:rsidRPr="00D46512">
        <w:rPr>
          <w:rFonts w:ascii="Times New Roman" w:eastAsia="Times New Roman" w:hAnsi="Times New Roman" w:cs="Times New Roman"/>
          <w:sz w:val="28"/>
          <w:szCs w:val="28"/>
        </w:rPr>
        <w:t>для формування його статутного капіталу.</w:t>
      </w:r>
    </w:p>
    <w:p w14:paraId="4A7A4835" w14:textId="2635B32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bookmarkStart w:id="1" w:name="_gjdgxs" w:colFirst="0" w:colLast="0"/>
      <w:bookmarkEnd w:id="1"/>
      <w:r w:rsidRPr="00D46512">
        <w:rPr>
          <w:rFonts w:ascii="Times New Roman" w:eastAsia="Times New Roman" w:hAnsi="Times New Roman" w:cs="Times New Roman"/>
          <w:sz w:val="28"/>
          <w:szCs w:val="28"/>
        </w:rPr>
        <w:t>2.</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До моменту передачі акцій (частки у статутному капіталі) товариства до статутного капіталу акціонерного товариства або господарського товариства в оборонно</w:t>
      </w:r>
      <w:r w:rsidR="00BE3B4A"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промисловому комплексі відповідно до цієї статті  такі акції (частки у статутному капіталі)  </w:t>
      </w:r>
      <w:r w:rsidR="00E62DE1" w:rsidRPr="00D46512">
        <w:rPr>
          <w:rFonts w:ascii="Times New Roman" w:eastAsia="Times New Roman" w:hAnsi="Times New Roman" w:cs="Times New Roman"/>
          <w:sz w:val="28"/>
          <w:szCs w:val="28"/>
        </w:rPr>
        <w:t>не можуть бути</w:t>
      </w:r>
      <w:r w:rsidRPr="00D46512">
        <w:rPr>
          <w:rFonts w:ascii="Times New Roman" w:eastAsia="Times New Roman" w:hAnsi="Times New Roman" w:cs="Times New Roman"/>
          <w:sz w:val="28"/>
          <w:szCs w:val="28"/>
        </w:rPr>
        <w:t xml:space="preserve"> </w:t>
      </w:r>
      <w:r w:rsidR="00E62DE1" w:rsidRPr="00D46512">
        <w:rPr>
          <w:rFonts w:ascii="Times New Roman" w:eastAsia="Times New Roman" w:hAnsi="Times New Roman" w:cs="Times New Roman"/>
          <w:sz w:val="28"/>
          <w:szCs w:val="28"/>
        </w:rPr>
        <w:t>відчужені</w:t>
      </w:r>
      <w:r w:rsidRPr="00D46512">
        <w:rPr>
          <w:rFonts w:ascii="Times New Roman" w:eastAsia="Times New Roman" w:hAnsi="Times New Roman" w:cs="Times New Roman"/>
          <w:sz w:val="28"/>
          <w:szCs w:val="28"/>
        </w:rPr>
        <w:t xml:space="preserve">, </w:t>
      </w:r>
      <w:r w:rsidR="00E62DE1" w:rsidRPr="00D46512">
        <w:rPr>
          <w:rFonts w:ascii="Times New Roman" w:eastAsia="Times New Roman" w:hAnsi="Times New Roman" w:cs="Times New Roman"/>
          <w:sz w:val="28"/>
          <w:szCs w:val="28"/>
        </w:rPr>
        <w:t xml:space="preserve">передані </w:t>
      </w:r>
      <w:r w:rsidRPr="00D46512">
        <w:rPr>
          <w:rFonts w:ascii="Times New Roman" w:eastAsia="Times New Roman" w:hAnsi="Times New Roman" w:cs="Times New Roman"/>
          <w:sz w:val="28"/>
          <w:szCs w:val="28"/>
        </w:rPr>
        <w:t xml:space="preserve">в управління, заставу,  щодо них </w:t>
      </w:r>
      <w:r w:rsidR="00E62DE1" w:rsidRPr="00D46512">
        <w:rPr>
          <w:rFonts w:ascii="Times New Roman" w:eastAsia="Times New Roman" w:hAnsi="Times New Roman" w:cs="Times New Roman"/>
          <w:sz w:val="28"/>
          <w:szCs w:val="28"/>
        </w:rPr>
        <w:t xml:space="preserve"> забороняється вчинення </w:t>
      </w:r>
      <w:r w:rsidRPr="00D46512">
        <w:rPr>
          <w:rFonts w:ascii="Times New Roman" w:eastAsia="Times New Roman" w:hAnsi="Times New Roman" w:cs="Times New Roman"/>
          <w:sz w:val="28"/>
          <w:szCs w:val="28"/>
        </w:rPr>
        <w:t xml:space="preserve">інших правочинів, наслідком яких може бути їх відчуження, крім випадків, передбачених законом. </w:t>
      </w:r>
    </w:p>
    <w:p w14:paraId="33698FB9" w14:textId="40035E9A" w:rsidR="00D93C87" w:rsidRPr="00D46512" w:rsidRDefault="00B65C0D" w:rsidP="00964D5E">
      <w:pPr>
        <w:spacing w:before="120" w:after="120" w:line="240" w:lineRule="auto"/>
        <w:jc w:val="center"/>
        <w:rPr>
          <w:rFonts w:ascii="Times New Roman" w:eastAsia="Times New Roman" w:hAnsi="Times New Roman" w:cs="Times New Roman"/>
          <w:sz w:val="28"/>
          <w:szCs w:val="28"/>
        </w:rPr>
      </w:pPr>
      <w:bookmarkStart w:id="2" w:name="_30j0zll" w:colFirst="0" w:colLast="0"/>
      <w:bookmarkEnd w:id="2"/>
      <w:r w:rsidRPr="00D46512">
        <w:rPr>
          <w:rFonts w:ascii="Times New Roman" w:eastAsia="Times New Roman" w:hAnsi="Times New Roman" w:cs="Times New Roman"/>
          <w:b/>
          <w:sz w:val="28"/>
          <w:szCs w:val="28"/>
        </w:rPr>
        <w:t>Розділ V</w:t>
      </w:r>
      <w:r w:rsidR="0028138B" w:rsidRPr="00D46512">
        <w:rPr>
          <w:rFonts w:ascii="Times New Roman" w:eastAsia="Times New Roman" w:hAnsi="Times New Roman" w:cs="Times New Roman"/>
          <w:b/>
          <w:sz w:val="28"/>
          <w:szCs w:val="28"/>
          <w:lang w:val="en-US"/>
        </w:rPr>
        <w:t>I</w:t>
      </w:r>
      <w:r w:rsidRPr="00D46512">
        <w:rPr>
          <w:rFonts w:ascii="Times New Roman" w:eastAsia="Times New Roman" w:hAnsi="Times New Roman" w:cs="Times New Roman"/>
          <w:b/>
          <w:sz w:val="28"/>
          <w:szCs w:val="28"/>
        </w:rPr>
        <w:t>I.</w:t>
      </w:r>
    </w:p>
    <w:p w14:paraId="73BB8C43" w14:textId="77777777" w:rsidR="00D93C87" w:rsidRPr="00D46512" w:rsidRDefault="00B65C0D" w:rsidP="00964D5E">
      <w:pPr>
        <w:spacing w:before="120" w:after="120" w:line="240" w:lineRule="auto"/>
        <w:jc w:val="center"/>
        <w:rPr>
          <w:rFonts w:ascii="Times New Roman" w:eastAsia="Times New Roman" w:hAnsi="Times New Roman" w:cs="Times New Roman"/>
          <w:sz w:val="28"/>
          <w:szCs w:val="28"/>
        </w:rPr>
      </w:pPr>
      <w:r w:rsidRPr="00D46512">
        <w:rPr>
          <w:rFonts w:ascii="Times New Roman" w:eastAsia="Times New Roman" w:hAnsi="Times New Roman" w:cs="Times New Roman"/>
          <w:b/>
          <w:sz w:val="28"/>
          <w:szCs w:val="28"/>
        </w:rPr>
        <w:t>ПРИКІНЦЕВІ ПОЛОЖЕННЯ</w:t>
      </w:r>
    </w:p>
    <w:p w14:paraId="7D00E14B" w14:textId="38BD7116" w:rsidR="00D93C87" w:rsidRPr="00D46512" w:rsidRDefault="00B65C0D" w:rsidP="00964D5E">
      <w:pPr>
        <w:pStyle w:val="ad"/>
        <w:spacing w:before="120" w:after="120"/>
        <w:ind w:firstLine="851"/>
        <w:jc w:val="both"/>
        <w:rPr>
          <w:rFonts w:ascii="Times New Roman" w:hAnsi="Times New Roman" w:cs="Times New Roman"/>
          <w:sz w:val="28"/>
          <w:szCs w:val="28"/>
        </w:rPr>
      </w:pPr>
      <w:r w:rsidRPr="00D46512">
        <w:rPr>
          <w:rFonts w:ascii="Times New Roman" w:eastAsia="Times New Roman" w:hAnsi="Times New Roman" w:cs="Times New Roman"/>
          <w:sz w:val="28"/>
          <w:szCs w:val="28"/>
        </w:rPr>
        <w:t>1.</w:t>
      </w:r>
      <w:r w:rsidR="004D670B">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Цей Закон набирає чинності з дня, наступного за днем його опублікування</w:t>
      </w:r>
      <w:r w:rsidRPr="00D46512">
        <w:rPr>
          <w:rFonts w:ascii="Times New Roman" w:hAnsi="Times New Roman" w:cs="Times New Roman"/>
          <w:sz w:val="28"/>
          <w:szCs w:val="28"/>
        </w:rPr>
        <w:t>.</w:t>
      </w:r>
    </w:p>
    <w:p w14:paraId="25CFFD4C" w14:textId="19B07CD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w:t>
      </w:r>
      <w:r w:rsidR="00B35367">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Закони та інші нормативно-правові акти, прийняті до набрання чинності цим Законом, діють у частині, що не суперечить цьому Закону.</w:t>
      </w:r>
    </w:p>
    <w:p w14:paraId="37351A9C" w14:textId="136C310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Закон України «Про особливості управління об’єктами державної власності в оборонно-промисловому комплексі» </w:t>
      </w:r>
      <w:r w:rsidR="001B25E5" w:rsidRPr="00D46512">
        <w:rPr>
          <w:rFonts w:ascii="Times New Roman" w:eastAsia="Times New Roman" w:hAnsi="Times New Roman" w:cs="Times New Roman"/>
          <w:sz w:val="28"/>
          <w:szCs w:val="28"/>
        </w:rPr>
        <w:t xml:space="preserve">підлягає </w:t>
      </w:r>
      <w:r w:rsidR="00F3602E" w:rsidRPr="00D46512">
        <w:rPr>
          <w:rFonts w:ascii="Times New Roman" w:eastAsia="Times New Roman" w:hAnsi="Times New Roman" w:cs="Times New Roman"/>
          <w:sz w:val="28"/>
          <w:szCs w:val="28"/>
        </w:rPr>
        <w:t>визнанню таким, що втратив чинність,</w:t>
      </w:r>
      <w:r w:rsidR="001B25E5" w:rsidRPr="00D46512">
        <w:rPr>
          <w:rFonts w:ascii="Times New Roman" w:eastAsia="Times New Roman" w:hAnsi="Times New Roman" w:cs="Times New Roman"/>
          <w:sz w:val="28"/>
          <w:szCs w:val="28"/>
        </w:rPr>
        <w:t xml:space="preserve"> після</w:t>
      </w:r>
      <w:r w:rsidRPr="00D46512">
        <w:rPr>
          <w:rFonts w:ascii="Times New Roman" w:eastAsia="Times New Roman" w:hAnsi="Times New Roman" w:cs="Times New Roman"/>
          <w:sz w:val="28"/>
          <w:szCs w:val="28"/>
        </w:rPr>
        <w:t xml:space="preserve"> державної реєстрації акціонерного товариства, утвореного</w:t>
      </w:r>
      <w:r w:rsidR="00A434BB" w:rsidRPr="00D46512">
        <w:rPr>
          <w:rFonts w:ascii="Times New Roman" w:eastAsia="Times New Roman" w:hAnsi="Times New Roman" w:cs="Times New Roman"/>
          <w:sz w:val="28"/>
          <w:szCs w:val="28"/>
        </w:rPr>
        <w:t xml:space="preserve"> </w:t>
      </w:r>
      <w:r w:rsidR="00140AE3" w:rsidRPr="00D46512">
        <w:rPr>
          <w:rFonts w:ascii="Times New Roman" w:eastAsia="Times New Roman" w:hAnsi="Times New Roman" w:cs="Times New Roman"/>
          <w:sz w:val="28"/>
          <w:szCs w:val="28"/>
        </w:rPr>
        <w:t>суб’єктом управління</w:t>
      </w:r>
      <w:r w:rsidRPr="00D46512">
        <w:rPr>
          <w:rFonts w:ascii="Times New Roman" w:eastAsia="Times New Roman" w:hAnsi="Times New Roman" w:cs="Times New Roman"/>
          <w:sz w:val="28"/>
          <w:szCs w:val="28"/>
        </w:rPr>
        <w:t xml:space="preserve"> шляхом перетворення Державного концерну «Укроборонпром».</w:t>
      </w:r>
    </w:p>
    <w:p w14:paraId="0B4AAFE3" w14:textId="77777777" w:rsidR="00D93C87" w:rsidRPr="00D46512" w:rsidRDefault="002C005C"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3. </w:t>
      </w:r>
      <w:r w:rsidR="00B65C0D" w:rsidRPr="00D46512">
        <w:rPr>
          <w:rFonts w:ascii="Times New Roman" w:eastAsia="Times New Roman" w:hAnsi="Times New Roman" w:cs="Times New Roman"/>
          <w:sz w:val="28"/>
          <w:szCs w:val="28"/>
        </w:rPr>
        <w:t>Суб'єктам господарювання, що здійснюють постачання електричної та теплової енергії, надають послуги з водопостачання та водовідведення, в місячний строк з моменту утворення товариства здійснити заходи щодо укладення з утвореним товариством договорів з постачання електричної та теплової енергії, а також водопостачання.</w:t>
      </w:r>
      <w:r w:rsidR="003A4B6A" w:rsidRPr="00D46512">
        <w:rPr>
          <w:rFonts w:ascii="Times New Roman" w:eastAsia="Times New Roman" w:hAnsi="Times New Roman" w:cs="Times New Roman"/>
          <w:sz w:val="28"/>
          <w:szCs w:val="28"/>
        </w:rPr>
        <w:t xml:space="preserve"> </w:t>
      </w:r>
    </w:p>
    <w:p w14:paraId="4B4A4971" w14:textId="36AF60BD" w:rsidR="00D93C87" w:rsidRPr="00D46512" w:rsidRDefault="002C005C"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B65C0D" w:rsidRPr="00D46512">
        <w:rPr>
          <w:rFonts w:ascii="Times New Roman" w:eastAsia="Times New Roman" w:hAnsi="Times New Roman" w:cs="Times New Roman"/>
          <w:sz w:val="28"/>
          <w:szCs w:val="28"/>
        </w:rPr>
        <w:t>.</w:t>
      </w:r>
      <w:r w:rsidR="00B35367">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 xml:space="preserve">Установити, що передача майна підприємств та господарських товариств в оборонно-промисловому комплексі, 100 відсотків акцій яких належать державі, в процесі здійснення заходів із підготовки підприємств до </w:t>
      </w:r>
      <w:r w:rsidR="007C2248" w:rsidRPr="00D46512">
        <w:rPr>
          <w:rFonts w:ascii="Times New Roman" w:eastAsia="Times New Roman" w:hAnsi="Times New Roman" w:cs="Times New Roman"/>
          <w:sz w:val="28"/>
          <w:szCs w:val="28"/>
        </w:rPr>
        <w:t>перетворення</w:t>
      </w:r>
      <w:r w:rsidR="00B65C0D" w:rsidRPr="00D46512">
        <w:rPr>
          <w:rFonts w:ascii="Times New Roman" w:eastAsia="Times New Roman" w:hAnsi="Times New Roman" w:cs="Times New Roman"/>
          <w:sz w:val="28"/>
          <w:szCs w:val="28"/>
        </w:rPr>
        <w:t>, утворення товариства та акціонерного товариства</w:t>
      </w:r>
      <w:r w:rsidR="002E2796" w:rsidRPr="00D46512">
        <w:rPr>
          <w:rFonts w:ascii="Times New Roman" w:eastAsia="Times New Roman" w:hAnsi="Times New Roman" w:cs="Times New Roman"/>
          <w:sz w:val="28"/>
          <w:szCs w:val="28"/>
        </w:rPr>
        <w:t>, передача пакетів акцій (часток у статутному капіталі) господарських товариств в оборонно-промисловому комплексі до статутного к</w:t>
      </w:r>
      <w:r w:rsidR="00DB1CFA" w:rsidRPr="00D46512">
        <w:rPr>
          <w:rFonts w:ascii="Times New Roman" w:eastAsia="Times New Roman" w:hAnsi="Times New Roman" w:cs="Times New Roman"/>
          <w:sz w:val="28"/>
          <w:szCs w:val="28"/>
        </w:rPr>
        <w:t xml:space="preserve">апіталу акціонерного товариства або </w:t>
      </w:r>
      <w:r w:rsidR="002E2796" w:rsidRPr="00D46512">
        <w:rPr>
          <w:rFonts w:ascii="Times New Roman" w:eastAsia="Times New Roman" w:hAnsi="Times New Roman" w:cs="Times New Roman"/>
          <w:sz w:val="28"/>
          <w:szCs w:val="28"/>
        </w:rPr>
        <w:t>іншого господарського товариства в оборонно-промисловому комплексі,</w:t>
      </w:r>
      <w:r w:rsidR="00B65C0D" w:rsidRPr="00D46512">
        <w:rPr>
          <w:rFonts w:ascii="Times New Roman" w:eastAsia="Times New Roman" w:hAnsi="Times New Roman" w:cs="Times New Roman"/>
          <w:sz w:val="28"/>
          <w:szCs w:val="28"/>
        </w:rPr>
        <w:t xml:space="preserve"> не потребують попереднього одержання дозволу Антимонопольного комітету України.</w:t>
      </w:r>
    </w:p>
    <w:p w14:paraId="4DCC0B48" w14:textId="1B1ECAFE" w:rsidR="00DC23DE" w:rsidRPr="00D46512" w:rsidRDefault="002C005C"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B65C0D" w:rsidRPr="00D46512">
        <w:rPr>
          <w:rFonts w:ascii="Times New Roman" w:eastAsia="Times New Roman" w:hAnsi="Times New Roman" w:cs="Times New Roman"/>
          <w:sz w:val="28"/>
          <w:szCs w:val="28"/>
        </w:rPr>
        <w:t>.</w:t>
      </w:r>
      <w:r w:rsidR="00B35367">
        <w:rPr>
          <w:rFonts w:ascii="Times New Roman" w:eastAsia="Times New Roman" w:hAnsi="Times New Roman" w:cs="Times New Roman"/>
          <w:sz w:val="28"/>
          <w:szCs w:val="28"/>
        </w:rPr>
        <w:t xml:space="preserve"> </w:t>
      </w:r>
      <w:r w:rsidR="006B5EF2" w:rsidRPr="00D46512">
        <w:rPr>
          <w:rFonts w:ascii="Times New Roman" w:eastAsia="Times New Roman" w:hAnsi="Times New Roman" w:cs="Times New Roman"/>
          <w:sz w:val="28"/>
          <w:szCs w:val="28"/>
        </w:rPr>
        <w:t xml:space="preserve">Установити, що </w:t>
      </w:r>
      <w:r w:rsidR="00BC7444" w:rsidRPr="00D46512">
        <w:rPr>
          <w:rFonts w:ascii="Times New Roman" w:eastAsia="Times New Roman" w:hAnsi="Times New Roman" w:cs="Times New Roman"/>
          <w:sz w:val="28"/>
          <w:szCs w:val="28"/>
        </w:rPr>
        <w:t xml:space="preserve">на господарські товариства в </w:t>
      </w:r>
      <w:r w:rsidR="00E5508D" w:rsidRPr="00D46512">
        <w:rPr>
          <w:rFonts w:ascii="Times New Roman" w:eastAsia="Times New Roman" w:hAnsi="Times New Roman" w:cs="Times New Roman"/>
          <w:sz w:val="28"/>
          <w:szCs w:val="28"/>
        </w:rPr>
        <w:t>оборонно-промисловому комплексі</w:t>
      </w:r>
      <w:r w:rsidR="00BC7444" w:rsidRPr="00D46512">
        <w:rPr>
          <w:rFonts w:ascii="Times New Roman" w:hAnsi="Times New Roman" w:cs="Times New Roman"/>
          <w:sz w:val="28"/>
          <w:szCs w:val="28"/>
          <w:shd w:val="clear" w:color="auto" w:fill="FFFFFF"/>
        </w:rPr>
        <w:t xml:space="preserve"> не поширюються </w:t>
      </w:r>
      <w:r w:rsidR="00240DA0" w:rsidRPr="00D46512">
        <w:rPr>
          <w:rFonts w:ascii="Times New Roman" w:hAnsi="Times New Roman" w:cs="Times New Roman"/>
          <w:sz w:val="28"/>
          <w:szCs w:val="28"/>
          <w:shd w:val="clear" w:color="auto" w:fill="FFFFFF"/>
        </w:rPr>
        <w:t xml:space="preserve">встановлені законодавством </w:t>
      </w:r>
      <w:r w:rsidR="00BC7444" w:rsidRPr="00D46512">
        <w:rPr>
          <w:rFonts w:ascii="Times New Roman" w:hAnsi="Times New Roman" w:cs="Times New Roman"/>
          <w:sz w:val="28"/>
          <w:szCs w:val="28"/>
          <w:shd w:val="clear" w:color="auto" w:fill="FFFFFF"/>
        </w:rPr>
        <w:t>обмеження</w:t>
      </w:r>
      <w:r w:rsidR="00240DA0" w:rsidRPr="00D46512">
        <w:rPr>
          <w:rFonts w:ascii="Times New Roman" w:hAnsi="Times New Roman" w:cs="Times New Roman"/>
          <w:sz w:val="28"/>
          <w:szCs w:val="28"/>
          <w:shd w:val="clear" w:color="auto" w:fill="FFFFFF"/>
        </w:rPr>
        <w:t xml:space="preserve"> щодо неможливості мати єдиним учасником інше підприємницьке товариство, учасником якого є одна особа</w:t>
      </w:r>
      <w:r w:rsidR="00BC7444" w:rsidRPr="00D46512">
        <w:rPr>
          <w:rFonts w:ascii="Times New Roman" w:hAnsi="Times New Roman" w:cs="Times New Roman"/>
          <w:sz w:val="28"/>
          <w:szCs w:val="28"/>
          <w:shd w:val="clear" w:color="auto" w:fill="FFFFFF"/>
        </w:rPr>
        <w:t>.</w:t>
      </w:r>
      <w:r w:rsidR="00DC23DE" w:rsidRPr="00D46512">
        <w:rPr>
          <w:rFonts w:ascii="Times New Roman" w:eastAsia="Times New Roman" w:hAnsi="Times New Roman" w:cs="Times New Roman"/>
          <w:sz w:val="28"/>
          <w:szCs w:val="28"/>
        </w:rPr>
        <w:t xml:space="preserve"> </w:t>
      </w:r>
    </w:p>
    <w:p w14:paraId="41231C33" w14:textId="77777777" w:rsidR="00B35367" w:rsidRDefault="00CB7D3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6. </w:t>
      </w:r>
      <w:r w:rsidR="00DC23DE" w:rsidRPr="00D46512">
        <w:rPr>
          <w:rFonts w:ascii="Times New Roman" w:eastAsia="Times New Roman" w:hAnsi="Times New Roman" w:cs="Times New Roman"/>
          <w:sz w:val="28"/>
          <w:szCs w:val="28"/>
        </w:rPr>
        <w:t xml:space="preserve">Для забезпечення ефективного управління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пропозицією уповноваженого суб’єкта управління, пакет акцій (частка у статутному капіталі) господарського товариства в оборонно-промисловому </w:t>
      </w:r>
      <w:r w:rsidR="00DC23DE" w:rsidRPr="00D46512">
        <w:rPr>
          <w:rFonts w:ascii="Times New Roman" w:eastAsia="Times New Roman" w:hAnsi="Times New Roman" w:cs="Times New Roman"/>
          <w:sz w:val="28"/>
          <w:szCs w:val="28"/>
        </w:rPr>
        <w:lastRenderedPageBreak/>
        <w:t>комплексі, який належить державі, акціонерному товариству або господарському товариству в оборонно-промисловому комплексі, може бути переданий акціонерному товариству, іншому господарському товариству в оборонно-промисловому комплексі у власність для формування його статутного капіталу.</w:t>
      </w:r>
    </w:p>
    <w:p w14:paraId="43DA76E5" w14:textId="71E669A0" w:rsidR="00D93C87" w:rsidRPr="00D46512" w:rsidRDefault="00C9520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lang w:val="ru-RU"/>
        </w:rPr>
        <w:t>7</w:t>
      </w:r>
      <w:r w:rsidR="00B65C0D" w:rsidRPr="00D46512">
        <w:rPr>
          <w:rFonts w:ascii="Times New Roman" w:eastAsia="Times New Roman" w:hAnsi="Times New Roman" w:cs="Times New Roman"/>
          <w:sz w:val="28"/>
          <w:szCs w:val="28"/>
        </w:rPr>
        <w:t>.</w:t>
      </w:r>
      <w:r w:rsidR="00B35367">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Установити, що господарські товариства в оборонно-промисловому комплексі відраховують частину чистого прибутку на виплату дивідендів уповноваженому суб'єкту управління у визначеному ним порядку та строки.</w:t>
      </w:r>
    </w:p>
    <w:p w14:paraId="2F100715" w14:textId="52C745A5" w:rsidR="00D93C87" w:rsidRPr="00D46512" w:rsidRDefault="00C9520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lang w:val="ru-RU"/>
        </w:rPr>
        <w:t>8</w:t>
      </w:r>
      <w:r w:rsidR="00B65C0D" w:rsidRPr="00D46512">
        <w:rPr>
          <w:rFonts w:ascii="Times New Roman" w:eastAsia="Times New Roman" w:hAnsi="Times New Roman" w:cs="Times New Roman"/>
          <w:sz w:val="28"/>
          <w:szCs w:val="28"/>
        </w:rPr>
        <w:t>.</w:t>
      </w:r>
      <w:r w:rsidR="00B35367">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 xml:space="preserve">Установити, що господарському товариству в оборонно-промисловому комплексі за рішенням Кабінету Міністрів України або уповноваженого суб'єкта управління може бути передане державне майно, у тому числі, створене в результаті виконання контрактів з оборонних закупівель (державних контрактів з державного оборонного замовлення) шляхом внесення такого майна до статутного капіталу, або закріплення за господарським товариством в оборонно-промисловому комплексі на праві господарського відання.   </w:t>
      </w:r>
    </w:p>
    <w:p w14:paraId="14EC8CF2" w14:textId="5BA2A62D" w:rsidR="008D1CF6" w:rsidRPr="00D46512" w:rsidRDefault="00C95200"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ru-RU"/>
        </w:rPr>
        <w:t>9</w:t>
      </w:r>
      <w:r w:rsidR="00C46601" w:rsidRPr="00D46512">
        <w:rPr>
          <w:sz w:val="28"/>
          <w:szCs w:val="28"/>
          <w:lang w:val="uk-UA"/>
        </w:rPr>
        <w:t xml:space="preserve">. </w:t>
      </w:r>
      <w:r w:rsidR="008D1CF6" w:rsidRPr="00D46512">
        <w:rPr>
          <w:sz w:val="28"/>
          <w:szCs w:val="28"/>
          <w:lang w:val="uk-UA"/>
        </w:rPr>
        <w:t>Установити, що акціонерне товариство</w:t>
      </w:r>
      <w:r w:rsidR="00E0369D" w:rsidRPr="00D46512">
        <w:rPr>
          <w:sz w:val="28"/>
          <w:szCs w:val="28"/>
          <w:lang w:val="uk-UA"/>
        </w:rPr>
        <w:t xml:space="preserve"> як суб’єкт </w:t>
      </w:r>
      <w:r w:rsidR="00EF336A" w:rsidRPr="00D46512">
        <w:rPr>
          <w:sz w:val="28"/>
          <w:szCs w:val="28"/>
          <w:lang w:val="uk-UA"/>
        </w:rPr>
        <w:t xml:space="preserve">управління </w:t>
      </w:r>
      <w:r w:rsidR="00E0369D" w:rsidRPr="00D46512">
        <w:rPr>
          <w:sz w:val="28"/>
          <w:szCs w:val="28"/>
          <w:lang w:val="uk-UA"/>
        </w:rPr>
        <w:t>об</w:t>
      </w:r>
      <w:r w:rsidR="00EF336A" w:rsidRPr="00D46512">
        <w:rPr>
          <w:sz w:val="28"/>
          <w:szCs w:val="28"/>
          <w:lang w:val="uk-UA"/>
        </w:rPr>
        <w:t>’</w:t>
      </w:r>
      <w:r w:rsidR="00E0369D" w:rsidRPr="00D46512">
        <w:rPr>
          <w:sz w:val="28"/>
          <w:szCs w:val="28"/>
          <w:lang w:val="uk-UA"/>
        </w:rPr>
        <w:t xml:space="preserve">єктами державної власності здійснює наступні повноваження </w:t>
      </w:r>
      <w:r w:rsidR="008D1CF6" w:rsidRPr="00D46512">
        <w:rPr>
          <w:sz w:val="28"/>
          <w:szCs w:val="28"/>
          <w:lang w:val="uk-UA"/>
        </w:rPr>
        <w:t xml:space="preserve">щодо державних підприємств, у тому числі казенних підприємств, які на момент припинення Державного концерну «Укроборонпром» входили до його складу </w:t>
      </w:r>
      <w:r w:rsidR="00E0369D" w:rsidRPr="00D46512">
        <w:rPr>
          <w:sz w:val="28"/>
          <w:szCs w:val="28"/>
          <w:lang w:val="uk-UA"/>
        </w:rPr>
        <w:t>до їх перетворення на товариства:</w:t>
      </w:r>
    </w:p>
    <w:p w14:paraId="51E7CAFF" w14:textId="77777777" w:rsidR="00C46601" w:rsidRPr="00D46512" w:rsidRDefault="00C46601"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 здійснює регулювання, контроль та координацію діяльності;</w:t>
      </w:r>
    </w:p>
    <w:p w14:paraId="4463837C" w14:textId="77777777" w:rsidR="00C46601" w:rsidRPr="00D46512" w:rsidRDefault="004632F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2</w:t>
      </w:r>
      <w:r w:rsidR="00C46601" w:rsidRPr="00D46512">
        <w:rPr>
          <w:sz w:val="28"/>
          <w:szCs w:val="28"/>
          <w:lang w:val="uk-UA"/>
        </w:rPr>
        <w:t>) затверджує статути (положення) та нормативні документи щодо внесення змін до них, здійснює контроль за дотриманням їх вимог;</w:t>
      </w:r>
    </w:p>
    <w:p w14:paraId="38B806A3" w14:textId="77777777" w:rsidR="00C46601" w:rsidRPr="00D46512" w:rsidRDefault="004632F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3</w:t>
      </w:r>
      <w:r w:rsidR="00C46601" w:rsidRPr="00D46512">
        <w:rPr>
          <w:sz w:val="28"/>
          <w:szCs w:val="28"/>
          <w:lang w:val="uk-UA"/>
        </w:rPr>
        <w:t xml:space="preserve">) призначає на посаду та звільняє з посади керівників </w:t>
      </w:r>
      <w:r w:rsidRPr="00D46512">
        <w:rPr>
          <w:sz w:val="28"/>
          <w:szCs w:val="28"/>
          <w:lang w:val="uk-UA"/>
        </w:rPr>
        <w:t>підприємств</w:t>
      </w:r>
      <w:r w:rsidR="00C46601" w:rsidRPr="00D46512">
        <w:rPr>
          <w:sz w:val="28"/>
          <w:szCs w:val="28"/>
          <w:lang w:val="uk-UA"/>
        </w:rPr>
        <w:t>, укладає і розриває з ними контракти та здійснює контроль за їх виконанням;</w:t>
      </w:r>
    </w:p>
    <w:p w14:paraId="06E365D9" w14:textId="77777777" w:rsidR="00C46601" w:rsidRPr="00D46512" w:rsidRDefault="004632F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4</w:t>
      </w:r>
      <w:r w:rsidR="00C46601" w:rsidRPr="00D46512">
        <w:rPr>
          <w:sz w:val="28"/>
          <w:szCs w:val="28"/>
          <w:lang w:val="uk-UA"/>
        </w:rPr>
        <w:t xml:space="preserve">) розробляє стратегію розвитку </w:t>
      </w:r>
      <w:r w:rsidRPr="00D46512">
        <w:rPr>
          <w:sz w:val="28"/>
          <w:szCs w:val="28"/>
          <w:lang w:val="uk-UA"/>
        </w:rPr>
        <w:t>підприємств</w:t>
      </w:r>
      <w:r w:rsidR="00C46601" w:rsidRPr="00D46512">
        <w:rPr>
          <w:sz w:val="28"/>
          <w:szCs w:val="28"/>
          <w:lang w:val="uk-UA"/>
        </w:rPr>
        <w:t>;</w:t>
      </w:r>
    </w:p>
    <w:p w14:paraId="5CC6E602" w14:textId="77777777" w:rsidR="00C46601" w:rsidRPr="00D46512" w:rsidRDefault="004632F8" w:rsidP="00964D5E">
      <w:pPr>
        <w:spacing w:before="120" w:after="120"/>
        <w:ind w:firstLine="851"/>
        <w:jc w:val="both"/>
        <w:rPr>
          <w:rFonts w:ascii="Times New Roman" w:hAnsi="Times New Roman" w:cs="Times New Roman"/>
          <w:sz w:val="28"/>
          <w:szCs w:val="28"/>
          <w:lang w:eastAsia="en-US"/>
        </w:rPr>
      </w:pPr>
      <w:r w:rsidRPr="00D46512">
        <w:rPr>
          <w:rFonts w:ascii="Times New Roman" w:hAnsi="Times New Roman" w:cs="Times New Roman"/>
          <w:sz w:val="28"/>
          <w:szCs w:val="28"/>
        </w:rPr>
        <w:t>5</w:t>
      </w:r>
      <w:r w:rsidR="00C46601" w:rsidRPr="00D46512">
        <w:rPr>
          <w:rFonts w:ascii="Times New Roman" w:hAnsi="Times New Roman" w:cs="Times New Roman"/>
          <w:sz w:val="28"/>
          <w:szCs w:val="28"/>
        </w:rPr>
        <w:t>) затверджує річні фінансові та інвестиційні плани, а також інвестиційні плани на середньострокову перспективу (3 - 5 років)</w:t>
      </w:r>
      <w:r w:rsidR="002E06B5" w:rsidRPr="00D46512">
        <w:rPr>
          <w:rFonts w:ascii="Times New Roman" w:hAnsi="Times New Roman" w:cs="Times New Roman"/>
          <w:sz w:val="28"/>
          <w:szCs w:val="28"/>
        </w:rPr>
        <w:t>, у тому числі щодо підприємств, плановий розрахунковий обсяг чистого прибутку яких перевищує 50 мільйонів гриве</w:t>
      </w:r>
      <w:r w:rsidR="00B667B0" w:rsidRPr="00D46512">
        <w:rPr>
          <w:rFonts w:ascii="Times New Roman" w:hAnsi="Times New Roman" w:cs="Times New Roman"/>
          <w:sz w:val="28"/>
          <w:szCs w:val="28"/>
        </w:rPr>
        <w:t>нь або які є суб’єктами природни</w:t>
      </w:r>
      <w:r w:rsidR="002E06B5" w:rsidRPr="00D46512">
        <w:rPr>
          <w:rFonts w:ascii="Times New Roman" w:hAnsi="Times New Roman" w:cs="Times New Roman"/>
          <w:sz w:val="28"/>
          <w:szCs w:val="28"/>
        </w:rPr>
        <w:t xml:space="preserve">х монополій, </w:t>
      </w:r>
      <w:r w:rsidR="00C46601" w:rsidRPr="00D46512">
        <w:rPr>
          <w:rFonts w:ascii="Times New Roman" w:hAnsi="Times New Roman" w:cs="Times New Roman"/>
          <w:sz w:val="28"/>
          <w:szCs w:val="28"/>
        </w:rPr>
        <w:t>та здійснює контроль за їх виконанням у встановленому порядку;</w:t>
      </w:r>
    </w:p>
    <w:p w14:paraId="5572D30F" w14:textId="77777777" w:rsidR="00C46601" w:rsidRPr="00D46512" w:rsidRDefault="004632F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6</w:t>
      </w:r>
      <w:r w:rsidR="00C46601" w:rsidRPr="00D46512">
        <w:rPr>
          <w:sz w:val="28"/>
          <w:szCs w:val="28"/>
          <w:lang w:val="uk-UA"/>
        </w:rPr>
        <w:t>) проводить моніторинг фінансової діяльності;</w:t>
      </w:r>
    </w:p>
    <w:p w14:paraId="3117DBB7" w14:textId="77777777" w:rsidR="00C46601" w:rsidRPr="00D46512" w:rsidRDefault="004632F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7</w:t>
      </w:r>
      <w:r w:rsidR="00C46601" w:rsidRPr="00D46512">
        <w:rPr>
          <w:sz w:val="28"/>
          <w:szCs w:val="28"/>
          <w:lang w:val="uk-UA"/>
        </w:rPr>
        <w:t xml:space="preserve">) надає згоду на відчуження та списання об'єктів </w:t>
      </w:r>
      <w:r w:rsidRPr="00D46512">
        <w:rPr>
          <w:sz w:val="28"/>
          <w:szCs w:val="28"/>
          <w:lang w:val="uk-UA"/>
        </w:rPr>
        <w:t>державної власності підприємств</w:t>
      </w:r>
      <w:r w:rsidR="00C46601" w:rsidRPr="00D46512">
        <w:rPr>
          <w:sz w:val="28"/>
          <w:szCs w:val="28"/>
          <w:lang w:val="uk-UA"/>
        </w:rPr>
        <w:t>;</w:t>
      </w:r>
    </w:p>
    <w:p w14:paraId="7B54B938"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8</w:t>
      </w:r>
      <w:r w:rsidR="00C46601" w:rsidRPr="00D46512">
        <w:rPr>
          <w:sz w:val="28"/>
          <w:szCs w:val="28"/>
          <w:lang w:val="uk-UA"/>
        </w:rPr>
        <w:t xml:space="preserve">) погоджує укладення </w:t>
      </w:r>
      <w:r w:rsidRPr="00D46512">
        <w:rPr>
          <w:sz w:val="28"/>
          <w:szCs w:val="28"/>
          <w:lang w:val="uk-UA"/>
        </w:rPr>
        <w:t>підприємствами</w:t>
      </w:r>
      <w:r w:rsidR="00C46601" w:rsidRPr="00D46512">
        <w:rPr>
          <w:sz w:val="28"/>
          <w:szCs w:val="28"/>
          <w:lang w:val="uk-UA"/>
        </w:rPr>
        <w:t xml:space="preserve"> договорів про спільну діяльність, згідно з якими використовується нерухоме майно, що перебуває в їх господарському віданні чи оперативному управлінні;</w:t>
      </w:r>
    </w:p>
    <w:p w14:paraId="7C528CF4"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9</w:t>
      </w:r>
      <w:r w:rsidR="00C46601" w:rsidRPr="00D46512">
        <w:rPr>
          <w:sz w:val="28"/>
          <w:szCs w:val="28"/>
          <w:lang w:val="uk-UA"/>
        </w:rPr>
        <w:t>) забезпечує проведення щорічних аудиторських перевірок діяльності;</w:t>
      </w:r>
    </w:p>
    <w:p w14:paraId="05F67756" w14:textId="77777777" w:rsidR="00C46601" w:rsidRPr="00D46512" w:rsidRDefault="00C46601"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w:t>
      </w:r>
      <w:r w:rsidR="005D1E28" w:rsidRPr="00D46512">
        <w:rPr>
          <w:sz w:val="28"/>
          <w:szCs w:val="28"/>
          <w:lang w:val="uk-UA"/>
        </w:rPr>
        <w:t>0</w:t>
      </w:r>
      <w:r w:rsidRPr="00D46512">
        <w:rPr>
          <w:sz w:val="28"/>
          <w:szCs w:val="28"/>
          <w:lang w:val="uk-UA"/>
        </w:rPr>
        <w:t xml:space="preserve">) здійснює контроль за діяльністю </w:t>
      </w:r>
      <w:r w:rsidR="005D1E28" w:rsidRPr="00D46512">
        <w:rPr>
          <w:sz w:val="28"/>
          <w:szCs w:val="28"/>
          <w:lang w:val="uk-UA"/>
        </w:rPr>
        <w:t>підприємств</w:t>
      </w:r>
      <w:r w:rsidRPr="00D46512">
        <w:rPr>
          <w:sz w:val="28"/>
          <w:szCs w:val="28"/>
          <w:lang w:val="uk-UA"/>
        </w:rPr>
        <w:t>;</w:t>
      </w:r>
    </w:p>
    <w:p w14:paraId="5B4CDA1C" w14:textId="77777777" w:rsidR="00C46601" w:rsidRPr="00D46512" w:rsidRDefault="00C46601"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lastRenderedPageBreak/>
        <w:t>1</w:t>
      </w:r>
      <w:r w:rsidR="005D1E28" w:rsidRPr="00D46512">
        <w:rPr>
          <w:sz w:val="28"/>
          <w:szCs w:val="28"/>
          <w:lang w:val="uk-UA"/>
        </w:rPr>
        <w:t>1</w:t>
      </w:r>
      <w:r w:rsidRPr="00D46512">
        <w:rPr>
          <w:sz w:val="28"/>
          <w:szCs w:val="28"/>
          <w:lang w:val="uk-UA"/>
        </w:rPr>
        <w:t>) веде облі</w:t>
      </w:r>
      <w:r w:rsidR="005D1E28" w:rsidRPr="00D46512">
        <w:rPr>
          <w:sz w:val="28"/>
          <w:szCs w:val="28"/>
          <w:lang w:val="uk-UA"/>
        </w:rPr>
        <w:t>к об'єктів державної власності підприємств</w:t>
      </w:r>
      <w:r w:rsidRPr="00D46512">
        <w:rPr>
          <w:sz w:val="28"/>
          <w:szCs w:val="28"/>
          <w:lang w:val="uk-UA"/>
        </w:rPr>
        <w:t>, здійснює контроль за ефективним використанням та збереженням таких об'єктів;</w:t>
      </w:r>
    </w:p>
    <w:p w14:paraId="2E584308" w14:textId="77777777" w:rsidR="00C46601" w:rsidRPr="00D46512" w:rsidRDefault="00C46601"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w:t>
      </w:r>
      <w:r w:rsidR="005D1E28" w:rsidRPr="00D46512">
        <w:rPr>
          <w:sz w:val="28"/>
          <w:szCs w:val="28"/>
          <w:lang w:val="uk-UA"/>
        </w:rPr>
        <w:t>2</w:t>
      </w:r>
      <w:r w:rsidRPr="00D46512">
        <w:rPr>
          <w:sz w:val="28"/>
          <w:szCs w:val="28"/>
          <w:lang w:val="uk-UA"/>
        </w:rPr>
        <w:t xml:space="preserve">) виявляє державне майно, яке тимчасово не використовується </w:t>
      </w:r>
      <w:r w:rsidR="005D1E28" w:rsidRPr="00D46512">
        <w:rPr>
          <w:sz w:val="28"/>
          <w:szCs w:val="28"/>
          <w:lang w:val="uk-UA"/>
        </w:rPr>
        <w:t>підприємствами</w:t>
      </w:r>
      <w:r w:rsidRPr="00D46512">
        <w:rPr>
          <w:sz w:val="28"/>
          <w:szCs w:val="28"/>
          <w:lang w:val="uk-UA"/>
        </w:rPr>
        <w:t>, та вносить пропозиції щодо його подальшого використання;</w:t>
      </w:r>
    </w:p>
    <w:p w14:paraId="0B10621A"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13</w:t>
      </w:r>
      <w:r w:rsidR="00C46601" w:rsidRPr="00D46512">
        <w:rPr>
          <w:sz w:val="28"/>
          <w:szCs w:val="28"/>
          <w:lang w:val="uk-UA"/>
        </w:rPr>
        <w:t xml:space="preserve">) забезпечує надання розпоряднику Єдиного реєстру об'єктів державної власності інформації про наявність і поточний стан </w:t>
      </w:r>
      <w:r w:rsidRPr="00D46512">
        <w:rPr>
          <w:sz w:val="28"/>
          <w:szCs w:val="28"/>
          <w:lang w:val="uk-UA"/>
        </w:rPr>
        <w:t>об'єктів державної власності підприємств</w:t>
      </w:r>
      <w:r w:rsidR="00C46601" w:rsidRPr="00D46512">
        <w:rPr>
          <w:sz w:val="28"/>
          <w:szCs w:val="28"/>
          <w:lang w:val="uk-UA"/>
        </w:rPr>
        <w:t>, та зміну його стану;</w:t>
      </w:r>
    </w:p>
    <w:p w14:paraId="0E902AE8"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14</w:t>
      </w:r>
      <w:r w:rsidR="00C46601" w:rsidRPr="00D46512">
        <w:rPr>
          <w:sz w:val="28"/>
          <w:szCs w:val="28"/>
          <w:lang w:val="uk-UA"/>
        </w:rPr>
        <w:t xml:space="preserve">) забезпечує в установленому порядку проведення інвентаризації майна </w:t>
      </w:r>
      <w:r w:rsidRPr="00D46512">
        <w:rPr>
          <w:sz w:val="28"/>
          <w:szCs w:val="28"/>
          <w:lang w:val="uk-UA"/>
        </w:rPr>
        <w:t>підприємств</w:t>
      </w:r>
      <w:r w:rsidR="00C46601" w:rsidRPr="00D46512">
        <w:rPr>
          <w:sz w:val="28"/>
          <w:szCs w:val="28"/>
          <w:lang w:val="uk-UA"/>
        </w:rPr>
        <w:t>;</w:t>
      </w:r>
    </w:p>
    <w:p w14:paraId="4BCAC73E"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15</w:t>
      </w:r>
      <w:r w:rsidR="00C46601" w:rsidRPr="00D46512">
        <w:rPr>
          <w:sz w:val="28"/>
          <w:szCs w:val="28"/>
          <w:lang w:val="uk-UA"/>
        </w:rPr>
        <w:t>) здійснює уточнення складу виробничих потужностей мобілізаційного призначення та обсягів запасів мобілізаційного резерву з урахуванням доцільності їх подальшого збереження;</w:t>
      </w:r>
    </w:p>
    <w:p w14:paraId="3D4A81DF"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16</w:t>
      </w:r>
      <w:r w:rsidR="00C46601" w:rsidRPr="00D46512">
        <w:rPr>
          <w:sz w:val="28"/>
          <w:szCs w:val="28"/>
          <w:lang w:val="uk-UA"/>
        </w:rPr>
        <w:t xml:space="preserve">) надає </w:t>
      </w:r>
      <w:r w:rsidRPr="00D46512">
        <w:rPr>
          <w:sz w:val="28"/>
          <w:szCs w:val="28"/>
          <w:lang w:val="uk-UA"/>
        </w:rPr>
        <w:t>підприємствам</w:t>
      </w:r>
      <w:r w:rsidR="00C46601" w:rsidRPr="00D46512">
        <w:rPr>
          <w:sz w:val="28"/>
          <w:szCs w:val="28"/>
          <w:lang w:val="uk-UA"/>
        </w:rPr>
        <w:t xml:space="preserve"> згоду на оренду державного майна і пропозиції щодо умов договору оренди, які повинні забезпечувати ефективне використання орендованого майна;</w:t>
      </w:r>
    </w:p>
    <w:p w14:paraId="6E651483" w14:textId="77777777" w:rsidR="00C46601" w:rsidRPr="00D46512" w:rsidRDefault="005D1E28"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17</w:t>
      </w:r>
      <w:r w:rsidR="00C46601" w:rsidRPr="00D46512">
        <w:rPr>
          <w:sz w:val="28"/>
          <w:szCs w:val="28"/>
          <w:lang w:val="uk-UA"/>
        </w:rPr>
        <w:t>) організовує контроль за використання</w:t>
      </w:r>
      <w:r w:rsidRPr="00D46512">
        <w:rPr>
          <w:sz w:val="28"/>
          <w:szCs w:val="28"/>
          <w:lang w:val="uk-UA"/>
        </w:rPr>
        <w:t>м орендованого державного майна підприємств</w:t>
      </w:r>
      <w:r w:rsidR="00C46601" w:rsidRPr="00D46512">
        <w:rPr>
          <w:sz w:val="28"/>
          <w:szCs w:val="28"/>
          <w:lang w:val="uk-UA"/>
        </w:rPr>
        <w:t>;</w:t>
      </w:r>
    </w:p>
    <w:p w14:paraId="36D0D0E3" w14:textId="77777777" w:rsidR="00C46601" w:rsidRPr="00D46512" w:rsidRDefault="00BE55AF"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18</w:t>
      </w:r>
      <w:r w:rsidR="00C46601" w:rsidRPr="00D46512">
        <w:rPr>
          <w:sz w:val="28"/>
          <w:szCs w:val="28"/>
          <w:lang w:val="uk-UA"/>
        </w:rPr>
        <w:t xml:space="preserve">) погоджує з Фондом державного майна України плани реструктуризації та санації </w:t>
      </w:r>
      <w:r w:rsidRPr="00D46512">
        <w:rPr>
          <w:sz w:val="28"/>
          <w:szCs w:val="28"/>
          <w:lang w:val="uk-UA"/>
        </w:rPr>
        <w:t>підприємств</w:t>
      </w:r>
      <w:r w:rsidR="00C46601" w:rsidRPr="00D46512">
        <w:rPr>
          <w:sz w:val="28"/>
          <w:szCs w:val="28"/>
          <w:lang w:val="uk-UA"/>
        </w:rPr>
        <w:t xml:space="preserve"> в разі утворення за їх участю нових суб'єктів господарювання;</w:t>
      </w:r>
    </w:p>
    <w:p w14:paraId="03EA7281" w14:textId="77777777" w:rsidR="00C46601" w:rsidRPr="00D46512" w:rsidRDefault="00BE55AF"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19</w:t>
      </w:r>
      <w:r w:rsidR="00C46601" w:rsidRPr="00D46512">
        <w:rPr>
          <w:sz w:val="28"/>
          <w:szCs w:val="28"/>
          <w:lang w:val="uk-UA"/>
        </w:rPr>
        <w:t xml:space="preserve">) забезпечує визначення умов реструктуризації та санації </w:t>
      </w:r>
      <w:r w:rsidRPr="00D46512">
        <w:rPr>
          <w:sz w:val="28"/>
          <w:szCs w:val="28"/>
          <w:lang w:val="uk-UA"/>
        </w:rPr>
        <w:t>підприємств</w:t>
      </w:r>
      <w:r w:rsidR="00C46601" w:rsidRPr="00D46512">
        <w:rPr>
          <w:sz w:val="28"/>
          <w:szCs w:val="28"/>
          <w:lang w:val="uk-UA"/>
        </w:rPr>
        <w:t>, що мають стратегічне значення для економіки і безпеки держави;</w:t>
      </w:r>
    </w:p>
    <w:p w14:paraId="543770C4" w14:textId="77777777" w:rsidR="00C46601" w:rsidRPr="00D46512" w:rsidRDefault="00BE55AF"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2</w:t>
      </w:r>
      <w:r w:rsidR="00C46601" w:rsidRPr="00D46512">
        <w:rPr>
          <w:sz w:val="28"/>
          <w:szCs w:val="28"/>
          <w:lang w:val="uk-UA"/>
        </w:rPr>
        <w:t>0) забезпечує управління і збереження матеріальних носіїв секретної інформації та здійснення заходів щодо охорони державної таємниці;</w:t>
      </w:r>
    </w:p>
    <w:p w14:paraId="6DEDE7FE" w14:textId="77777777" w:rsidR="00412AB5" w:rsidRPr="00D46512" w:rsidRDefault="00412AB5"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21) визначає порядок і розміри внесків;</w:t>
      </w:r>
    </w:p>
    <w:p w14:paraId="5908DB0A" w14:textId="09CDE391" w:rsidR="005577BB" w:rsidRPr="00D46512" w:rsidRDefault="00BE55AF" w:rsidP="00964D5E">
      <w:pPr>
        <w:pStyle w:val="tj"/>
        <w:shd w:val="clear" w:color="auto" w:fill="FFFFFF"/>
        <w:spacing w:before="120" w:beforeAutospacing="0" w:after="120" w:afterAutospacing="0"/>
        <w:ind w:firstLine="851"/>
        <w:jc w:val="both"/>
        <w:rPr>
          <w:sz w:val="28"/>
          <w:szCs w:val="28"/>
          <w:lang w:val="uk-UA"/>
        </w:rPr>
      </w:pPr>
      <w:r w:rsidRPr="00D46512">
        <w:rPr>
          <w:sz w:val="28"/>
          <w:szCs w:val="28"/>
          <w:lang w:val="uk-UA"/>
        </w:rPr>
        <w:t>2</w:t>
      </w:r>
      <w:r w:rsidR="008E3E7D" w:rsidRPr="00D46512">
        <w:rPr>
          <w:sz w:val="28"/>
          <w:szCs w:val="28"/>
          <w:lang w:val="uk-UA"/>
        </w:rPr>
        <w:t>2</w:t>
      </w:r>
      <w:r w:rsidR="00C46601" w:rsidRPr="00D46512">
        <w:rPr>
          <w:sz w:val="28"/>
          <w:szCs w:val="28"/>
          <w:lang w:val="uk-UA"/>
        </w:rPr>
        <w:t xml:space="preserve">) виконує інші функції з управління об'єктами державної </w:t>
      </w:r>
      <w:r w:rsidR="00CA73C7" w:rsidRPr="00D46512">
        <w:rPr>
          <w:sz w:val="28"/>
          <w:szCs w:val="28"/>
          <w:lang w:val="uk-UA"/>
        </w:rPr>
        <w:t xml:space="preserve">власності </w:t>
      </w:r>
      <w:r w:rsidR="00C46601" w:rsidRPr="00D46512">
        <w:rPr>
          <w:sz w:val="28"/>
          <w:szCs w:val="28"/>
          <w:lang w:val="uk-UA"/>
        </w:rPr>
        <w:t>у випадках, передбачених законодавством.</w:t>
      </w:r>
    </w:p>
    <w:p w14:paraId="43C7FDFA" w14:textId="2384F8C5" w:rsidR="008E3E7D" w:rsidRPr="00D46512" w:rsidRDefault="00CB7D3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A230C4" w:rsidRPr="00D46512">
        <w:rPr>
          <w:rFonts w:ascii="Times New Roman" w:eastAsia="Times New Roman" w:hAnsi="Times New Roman" w:cs="Times New Roman"/>
          <w:sz w:val="28"/>
          <w:szCs w:val="28"/>
        </w:rPr>
        <w:t>0</w:t>
      </w:r>
      <w:r w:rsidR="00B65C0D" w:rsidRPr="00D46512">
        <w:rPr>
          <w:rFonts w:ascii="Times New Roman" w:eastAsia="Times New Roman" w:hAnsi="Times New Roman" w:cs="Times New Roman"/>
          <w:sz w:val="28"/>
          <w:szCs w:val="28"/>
        </w:rPr>
        <w:t>.</w:t>
      </w:r>
      <w:r w:rsidR="00B35367">
        <w:rPr>
          <w:rFonts w:ascii="Times New Roman" w:eastAsia="Times New Roman" w:hAnsi="Times New Roman" w:cs="Times New Roman"/>
          <w:sz w:val="28"/>
          <w:szCs w:val="28"/>
        </w:rPr>
        <w:t xml:space="preserve"> </w:t>
      </w:r>
      <w:r w:rsidR="008E3E7D" w:rsidRPr="00D46512">
        <w:rPr>
          <w:rFonts w:ascii="Times New Roman" w:eastAsia="Times New Roman" w:hAnsi="Times New Roman" w:cs="Times New Roman"/>
          <w:sz w:val="28"/>
          <w:szCs w:val="28"/>
        </w:rPr>
        <w:t>Установити, що державні підприємства, у тому числі казенні підприємства, які на момент припинення Державного концерну «Укроборонпром» входили до його складу, до їх перетворення на товариства здійснюють сплату акціонерному товариств</w:t>
      </w:r>
      <w:r w:rsidR="00037C96" w:rsidRPr="00D46512">
        <w:rPr>
          <w:rFonts w:ascii="Times New Roman" w:eastAsia="Times New Roman" w:hAnsi="Times New Roman" w:cs="Times New Roman"/>
          <w:sz w:val="28"/>
          <w:szCs w:val="28"/>
        </w:rPr>
        <w:t>у</w:t>
      </w:r>
      <w:r w:rsidR="008E3E7D" w:rsidRPr="00D46512">
        <w:rPr>
          <w:rFonts w:ascii="Times New Roman" w:eastAsia="Times New Roman" w:hAnsi="Times New Roman" w:cs="Times New Roman"/>
          <w:sz w:val="28"/>
          <w:szCs w:val="28"/>
        </w:rPr>
        <w:t xml:space="preserve"> внесків в порядку та розмір</w:t>
      </w:r>
      <w:r w:rsidR="00E9073F" w:rsidRPr="00D46512">
        <w:rPr>
          <w:rFonts w:ascii="Times New Roman" w:eastAsia="Times New Roman" w:hAnsi="Times New Roman" w:cs="Times New Roman"/>
          <w:sz w:val="28"/>
          <w:szCs w:val="28"/>
        </w:rPr>
        <w:t>ах</w:t>
      </w:r>
      <w:r w:rsidR="008E3E7D" w:rsidRPr="00D46512">
        <w:rPr>
          <w:rFonts w:ascii="Times New Roman" w:eastAsia="Times New Roman" w:hAnsi="Times New Roman" w:cs="Times New Roman"/>
          <w:sz w:val="28"/>
          <w:szCs w:val="28"/>
        </w:rPr>
        <w:t>, визначен</w:t>
      </w:r>
      <w:r w:rsidR="00E9073F" w:rsidRPr="00D46512">
        <w:rPr>
          <w:rFonts w:ascii="Times New Roman" w:eastAsia="Times New Roman" w:hAnsi="Times New Roman" w:cs="Times New Roman"/>
          <w:sz w:val="28"/>
          <w:szCs w:val="28"/>
        </w:rPr>
        <w:t>их</w:t>
      </w:r>
      <w:r w:rsidR="008E3E7D" w:rsidRPr="00D46512">
        <w:rPr>
          <w:rFonts w:ascii="Times New Roman" w:eastAsia="Times New Roman" w:hAnsi="Times New Roman" w:cs="Times New Roman"/>
          <w:sz w:val="28"/>
          <w:szCs w:val="28"/>
        </w:rPr>
        <w:t xml:space="preserve"> акціонерним товарист</w:t>
      </w:r>
      <w:r w:rsidR="00037C96" w:rsidRPr="00D46512">
        <w:rPr>
          <w:rFonts w:ascii="Times New Roman" w:eastAsia="Times New Roman" w:hAnsi="Times New Roman" w:cs="Times New Roman"/>
          <w:sz w:val="28"/>
          <w:szCs w:val="28"/>
        </w:rPr>
        <w:t>вом.</w:t>
      </w:r>
    </w:p>
    <w:p w14:paraId="6A673683" w14:textId="6F0D19F8" w:rsidR="00901020" w:rsidRPr="00D46512" w:rsidRDefault="00CB7D38" w:rsidP="00964D5E">
      <w:pPr>
        <w:spacing w:before="120" w:after="120" w:line="240" w:lineRule="auto"/>
        <w:ind w:firstLine="851"/>
        <w:jc w:val="both"/>
        <w:rPr>
          <w:rFonts w:ascii="Times New Roman" w:hAnsi="Times New Roman" w:cs="Times New Roman"/>
          <w:sz w:val="28"/>
          <w:szCs w:val="28"/>
          <w:lang w:eastAsia="en-US"/>
        </w:rPr>
      </w:pPr>
      <w:r w:rsidRPr="00D46512">
        <w:rPr>
          <w:rFonts w:ascii="Times New Roman" w:eastAsia="Times New Roman" w:hAnsi="Times New Roman" w:cs="Times New Roman"/>
          <w:sz w:val="28"/>
          <w:szCs w:val="28"/>
        </w:rPr>
        <w:t>1</w:t>
      </w:r>
      <w:r w:rsidR="00A230C4" w:rsidRPr="00D46512">
        <w:rPr>
          <w:rFonts w:ascii="Times New Roman" w:eastAsia="Times New Roman" w:hAnsi="Times New Roman" w:cs="Times New Roman"/>
          <w:sz w:val="28"/>
          <w:szCs w:val="28"/>
        </w:rPr>
        <w:t>1</w:t>
      </w:r>
      <w:r w:rsidR="00901020" w:rsidRPr="00D46512">
        <w:rPr>
          <w:rFonts w:ascii="Times New Roman" w:eastAsia="Times New Roman" w:hAnsi="Times New Roman" w:cs="Times New Roman"/>
          <w:sz w:val="28"/>
          <w:szCs w:val="28"/>
        </w:rPr>
        <w:t xml:space="preserve">. Установити, що </w:t>
      </w:r>
      <w:r w:rsidR="00901020" w:rsidRPr="00D46512">
        <w:rPr>
          <w:rFonts w:ascii="Times New Roman" w:hAnsi="Times New Roman" w:cs="Times New Roman"/>
          <w:sz w:val="28"/>
          <w:szCs w:val="28"/>
          <w:lang w:eastAsia="en-US"/>
        </w:rPr>
        <w:t xml:space="preserve">відчуження об’єктів державної власності </w:t>
      </w:r>
      <w:r w:rsidR="00901020" w:rsidRPr="00D46512">
        <w:rPr>
          <w:rFonts w:ascii="Times New Roman" w:hAnsi="Times New Roman" w:cs="Times New Roman"/>
          <w:sz w:val="28"/>
          <w:szCs w:val="28"/>
        </w:rPr>
        <w:t xml:space="preserve">державних підприємств, у тому числі казенних підприємств, </w:t>
      </w:r>
      <w:r w:rsidR="00901020" w:rsidRPr="00D46512">
        <w:rPr>
          <w:rFonts w:ascii="Times New Roman" w:hAnsi="Times New Roman" w:cs="Times New Roman"/>
          <w:sz w:val="28"/>
          <w:szCs w:val="28"/>
          <w:lang w:eastAsia="en-US"/>
        </w:rPr>
        <w:t xml:space="preserve"> які </w:t>
      </w:r>
      <w:r w:rsidR="00901020" w:rsidRPr="00D46512">
        <w:rPr>
          <w:rFonts w:ascii="Times New Roman" w:hAnsi="Times New Roman" w:cs="Times New Roman"/>
          <w:sz w:val="28"/>
          <w:szCs w:val="28"/>
        </w:rPr>
        <w:t xml:space="preserve">на момент припинення Державного концерну «Укроборонпром» </w:t>
      </w:r>
      <w:r w:rsidR="00647773" w:rsidRPr="00D46512">
        <w:rPr>
          <w:rFonts w:ascii="Times New Roman" w:hAnsi="Times New Roman" w:cs="Times New Roman"/>
          <w:sz w:val="28"/>
          <w:szCs w:val="28"/>
        </w:rPr>
        <w:t>були включені</w:t>
      </w:r>
      <w:r w:rsidR="00901020" w:rsidRPr="00D46512">
        <w:rPr>
          <w:rFonts w:ascii="Times New Roman" w:hAnsi="Times New Roman" w:cs="Times New Roman"/>
          <w:sz w:val="28"/>
          <w:szCs w:val="28"/>
        </w:rPr>
        <w:t xml:space="preserve"> до його складу</w:t>
      </w:r>
      <w:r w:rsidR="00DD73F1" w:rsidRPr="00D46512">
        <w:rPr>
          <w:rFonts w:ascii="Times New Roman" w:hAnsi="Times New Roman" w:cs="Times New Roman"/>
          <w:sz w:val="28"/>
          <w:szCs w:val="28"/>
        </w:rPr>
        <w:t>,</w:t>
      </w:r>
      <w:r w:rsidR="00901020" w:rsidRPr="00D46512">
        <w:rPr>
          <w:rFonts w:ascii="Times New Roman" w:hAnsi="Times New Roman" w:cs="Times New Roman"/>
          <w:sz w:val="28"/>
          <w:szCs w:val="28"/>
        </w:rPr>
        <w:t xml:space="preserve"> </w:t>
      </w:r>
      <w:r w:rsidR="00901020" w:rsidRPr="00D46512">
        <w:rPr>
          <w:rFonts w:ascii="Times New Roman" w:hAnsi="Times New Roman" w:cs="Times New Roman"/>
          <w:sz w:val="28"/>
          <w:szCs w:val="28"/>
          <w:lang w:eastAsia="en-US"/>
        </w:rPr>
        <w:t xml:space="preserve">здійснюється у встановленому порядку та не потребує погодження з Фондом державного майна України та </w:t>
      </w:r>
      <w:r w:rsidR="00DD73F1" w:rsidRPr="00D46512">
        <w:rPr>
          <w:rFonts w:ascii="Times New Roman" w:hAnsi="Times New Roman" w:cs="Times New Roman"/>
          <w:sz w:val="28"/>
          <w:szCs w:val="28"/>
          <w:lang w:eastAsia="en-US"/>
        </w:rPr>
        <w:t>трудовими колективами підприємств</w:t>
      </w:r>
      <w:r w:rsidR="00901020" w:rsidRPr="00D46512">
        <w:rPr>
          <w:rFonts w:ascii="Times New Roman" w:hAnsi="Times New Roman" w:cs="Times New Roman"/>
          <w:sz w:val="28"/>
          <w:szCs w:val="28"/>
          <w:lang w:eastAsia="en-US"/>
        </w:rPr>
        <w:t>.</w:t>
      </w:r>
    </w:p>
    <w:p w14:paraId="14A31F80" w14:textId="36BB1AE8" w:rsidR="003D399D" w:rsidRPr="00D46512" w:rsidRDefault="003D399D" w:rsidP="00964D5E">
      <w:pPr>
        <w:spacing w:before="120" w:after="120" w:line="240" w:lineRule="auto"/>
        <w:ind w:firstLine="851"/>
        <w:jc w:val="both"/>
        <w:rPr>
          <w:rFonts w:ascii="Times New Roman" w:hAnsi="Times New Roman" w:cs="Times New Roman"/>
          <w:b/>
          <w:i/>
          <w:sz w:val="24"/>
          <w:szCs w:val="24"/>
          <w:lang w:eastAsia="en-US"/>
        </w:rPr>
      </w:pPr>
      <w:r w:rsidRPr="00D46512">
        <w:rPr>
          <w:rFonts w:ascii="Times New Roman" w:hAnsi="Times New Roman" w:cs="Times New Roman"/>
          <w:sz w:val="28"/>
          <w:szCs w:val="28"/>
          <w:lang w:eastAsia="en-US"/>
        </w:rPr>
        <w:t>1</w:t>
      </w:r>
      <w:r w:rsidR="00A230C4" w:rsidRPr="00D46512">
        <w:rPr>
          <w:rFonts w:ascii="Times New Roman" w:hAnsi="Times New Roman" w:cs="Times New Roman"/>
          <w:sz w:val="28"/>
          <w:szCs w:val="28"/>
          <w:lang w:eastAsia="en-US"/>
        </w:rPr>
        <w:t>2</w:t>
      </w:r>
      <w:r w:rsidRPr="00D46512">
        <w:rPr>
          <w:rFonts w:ascii="Times New Roman" w:hAnsi="Times New Roman" w:cs="Times New Roman"/>
          <w:sz w:val="28"/>
          <w:szCs w:val="28"/>
          <w:lang w:eastAsia="en-US"/>
        </w:rPr>
        <w:t xml:space="preserve">. Установити, що на державних підприємствах, у тому числі казенних підприємствах, які на момент припинення Державного концерну «Укроборонпром» входили до його складу, до їх перетворення на товариства </w:t>
      </w:r>
      <w:r w:rsidRPr="00D46512">
        <w:rPr>
          <w:rFonts w:ascii="Times New Roman" w:eastAsia="Times New Roman" w:hAnsi="Times New Roman" w:cs="Times New Roman"/>
          <w:sz w:val="28"/>
          <w:szCs w:val="28"/>
        </w:rPr>
        <w:lastRenderedPageBreak/>
        <w:t>мож</w:t>
      </w:r>
      <w:r w:rsidR="00814915" w:rsidRPr="00D46512">
        <w:rPr>
          <w:rFonts w:ascii="Times New Roman" w:eastAsia="Times New Roman" w:hAnsi="Times New Roman" w:cs="Times New Roman"/>
          <w:sz w:val="28"/>
          <w:szCs w:val="28"/>
        </w:rPr>
        <w:t>уть</w:t>
      </w:r>
      <w:r w:rsidRPr="00D46512">
        <w:rPr>
          <w:rFonts w:ascii="Times New Roman" w:eastAsia="Times New Roman" w:hAnsi="Times New Roman" w:cs="Times New Roman"/>
          <w:sz w:val="28"/>
          <w:szCs w:val="28"/>
        </w:rPr>
        <w:t xml:space="preserve"> утворюватися підрозділи відомчої воєнізованої охорони, які діють відповідно до </w:t>
      </w:r>
      <w:r w:rsidR="00814915" w:rsidRPr="00D46512">
        <w:rPr>
          <w:rFonts w:ascii="Times New Roman" w:eastAsia="Times New Roman" w:hAnsi="Times New Roman" w:cs="Times New Roman"/>
          <w:sz w:val="28"/>
          <w:szCs w:val="28"/>
        </w:rPr>
        <w:t xml:space="preserve">затвердженого Кабінетом Міністрів України </w:t>
      </w:r>
      <w:r w:rsidRPr="00D46512">
        <w:rPr>
          <w:rFonts w:ascii="Times New Roman" w:eastAsia="Times New Roman" w:hAnsi="Times New Roman" w:cs="Times New Roman"/>
          <w:sz w:val="28"/>
          <w:szCs w:val="28"/>
        </w:rPr>
        <w:t xml:space="preserve">Положення про відомчу воєнізовану охорону підприємств, </w:t>
      </w:r>
      <w:r w:rsidR="00466EFD" w:rsidRPr="00D46512">
        <w:rPr>
          <w:rFonts w:ascii="Times New Roman" w:eastAsia="Times New Roman" w:hAnsi="Times New Roman" w:cs="Times New Roman"/>
          <w:sz w:val="28"/>
          <w:szCs w:val="28"/>
        </w:rPr>
        <w:t>повноваження</w:t>
      </w:r>
      <w:r w:rsidRPr="00D46512">
        <w:rPr>
          <w:rFonts w:ascii="Times New Roman" w:eastAsia="Times New Roman" w:hAnsi="Times New Roman" w:cs="Times New Roman"/>
          <w:sz w:val="28"/>
          <w:szCs w:val="28"/>
        </w:rPr>
        <w:t xml:space="preserve"> з управління якими здійснює акціонерне товариство, утворене </w:t>
      </w:r>
      <w:r w:rsidR="00814915" w:rsidRPr="00D46512">
        <w:rPr>
          <w:rFonts w:ascii="Times New Roman" w:eastAsia="Times New Roman" w:hAnsi="Times New Roman" w:cs="Times New Roman"/>
          <w:sz w:val="28"/>
          <w:szCs w:val="28"/>
        </w:rPr>
        <w:t>шляхом перетворення Державного концерну «Укроборонпром»</w:t>
      </w:r>
      <w:r w:rsidRPr="00D46512">
        <w:rPr>
          <w:rFonts w:ascii="Times New Roman" w:eastAsia="Times New Roman" w:hAnsi="Times New Roman" w:cs="Times New Roman"/>
          <w:sz w:val="28"/>
          <w:szCs w:val="28"/>
        </w:rPr>
        <w:t>. Під час виконання службових обов’язків працівники підрозділ</w:t>
      </w:r>
      <w:r w:rsidR="00814915" w:rsidRPr="00D46512">
        <w:rPr>
          <w:rFonts w:ascii="Times New Roman" w:eastAsia="Times New Roman" w:hAnsi="Times New Roman" w:cs="Times New Roman"/>
          <w:sz w:val="28"/>
          <w:szCs w:val="28"/>
        </w:rPr>
        <w:t>ів</w:t>
      </w:r>
      <w:r w:rsidRPr="00D46512">
        <w:rPr>
          <w:rFonts w:ascii="Times New Roman" w:eastAsia="Times New Roman" w:hAnsi="Times New Roman" w:cs="Times New Roman"/>
          <w:sz w:val="28"/>
          <w:szCs w:val="28"/>
        </w:rPr>
        <w:t xml:space="preserve"> відомчої воєнізованої охорони мають право користуватися вогнепальною зброєю та спеціальними засобами самооборони в порядку і відповідно до вимог, встановлених законодавством.</w:t>
      </w:r>
    </w:p>
    <w:p w14:paraId="50FC3828" w14:textId="573EC475" w:rsidR="00D93C87" w:rsidRPr="00D46512" w:rsidRDefault="0090102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A230C4" w:rsidRPr="00D46512">
        <w:rPr>
          <w:rFonts w:ascii="Times New Roman" w:eastAsia="Times New Roman" w:hAnsi="Times New Roman" w:cs="Times New Roman"/>
          <w:sz w:val="28"/>
          <w:szCs w:val="28"/>
        </w:rPr>
        <w:t>3</w:t>
      </w:r>
      <w:r w:rsidR="008E3E7D" w:rsidRPr="00D46512">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Внести зміни до таких законодавчих актів України:</w:t>
      </w:r>
    </w:p>
    <w:p w14:paraId="77033B6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 у статті 92 Земельного кодексу України (Відомості Верховної Ради України, 2002 р., № 3 - 4, ст. 27):</w:t>
      </w:r>
    </w:p>
    <w:p w14:paraId="520A0B2C"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другу доповнити пунктом «є» такого змісту:</w:t>
      </w:r>
    </w:p>
    <w:p w14:paraId="665B787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«є) господарські товариства в оборонно-промисловому комплексі, визначені частиною першою статті 1 Закону України «Про особливості реформування підприємств оборонно-промислового комплексу державної форми власності».»;</w:t>
      </w:r>
    </w:p>
    <w:p w14:paraId="5E29532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третю доповнити словами «, а також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w:t>
      </w:r>
    </w:p>
    <w:p w14:paraId="72671A63" w14:textId="0EEC278E" w:rsidR="00216115"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2) </w:t>
      </w:r>
      <w:r w:rsidR="00286C4B" w:rsidRPr="00D46512">
        <w:rPr>
          <w:rFonts w:ascii="Times New Roman" w:eastAsia="Times New Roman" w:hAnsi="Times New Roman" w:cs="Times New Roman"/>
          <w:sz w:val="28"/>
          <w:szCs w:val="28"/>
        </w:rPr>
        <w:t>Розділ «Прикінцеві та перехідні положення»</w:t>
      </w:r>
      <w:r w:rsidR="00B533DB" w:rsidRPr="00D46512">
        <w:rPr>
          <w:rFonts w:ascii="Times New Roman" w:eastAsia="Times New Roman" w:hAnsi="Times New Roman" w:cs="Times New Roman"/>
          <w:sz w:val="28"/>
          <w:szCs w:val="28"/>
        </w:rPr>
        <w:t xml:space="preserve"> Цивільного кодексу України (Відомості Верховної Ради України, 2003, №№  40-44</w:t>
      </w:r>
      <w:r w:rsidR="001441AF" w:rsidRPr="00D46512">
        <w:rPr>
          <w:rFonts w:ascii="Times New Roman" w:eastAsia="Times New Roman" w:hAnsi="Times New Roman" w:cs="Times New Roman"/>
          <w:sz w:val="28"/>
          <w:szCs w:val="28"/>
        </w:rPr>
        <w:t xml:space="preserve">, ст. </w:t>
      </w:r>
      <w:r w:rsidR="00B533DB" w:rsidRPr="00D46512">
        <w:rPr>
          <w:rFonts w:ascii="Times New Roman" w:eastAsia="Times New Roman" w:hAnsi="Times New Roman" w:cs="Times New Roman"/>
          <w:sz w:val="28"/>
          <w:szCs w:val="28"/>
        </w:rPr>
        <w:t xml:space="preserve">356) доповнити </w:t>
      </w:r>
      <w:r w:rsidR="00286C4B" w:rsidRPr="00D46512">
        <w:rPr>
          <w:rFonts w:ascii="Times New Roman" w:eastAsia="Times New Roman" w:hAnsi="Times New Roman" w:cs="Times New Roman"/>
          <w:sz w:val="28"/>
          <w:szCs w:val="28"/>
        </w:rPr>
        <w:t>пунктом 16</w:t>
      </w:r>
      <w:r w:rsidR="00B533DB" w:rsidRPr="00D46512">
        <w:rPr>
          <w:rFonts w:ascii="Times New Roman" w:eastAsia="Times New Roman" w:hAnsi="Times New Roman" w:cs="Times New Roman"/>
          <w:sz w:val="28"/>
          <w:szCs w:val="28"/>
        </w:rPr>
        <w:t xml:space="preserve"> такого змісту:</w:t>
      </w:r>
    </w:p>
    <w:p w14:paraId="786C3C66" w14:textId="30319E88" w:rsidR="00B533DB" w:rsidRPr="00D46512" w:rsidRDefault="00B533DB"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w:t>
      </w:r>
      <w:r w:rsidR="00286C4B" w:rsidRPr="00D46512">
        <w:rPr>
          <w:rFonts w:ascii="Times New Roman" w:eastAsia="Times New Roman" w:hAnsi="Times New Roman" w:cs="Times New Roman"/>
          <w:sz w:val="28"/>
          <w:szCs w:val="28"/>
        </w:rPr>
        <w:t>16. П</w:t>
      </w:r>
      <w:r w:rsidR="00396B0D" w:rsidRPr="00D46512">
        <w:rPr>
          <w:rFonts w:ascii="Times New Roman" w:eastAsia="Times New Roman" w:hAnsi="Times New Roman" w:cs="Times New Roman"/>
          <w:sz w:val="28"/>
          <w:szCs w:val="28"/>
        </w:rPr>
        <w:t xml:space="preserve">оложення частини другої статті </w:t>
      </w:r>
      <w:r w:rsidR="00E40E55" w:rsidRPr="00D46512">
        <w:rPr>
          <w:rFonts w:ascii="Times New Roman" w:eastAsia="Times New Roman" w:hAnsi="Times New Roman" w:cs="Times New Roman"/>
          <w:sz w:val="28"/>
          <w:szCs w:val="28"/>
        </w:rPr>
        <w:t>10</w:t>
      </w:r>
      <w:r w:rsidR="00396B0D" w:rsidRPr="00D46512">
        <w:rPr>
          <w:rFonts w:ascii="Times New Roman" w:eastAsia="Times New Roman" w:hAnsi="Times New Roman" w:cs="Times New Roman"/>
          <w:sz w:val="28"/>
          <w:szCs w:val="28"/>
        </w:rPr>
        <w:t>7, абзацу другого частини четвертої статті 153</w:t>
      </w:r>
      <w:r w:rsidR="00E043D6" w:rsidRPr="00D46512">
        <w:rPr>
          <w:rFonts w:ascii="Times New Roman" w:eastAsia="Times New Roman" w:hAnsi="Times New Roman" w:cs="Times New Roman"/>
          <w:sz w:val="28"/>
          <w:szCs w:val="28"/>
        </w:rPr>
        <w:t>, частини першої статті 523, частини третьої статті 559</w:t>
      </w:r>
      <w:r w:rsidR="00396B0D" w:rsidRPr="00D46512">
        <w:rPr>
          <w:rFonts w:ascii="Times New Roman" w:eastAsia="Times New Roman" w:hAnsi="Times New Roman" w:cs="Times New Roman"/>
          <w:sz w:val="28"/>
          <w:szCs w:val="28"/>
        </w:rPr>
        <w:t xml:space="preserve"> цього Кодексу застосовуються </w:t>
      </w:r>
      <w:r w:rsidR="00204CE0" w:rsidRPr="00D46512">
        <w:rPr>
          <w:rFonts w:ascii="Times New Roman" w:eastAsia="Times New Roman" w:hAnsi="Times New Roman" w:cs="Times New Roman"/>
          <w:sz w:val="28"/>
          <w:szCs w:val="28"/>
        </w:rPr>
        <w:t>до цивільних відносин, які виникають в процесі здійснення заходів з перетворення Державного концерну «Укроборонпром» в акціонерне товариство, державних унітарних підприємств, у тому числі казенних підприємств, що входять до складу Державного концерну «Укроборонпром» – у господарські товариства</w:t>
      </w:r>
      <w:r w:rsidR="00536B03" w:rsidRPr="00D46512">
        <w:rPr>
          <w:rFonts w:ascii="Times New Roman" w:eastAsia="Times New Roman" w:hAnsi="Times New Roman" w:cs="Times New Roman"/>
          <w:sz w:val="28"/>
          <w:szCs w:val="28"/>
        </w:rPr>
        <w:t>,</w:t>
      </w:r>
      <w:r w:rsidR="00204CE0" w:rsidRPr="00D46512">
        <w:rPr>
          <w:rFonts w:ascii="Times New Roman" w:eastAsia="Times New Roman" w:hAnsi="Times New Roman" w:cs="Times New Roman"/>
          <w:sz w:val="28"/>
          <w:szCs w:val="28"/>
        </w:rPr>
        <w:t xml:space="preserve"> </w:t>
      </w:r>
      <w:r w:rsidR="00396B0D" w:rsidRPr="00D46512">
        <w:rPr>
          <w:rFonts w:ascii="Times New Roman" w:eastAsia="Times New Roman" w:hAnsi="Times New Roman" w:cs="Times New Roman"/>
          <w:sz w:val="28"/>
          <w:szCs w:val="28"/>
        </w:rPr>
        <w:t>з урахуванням особливостей, встановлених Законом України «Про особливості реформування підприємств оборонно-промислового комплексу державної форми власності</w:t>
      </w:r>
      <w:r w:rsidRPr="00D46512">
        <w:rPr>
          <w:rFonts w:ascii="Times New Roman" w:eastAsia="Times New Roman" w:hAnsi="Times New Roman" w:cs="Times New Roman"/>
          <w:sz w:val="28"/>
          <w:szCs w:val="28"/>
        </w:rPr>
        <w:t>»</w:t>
      </w:r>
      <w:r w:rsidR="00E40E55" w:rsidRPr="00D46512">
        <w:rPr>
          <w:rFonts w:ascii="Times New Roman" w:eastAsia="Times New Roman" w:hAnsi="Times New Roman" w:cs="Times New Roman"/>
          <w:sz w:val="28"/>
          <w:szCs w:val="28"/>
        </w:rPr>
        <w:t>.»</w:t>
      </w:r>
      <w:r w:rsidR="007C4C32" w:rsidRPr="00D46512">
        <w:rPr>
          <w:rFonts w:ascii="Times New Roman" w:eastAsia="Times New Roman" w:hAnsi="Times New Roman" w:cs="Times New Roman"/>
          <w:sz w:val="28"/>
          <w:szCs w:val="28"/>
        </w:rPr>
        <w:t>;</w:t>
      </w:r>
    </w:p>
    <w:p w14:paraId="6B561FBF" w14:textId="77777777"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3) </w:t>
      </w:r>
      <w:r w:rsidR="00B65C0D" w:rsidRPr="00D46512">
        <w:rPr>
          <w:rFonts w:ascii="Times New Roman" w:eastAsia="Times New Roman" w:hAnsi="Times New Roman" w:cs="Times New Roman"/>
          <w:sz w:val="28"/>
          <w:szCs w:val="28"/>
        </w:rPr>
        <w:t>у Господарському кодексі України (Відомості Верховної Ради України, 2003, №№  18-22, ст.  144; 2011, №№  43, ст.  445; 2017, №№  21, ст.245):</w:t>
      </w:r>
    </w:p>
    <w:p w14:paraId="620CC49E" w14:textId="77777777" w:rsidR="00A12620" w:rsidRPr="00D46512" w:rsidRDefault="00A1262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шостий частини шостої статті 73 викласти у такій редакції:</w:t>
      </w:r>
    </w:p>
    <w:p w14:paraId="1EDFC056" w14:textId="77777777" w:rsidR="00A12620" w:rsidRPr="00D46512" w:rsidRDefault="00A12620"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w:t>
      </w:r>
      <w:hyperlink r:id="rId12" w:tgtFrame="_blank" w:history="1">
        <w:r w:rsidRPr="00D46512">
          <w:rPr>
            <w:rStyle w:val="ac"/>
            <w:rFonts w:ascii="Times New Roman" w:hAnsi="Times New Roman" w:cs="Times New Roman"/>
            <w:color w:val="auto"/>
            <w:sz w:val="28"/>
            <w:szCs w:val="28"/>
            <w:u w:val="none"/>
            <w:shd w:val="clear" w:color="auto" w:fill="FFFFFF"/>
          </w:rPr>
          <w:t>Особливості управління державним унітарним підприємством оборонно-промислового комплексу визначаються</w:t>
        </w:r>
      </w:hyperlink>
      <w:r w:rsidRPr="00D46512">
        <w:rPr>
          <w:rFonts w:ascii="Times New Roman" w:hAnsi="Times New Roman" w:cs="Times New Roman"/>
          <w:sz w:val="28"/>
          <w:szCs w:val="28"/>
          <w:shd w:val="clear" w:color="auto" w:fill="FFFFFF"/>
        </w:rPr>
        <w:t> </w:t>
      </w:r>
      <w:r w:rsidRPr="00D46512">
        <w:rPr>
          <w:rStyle w:val="hard-blue-color"/>
          <w:rFonts w:ascii="Times New Roman" w:hAnsi="Times New Roman" w:cs="Times New Roman"/>
          <w:sz w:val="28"/>
          <w:szCs w:val="28"/>
          <w:shd w:val="clear" w:color="auto" w:fill="FFFFFF"/>
        </w:rPr>
        <w:t xml:space="preserve">законами України </w:t>
      </w:r>
      <w:r w:rsidRPr="00D46512">
        <w:rPr>
          <w:rFonts w:ascii="Times New Roman" w:eastAsia="Times New Roman" w:hAnsi="Times New Roman" w:cs="Times New Roman"/>
          <w:sz w:val="28"/>
          <w:szCs w:val="28"/>
        </w:rPr>
        <w:t>«</w:t>
      </w:r>
      <w:r w:rsidRPr="00D46512">
        <w:rPr>
          <w:rStyle w:val="hard-blue-color"/>
          <w:rFonts w:ascii="Times New Roman" w:hAnsi="Times New Roman" w:cs="Times New Roman"/>
          <w:sz w:val="28"/>
          <w:szCs w:val="28"/>
          <w:shd w:val="clear" w:color="auto" w:fill="FFFFFF"/>
        </w:rPr>
        <w:t>Про особливості управління об’єктами державної власності в оборонно-промисловому комплексі</w:t>
      </w:r>
      <w:r w:rsidRPr="00D46512">
        <w:rPr>
          <w:rFonts w:ascii="Times New Roman" w:eastAsia="Times New Roman" w:hAnsi="Times New Roman" w:cs="Times New Roman"/>
          <w:sz w:val="28"/>
          <w:szCs w:val="28"/>
        </w:rPr>
        <w:t>» та «Про особливості реформування підприємств оборонно-промислового комплексу державної форми власності»</w:t>
      </w:r>
      <w:hyperlink r:id="rId13" w:tgtFrame="_blank" w:history="1">
        <w:r w:rsidRPr="007C051B">
          <w:rPr>
            <w:rStyle w:val="ac"/>
            <w:rFonts w:ascii="Times New Roman" w:hAnsi="Times New Roman" w:cs="Times New Roman"/>
            <w:color w:val="auto"/>
            <w:sz w:val="28"/>
            <w:szCs w:val="28"/>
            <w:u w:val="none"/>
            <w:shd w:val="clear" w:color="auto" w:fill="FFFFFF"/>
          </w:rPr>
          <w:t>.</w:t>
        </w:r>
      </w:hyperlink>
      <w:r w:rsidRPr="00D46512">
        <w:rPr>
          <w:rFonts w:ascii="Times New Roman" w:eastAsia="Times New Roman" w:hAnsi="Times New Roman" w:cs="Times New Roman"/>
          <w:sz w:val="28"/>
          <w:szCs w:val="28"/>
        </w:rPr>
        <w:t>»;</w:t>
      </w:r>
    </w:p>
    <w:p w14:paraId="08E25C0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абзац другий частини п’ятої статті 75 доповнити словами  «, крім випадків, передбачених законом»;</w:t>
      </w:r>
    </w:p>
    <w:p w14:paraId="5A2AEB9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другий частини четвертої статті 77 доповнити словами  «, крім випадків, передбачених законом»;</w:t>
      </w:r>
    </w:p>
    <w:p w14:paraId="3B9CDE1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третю статті 89 доповнити абзацом четвертим такого змісту:</w:t>
      </w:r>
    </w:p>
    <w:p w14:paraId="0C01EBB6" w14:textId="3F58B9F9"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«Фінансові плани акціонерних товариств, що провадять діяльність в оборонно-промисловому комплексі, затверджуються відповідно до </w:t>
      </w:r>
      <w:r w:rsidR="00FC7D0B" w:rsidRPr="00D46512">
        <w:rPr>
          <w:rFonts w:ascii="Times New Roman" w:eastAsia="Times New Roman" w:hAnsi="Times New Roman" w:cs="Times New Roman"/>
          <w:sz w:val="28"/>
          <w:szCs w:val="28"/>
        </w:rPr>
        <w:t xml:space="preserve">законів </w:t>
      </w:r>
      <w:r w:rsidRPr="00D46512">
        <w:rPr>
          <w:rFonts w:ascii="Times New Roman" w:eastAsia="Times New Roman" w:hAnsi="Times New Roman" w:cs="Times New Roman"/>
          <w:sz w:val="28"/>
          <w:szCs w:val="28"/>
        </w:rPr>
        <w:t>України «Про особливості управління об’єктами державної власності в оборонно-промисловому комплексі»</w:t>
      </w:r>
      <w:r w:rsidR="00FC7D0B" w:rsidRPr="00D46512">
        <w:rPr>
          <w:rFonts w:ascii="Times New Roman" w:eastAsia="Times New Roman" w:hAnsi="Times New Roman" w:cs="Times New Roman"/>
          <w:sz w:val="28"/>
          <w:szCs w:val="28"/>
        </w:rPr>
        <w:t xml:space="preserve"> та «Про особливості реформування підприємств оборонно-промислового комплексу державної форми власності»</w:t>
      </w:r>
      <w:r w:rsidRPr="00D46512">
        <w:rPr>
          <w:rFonts w:ascii="Times New Roman" w:eastAsia="Times New Roman" w:hAnsi="Times New Roman" w:cs="Times New Roman"/>
          <w:sz w:val="28"/>
          <w:szCs w:val="28"/>
        </w:rPr>
        <w:t>.»;</w:t>
      </w:r>
    </w:p>
    <w:p w14:paraId="40BC4B2E" w14:textId="77777777" w:rsidR="00C62881" w:rsidRPr="00D46512" w:rsidRDefault="00C62881"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статтю 214 доповнити новими частинами четвертою та п’ятою такого змісту:</w:t>
      </w:r>
    </w:p>
    <w:p w14:paraId="129D080B" w14:textId="77777777" w:rsidR="00C62881" w:rsidRPr="00D46512" w:rsidRDefault="00C62881" w:rsidP="00964D5E">
      <w:pPr>
        <w:pStyle w:val="ad"/>
        <w:spacing w:before="120" w:after="120"/>
        <w:ind w:firstLine="851"/>
        <w:jc w:val="both"/>
        <w:rPr>
          <w:rFonts w:ascii="Times New Roman" w:hAnsi="Times New Roman" w:cs="Times New Roman"/>
          <w:iCs/>
          <w:sz w:val="28"/>
          <w:szCs w:val="28"/>
          <w:shd w:val="clear" w:color="auto" w:fill="FFFFFF"/>
        </w:rPr>
      </w:pPr>
      <w:r w:rsidRPr="00D46512">
        <w:rPr>
          <w:rFonts w:ascii="Times New Roman" w:eastAsia="Times New Roman" w:hAnsi="Times New Roman" w:cs="Times New Roman"/>
          <w:sz w:val="28"/>
          <w:szCs w:val="28"/>
        </w:rPr>
        <w:t>«</w:t>
      </w:r>
      <w:r w:rsidR="00EB2C0F" w:rsidRPr="00D46512">
        <w:rPr>
          <w:rFonts w:ascii="Times New Roman" w:eastAsia="Times New Roman" w:hAnsi="Times New Roman" w:cs="Times New Roman"/>
          <w:sz w:val="28"/>
          <w:szCs w:val="28"/>
        </w:rPr>
        <w:t xml:space="preserve">4. </w:t>
      </w:r>
      <w:r w:rsidRPr="00D46512">
        <w:rPr>
          <w:rFonts w:ascii="Times New Roman" w:hAnsi="Times New Roman" w:cs="Times New Roman"/>
          <w:sz w:val="28"/>
          <w:szCs w:val="28"/>
          <w:shd w:val="clear" w:color="auto" w:fill="FFFFFF"/>
        </w:rPr>
        <w:t xml:space="preserve">У справах про банкрутство державних підприємств, </w:t>
      </w:r>
      <w:r w:rsidRPr="00D46512">
        <w:rPr>
          <w:rFonts w:ascii="Times New Roman" w:hAnsi="Times New Roman" w:cs="Times New Roman"/>
          <w:iCs/>
          <w:sz w:val="28"/>
          <w:szCs w:val="28"/>
          <w:shd w:val="clear" w:color="auto" w:fill="FFFFFF"/>
        </w:rPr>
        <w:t>включених до Переліку державних підприємств, що не підлягають приватизації, але можуть бути перетворені в господарські товариства</w:t>
      </w:r>
      <w:r w:rsidRPr="00D46512">
        <w:rPr>
          <w:rFonts w:ascii="Times New Roman" w:hAnsi="Times New Roman" w:cs="Times New Roman"/>
          <w:sz w:val="28"/>
          <w:szCs w:val="28"/>
          <w:shd w:val="clear" w:color="auto" w:fill="FFFFFF"/>
        </w:rPr>
        <w:t>, що задіяні у виконанні державного оборонного замовлення, виробництві, розробленні, модернізації, ремонті, обслуговуванні озброєння та військової техніки</w:t>
      </w:r>
      <w:r w:rsidR="00EB2C0F" w:rsidRPr="00D46512">
        <w:rPr>
          <w:rFonts w:ascii="Times New Roman" w:hAnsi="Times New Roman" w:cs="Times New Roman"/>
          <w:sz w:val="28"/>
          <w:szCs w:val="28"/>
          <w:shd w:val="clear" w:color="auto" w:fill="FFFFFF"/>
        </w:rPr>
        <w:t>,</w:t>
      </w:r>
      <w:r w:rsidRPr="00D46512">
        <w:rPr>
          <w:rFonts w:ascii="Times New Roman" w:hAnsi="Times New Roman" w:cs="Times New Roman"/>
          <w:sz w:val="28"/>
          <w:szCs w:val="28"/>
          <w:shd w:val="clear" w:color="auto" w:fill="FFFFFF"/>
        </w:rPr>
        <w:t xml:space="preserve"> може застосовуватися судова процедура санації.</w:t>
      </w:r>
    </w:p>
    <w:p w14:paraId="2D4A49CA" w14:textId="77777777" w:rsidR="00C62881" w:rsidRPr="00D46512" w:rsidRDefault="00EB2C0F" w:rsidP="00964D5E">
      <w:pPr>
        <w:pStyle w:val="ad"/>
        <w:spacing w:before="120" w:after="120"/>
        <w:ind w:firstLine="851"/>
        <w:jc w:val="both"/>
        <w:rPr>
          <w:rFonts w:ascii="Times New Roman" w:hAnsi="Times New Roman" w:cs="Times New Roman"/>
          <w:iCs/>
          <w:sz w:val="28"/>
          <w:szCs w:val="28"/>
          <w:shd w:val="clear" w:color="auto" w:fill="FFFFFF"/>
        </w:rPr>
      </w:pPr>
      <w:r w:rsidRPr="00D46512">
        <w:rPr>
          <w:rFonts w:ascii="Times New Roman" w:hAnsi="Times New Roman" w:cs="Times New Roman"/>
          <w:iCs/>
          <w:sz w:val="28"/>
          <w:szCs w:val="28"/>
          <w:shd w:val="clear" w:color="auto" w:fill="FFFFFF"/>
        </w:rPr>
        <w:t xml:space="preserve">5. </w:t>
      </w:r>
      <w:r w:rsidR="00C62881" w:rsidRPr="00D46512">
        <w:rPr>
          <w:rFonts w:ascii="Times New Roman" w:hAnsi="Times New Roman" w:cs="Times New Roman"/>
          <w:iCs/>
          <w:sz w:val="28"/>
          <w:szCs w:val="28"/>
          <w:shd w:val="clear" w:color="auto" w:fill="FFFFFF"/>
        </w:rPr>
        <w:t xml:space="preserve">Майно державних підприємств, включених до Переліку державних підприємств, що не підлягають приватизації, але можуть бути перетворені в господарські товариства, та перебувають у процедурі банкрутства, може бути реалізоване в судовій процедурі санації за погодженням з уповноваженим суб’єктом </w:t>
      </w:r>
      <w:r w:rsidR="00560037" w:rsidRPr="00D46512">
        <w:rPr>
          <w:rFonts w:ascii="Times New Roman" w:hAnsi="Times New Roman" w:cs="Times New Roman"/>
          <w:iCs/>
          <w:sz w:val="28"/>
          <w:szCs w:val="28"/>
          <w:shd w:val="clear" w:color="auto" w:fill="FFFFFF"/>
        </w:rPr>
        <w:t xml:space="preserve">управління, визначеним Законом України </w:t>
      </w:r>
      <w:r w:rsidR="00560037" w:rsidRPr="00D46512">
        <w:rPr>
          <w:rFonts w:ascii="Times New Roman" w:eastAsia="Times New Roman" w:hAnsi="Times New Roman" w:cs="Times New Roman"/>
          <w:sz w:val="28"/>
          <w:szCs w:val="28"/>
        </w:rPr>
        <w:t>«Про особливості реформування підприємств оборонно-промислового комплексу державної форми власності»,</w:t>
      </w:r>
      <w:r w:rsidR="00C62881" w:rsidRPr="00D46512">
        <w:rPr>
          <w:rFonts w:ascii="Times New Roman" w:hAnsi="Times New Roman" w:cs="Times New Roman"/>
          <w:iCs/>
          <w:sz w:val="28"/>
          <w:szCs w:val="28"/>
          <w:shd w:val="clear" w:color="auto" w:fill="FFFFFF"/>
        </w:rPr>
        <w:t xml:space="preserve"> в установленому порядку,   </w:t>
      </w:r>
      <w:r w:rsidR="00C62881" w:rsidRPr="00D46512">
        <w:rPr>
          <w:rFonts w:ascii="Times New Roman" w:hAnsi="Times New Roman" w:cs="Times New Roman"/>
          <w:sz w:val="28"/>
          <w:szCs w:val="28"/>
        </w:rPr>
        <w:t>якщо таке 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r w:rsidR="00C62881" w:rsidRPr="00D46512">
        <w:rPr>
          <w:rFonts w:ascii="Times New Roman" w:eastAsia="Times New Roman" w:hAnsi="Times New Roman" w:cs="Times New Roman"/>
          <w:sz w:val="28"/>
          <w:szCs w:val="28"/>
        </w:rPr>
        <w:t>»</w:t>
      </w:r>
      <w:r w:rsidR="00C62881" w:rsidRPr="00D46512">
        <w:rPr>
          <w:rFonts w:ascii="Times New Roman" w:hAnsi="Times New Roman" w:cs="Times New Roman"/>
          <w:sz w:val="28"/>
          <w:szCs w:val="28"/>
        </w:rPr>
        <w:t xml:space="preserve">. </w:t>
      </w:r>
      <w:r w:rsidR="00C62881" w:rsidRPr="00D46512">
        <w:rPr>
          <w:rFonts w:ascii="Times New Roman" w:hAnsi="Times New Roman" w:cs="Times New Roman"/>
          <w:iCs/>
          <w:sz w:val="28"/>
          <w:szCs w:val="28"/>
          <w:shd w:val="clear" w:color="auto" w:fill="FFFFFF"/>
        </w:rPr>
        <w:t xml:space="preserve"> </w:t>
      </w:r>
    </w:p>
    <w:p w14:paraId="15FDA247" w14:textId="34558691" w:rsidR="00C62881" w:rsidRPr="00D46512" w:rsidRDefault="00C62881" w:rsidP="00964D5E">
      <w:pPr>
        <w:pStyle w:val="ad"/>
        <w:spacing w:before="120" w:after="120"/>
        <w:ind w:firstLine="851"/>
        <w:jc w:val="both"/>
        <w:rPr>
          <w:rFonts w:ascii="Times New Roman" w:hAnsi="Times New Roman" w:cs="Times New Roman"/>
          <w:iCs/>
          <w:sz w:val="28"/>
          <w:szCs w:val="28"/>
          <w:shd w:val="clear" w:color="auto" w:fill="FFFFFF"/>
        </w:rPr>
      </w:pPr>
      <w:r w:rsidRPr="00D46512">
        <w:rPr>
          <w:rFonts w:ascii="Times New Roman" w:hAnsi="Times New Roman" w:cs="Times New Roman"/>
          <w:iCs/>
          <w:sz w:val="28"/>
          <w:szCs w:val="28"/>
          <w:shd w:val="clear" w:color="auto" w:fill="FFFFFF"/>
        </w:rPr>
        <w:t xml:space="preserve">У зв’язку із </w:t>
      </w:r>
      <w:r w:rsidR="00EB2C0F" w:rsidRPr="00D46512">
        <w:rPr>
          <w:rFonts w:ascii="Times New Roman" w:hAnsi="Times New Roman" w:cs="Times New Roman"/>
          <w:iCs/>
          <w:sz w:val="28"/>
          <w:szCs w:val="28"/>
          <w:shd w:val="clear" w:color="auto" w:fill="FFFFFF"/>
        </w:rPr>
        <w:t xml:space="preserve"> цим,</w:t>
      </w:r>
      <w:r w:rsidRPr="00D46512">
        <w:rPr>
          <w:rFonts w:ascii="Times New Roman" w:hAnsi="Times New Roman" w:cs="Times New Roman"/>
          <w:iCs/>
          <w:sz w:val="28"/>
          <w:szCs w:val="28"/>
          <w:shd w:val="clear" w:color="auto" w:fill="FFFFFF"/>
        </w:rPr>
        <w:t xml:space="preserve"> частини четверту – шосту вважати частинами шостою</w:t>
      </w:r>
      <w:r w:rsidR="0027193E" w:rsidRPr="00D46512">
        <w:rPr>
          <w:rFonts w:ascii="Times New Roman" w:hAnsi="Times New Roman" w:cs="Times New Roman"/>
          <w:iCs/>
          <w:sz w:val="28"/>
          <w:szCs w:val="28"/>
          <w:shd w:val="clear" w:color="auto" w:fill="FFFFFF"/>
        </w:rPr>
        <w:t> </w:t>
      </w:r>
      <w:r w:rsidRPr="00D46512">
        <w:rPr>
          <w:rFonts w:ascii="Times New Roman" w:hAnsi="Times New Roman" w:cs="Times New Roman"/>
          <w:iCs/>
          <w:sz w:val="28"/>
          <w:szCs w:val="28"/>
          <w:shd w:val="clear" w:color="auto" w:fill="FFFFFF"/>
        </w:rPr>
        <w:t xml:space="preserve">– восьмою відповідно.  </w:t>
      </w:r>
    </w:p>
    <w:p w14:paraId="3E4733BE" w14:textId="3F485F34"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00B65C0D" w:rsidRPr="00D46512">
        <w:rPr>
          <w:rFonts w:ascii="Times New Roman" w:eastAsia="Times New Roman" w:hAnsi="Times New Roman" w:cs="Times New Roman"/>
          <w:sz w:val="28"/>
          <w:szCs w:val="28"/>
        </w:rPr>
        <w:t>) у Кодексі України з процедур банкрутства (Офіційний вісник України, 2019, №  34, ст. 1197, № 84, ст.2838):</w:t>
      </w:r>
    </w:p>
    <w:p w14:paraId="4C98D17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статтю 96 доповнити частиною чотирнадцятою такого змісту:</w:t>
      </w:r>
    </w:p>
    <w:p w14:paraId="1DA8D372" w14:textId="110BEBD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«14. З метою виконання заходів із підготовки підприємств до </w:t>
      </w:r>
      <w:r w:rsidR="007C2248" w:rsidRPr="00D46512">
        <w:rPr>
          <w:rFonts w:ascii="Times New Roman" w:eastAsia="Times New Roman" w:hAnsi="Times New Roman" w:cs="Times New Roman"/>
          <w:sz w:val="28"/>
          <w:szCs w:val="28"/>
        </w:rPr>
        <w:t xml:space="preserve">перетворення </w:t>
      </w:r>
      <w:r w:rsidRPr="00D46512">
        <w:rPr>
          <w:rFonts w:ascii="Times New Roman" w:eastAsia="Times New Roman" w:hAnsi="Times New Roman" w:cs="Times New Roman"/>
          <w:sz w:val="28"/>
          <w:szCs w:val="28"/>
        </w:rPr>
        <w:t xml:space="preserve">та безоплатної передачі майна у порядку, передбаченому Законом України «Про особливості реформування підприємств оборонно-промислового комплексу державної форми власності», майно державного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щодо якого відкрито провадження у справі про банкрутство, на підставі ухвали господарського суду заміняється іншим майном, </w:t>
      </w:r>
      <w:r w:rsidR="00D850A9" w:rsidRPr="00D46512">
        <w:rPr>
          <w:rFonts w:ascii="Times New Roman" w:eastAsia="Times New Roman" w:hAnsi="Times New Roman" w:cs="Times New Roman"/>
          <w:sz w:val="28"/>
          <w:szCs w:val="28"/>
        </w:rPr>
        <w:lastRenderedPageBreak/>
        <w:t xml:space="preserve">ринкова </w:t>
      </w:r>
      <w:r w:rsidRPr="00D46512">
        <w:rPr>
          <w:rFonts w:ascii="Times New Roman" w:eastAsia="Times New Roman" w:hAnsi="Times New Roman" w:cs="Times New Roman"/>
          <w:sz w:val="28"/>
          <w:szCs w:val="28"/>
        </w:rPr>
        <w:t xml:space="preserve">вартість якого не є меншою, ніж </w:t>
      </w:r>
      <w:r w:rsidR="00D850A9" w:rsidRPr="00D46512">
        <w:rPr>
          <w:rFonts w:ascii="Times New Roman" w:eastAsia="Times New Roman" w:hAnsi="Times New Roman" w:cs="Times New Roman"/>
          <w:sz w:val="28"/>
          <w:szCs w:val="28"/>
        </w:rPr>
        <w:t xml:space="preserve">ринкова </w:t>
      </w:r>
      <w:r w:rsidRPr="00D46512">
        <w:rPr>
          <w:rFonts w:ascii="Times New Roman" w:eastAsia="Times New Roman" w:hAnsi="Times New Roman" w:cs="Times New Roman"/>
          <w:sz w:val="28"/>
          <w:szCs w:val="28"/>
        </w:rPr>
        <w:t>вартість майна, щодо якого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суб’єкта управління. Ухвала господарського суду постановляється на підставі клопотання боржника</w:t>
      </w:r>
      <w:r w:rsidR="00285E80"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уповноваженого суб’єкта управління</w:t>
      </w:r>
      <w:r w:rsidR="00285E80" w:rsidRPr="00D46512">
        <w:rPr>
          <w:rFonts w:ascii="Times New Roman" w:eastAsia="Times New Roman" w:hAnsi="Times New Roman" w:cs="Times New Roman"/>
          <w:sz w:val="28"/>
          <w:szCs w:val="28"/>
        </w:rPr>
        <w:t xml:space="preserve"> або суб</w:t>
      </w:r>
      <w:r w:rsidR="00285E80" w:rsidRPr="00D46512">
        <w:rPr>
          <w:rFonts w:ascii="Times New Roman" w:eastAsia="Times New Roman" w:hAnsi="Times New Roman" w:cs="Times New Roman"/>
          <w:sz w:val="28"/>
          <w:szCs w:val="28"/>
          <w:lang w:val="ru-RU"/>
        </w:rPr>
        <w:t>’</w:t>
      </w:r>
      <w:r w:rsidR="00285E80" w:rsidRPr="00D46512">
        <w:rPr>
          <w:rFonts w:ascii="Times New Roman" w:eastAsia="Times New Roman" w:hAnsi="Times New Roman" w:cs="Times New Roman"/>
          <w:sz w:val="28"/>
          <w:szCs w:val="28"/>
        </w:rPr>
        <w:t>єкта управління</w:t>
      </w:r>
      <w:r w:rsidRPr="00D46512">
        <w:rPr>
          <w:rFonts w:ascii="Times New Roman" w:eastAsia="Times New Roman" w:hAnsi="Times New Roman" w:cs="Times New Roman"/>
          <w:sz w:val="28"/>
          <w:szCs w:val="28"/>
        </w:rPr>
        <w:t>. Відповідно до ухвали господарського суду щодо майна боржника, яке замінюється, підлягають скасуванню заходи щодо забезпечення вимог кредиторів, у тому числі, арешти такого майна, чи інші обтяження щодо розпорядження таким майном, та таке майно за рішенням уповноваженого суб’єкта  управління може бути передане боржником у порядку, передбаченому Законом України «Про особливості реформування підприємств оборонно-промислового комплексу державної форми власності». Задоволення вимог кредиторів може здійснюватися боржником за рахунок переданого уповноваженим суб’єктом управління іншого майна.»;</w:t>
      </w:r>
    </w:p>
    <w:p w14:paraId="702E6E96" w14:textId="77777777" w:rsidR="00B92B29" w:rsidRPr="00D46512" w:rsidRDefault="00B92B2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розділ «Прикінцеві та перехідні положення» доповнити новими пунктами 1</w:t>
      </w:r>
      <w:r w:rsidRPr="00D46512">
        <w:rPr>
          <w:rFonts w:ascii="Times New Roman" w:eastAsia="Times New Roman" w:hAnsi="Times New Roman" w:cs="Times New Roman"/>
          <w:sz w:val="28"/>
          <w:szCs w:val="28"/>
          <w:vertAlign w:val="superscript"/>
        </w:rPr>
        <w:t>2</w:t>
      </w:r>
      <w:r w:rsidRPr="00D46512">
        <w:rPr>
          <w:rFonts w:ascii="Times New Roman" w:eastAsia="Times New Roman" w:hAnsi="Times New Roman" w:cs="Times New Roman"/>
          <w:sz w:val="28"/>
          <w:szCs w:val="28"/>
        </w:rPr>
        <w:t xml:space="preserve"> та 1</w:t>
      </w:r>
      <w:r w:rsidRPr="00D46512">
        <w:rPr>
          <w:rFonts w:ascii="Times New Roman" w:eastAsia="Times New Roman" w:hAnsi="Times New Roman" w:cs="Times New Roman"/>
          <w:sz w:val="28"/>
          <w:szCs w:val="28"/>
          <w:vertAlign w:val="superscript"/>
        </w:rPr>
        <w:t>3</w:t>
      </w:r>
      <w:r w:rsidRPr="00D46512">
        <w:rPr>
          <w:rFonts w:ascii="Times New Roman" w:eastAsia="Times New Roman" w:hAnsi="Times New Roman" w:cs="Times New Roman"/>
          <w:sz w:val="28"/>
          <w:szCs w:val="28"/>
        </w:rPr>
        <w:t xml:space="preserve"> такого змісту:</w:t>
      </w:r>
    </w:p>
    <w:p w14:paraId="405561C9" w14:textId="77777777" w:rsidR="00B92B29" w:rsidRPr="00D46512" w:rsidRDefault="00B92B2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Pr="00D46512">
        <w:rPr>
          <w:rFonts w:ascii="Times New Roman" w:eastAsia="Times New Roman" w:hAnsi="Times New Roman" w:cs="Times New Roman"/>
          <w:sz w:val="28"/>
          <w:szCs w:val="28"/>
          <w:vertAlign w:val="superscript"/>
        </w:rPr>
        <w:t>2</w:t>
      </w:r>
      <w:r w:rsidRPr="00D46512">
        <w:rPr>
          <w:rFonts w:ascii="Times New Roman" w:eastAsia="Times New Roman" w:hAnsi="Times New Roman" w:cs="Times New Roman"/>
          <w:sz w:val="28"/>
          <w:szCs w:val="28"/>
        </w:rPr>
        <w:t>. Не допускається відкриття проваджень у справах про банкрутство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крім тих, що ліквідуються за рішенням боржника, протягом трьох років з дня набрання чинності цим Законом.</w:t>
      </w:r>
    </w:p>
    <w:p w14:paraId="103E40FD" w14:textId="03FC669C" w:rsidR="00B92B29" w:rsidRPr="00D46512" w:rsidRDefault="00B92B2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Pr="00D46512">
        <w:rPr>
          <w:rFonts w:ascii="Times New Roman" w:eastAsia="Times New Roman" w:hAnsi="Times New Roman" w:cs="Times New Roman"/>
          <w:sz w:val="28"/>
          <w:szCs w:val="28"/>
          <w:vertAlign w:val="superscript"/>
        </w:rPr>
        <w:t>3</w:t>
      </w:r>
      <w:r w:rsidRPr="00D46512">
        <w:rPr>
          <w:rFonts w:ascii="Times New Roman" w:eastAsia="Times New Roman" w:hAnsi="Times New Roman" w:cs="Times New Roman"/>
          <w:sz w:val="28"/>
          <w:szCs w:val="28"/>
        </w:rPr>
        <w:t>. На період та з метою проведення заходів з реорганізації державних унітарних комерційних підприємств, які є учасниками Державного концерну «Укроборонпром», передбачених Законом України «Про особливості реформування підприємств оборонно-промислового комплексу державної форми власності», до вказаних підприємств не застосовуються норми цього Кодексу в частині заборони проведення  реорганізації підприємств, щодо яких відкрито провадження у справі про банкрутство.»;</w:t>
      </w:r>
    </w:p>
    <w:p w14:paraId="70C470A3" w14:textId="1162FD1C"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w:t>
      </w:r>
      <w:r w:rsidR="00B65C0D" w:rsidRPr="00D46512">
        <w:rPr>
          <w:rFonts w:ascii="Times New Roman" w:eastAsia="Times New Roman" w:hAnsi="Times New Roman" w:cs="Times New Roman"/>
          <w:sz w:val="28"/>
          <w:szCs w:val="28"/>
        </w:rPr>
        <w:t>) розділ Х «Прикінцеві положення» Закону України «Про захист економічної конкуренції» (Відомості Верховної Ради України, 2001 р., № 12, ст. 64; 2019 р., № 42, ст. 237) доповнити пунктом 4</w:t>
      </w:r>
      <w:r w:rsidR="00B65C0D" w:rsidRPr="00D46512">
        <w:rPr>
          <w:rFonts w:ascii="Times New Roman" w:eastAsia="Times New Roman" w:hAnsi="Times New Roman" w:cs="Times New Roman"/>
          <w:sz w:val="28"/>
          <w:szCs w:val="28"/>
          <w:vertAlign w:val="superscript"/>
        </w:rPr>
        <w:t>4</w:t>
      </w:r>
      <w:r w:rsidR="00B65C0D" w:rsidRPr="00D46512">
        <w:rPr>
          <w:rFonts w:ascii="Times New Roman" w:eastAsia="Times New Roman" w:hAnsi="Times New Roman" w:cs="Times New Roman"/>
          <w:sz w:val="28"/>
          <w:szCs w:val="28"/>
        </w:rPr>
        <w:t xml:space="preserve"> такого змісту:</w:t>
      </w:r>
    </w:p>
    <w:p w14:paraId="3B220E35" w14:textId="61F526D9"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Pr="00D46512">
        <w:rPr>
          <w:rFonts w:ascii="Times New Roman" w:eastAsia="Times New Roman" w:hAnsi="Times New Roman" w:cs="Times New Roman"/>
          <w:sz w:val="28"/>
          <w:szCs w:val="28"/>
          <w:vertAlign w:val="superscript"/>
        </w:rPr>
        <w:t>4</w:t>
      </w:r>
      <w:r w:rsidRPr="00D46512">
        <w:rPr>
          <w:rFonts w:ascii="Times New Roman" w:eastAsia="Times New Roman" w:hAnsi="Times New Roman" w:cs="Times New Roman"/>
          <w:sz w:val="28"/>
          <w:szCs w:val="28"/>
        </w:rPr>
        <w:t>. Положення частини другої статті 22 цього Закону не застосовуються до випадків реорганізації державних комерційних підприємств, у тому числі казенних підприємств, які є учасниками Державного концерну «Укроборонпром», утворення акціонерного товариства шляхом перетворення Державного концерну «Укроборонпром»</w:t>
      </w:r>
      <w:r w:rsidR="006F6FC8" w:rsidRPr="00D46512">
        <w:rPr>
          <w:rFonts w:ascii="Times New Roman" w:eastAsia="Times New Roman" w:hAnsi="Times New Roman" w:cs="Times New Roman"/>
          <w:sz w:val="28"/>
          <w:szCs w:val="28"/>
        </w:rPr>
        <w:t>, утворення господарських товариств в оборонно-промисловому комплексі та передач</w:t>
      </w:r>
      <w:r w:rsidR="00844D81" w:rsidRPr="00D46512">
        <w:rPr>
          <w:rFonts w:ascii="Times New Roman" w:eastAsia="Times New Roman" w:hAnsi="Times New Roman" w:cs="Times New Roman"/>
          <w:sz w:val="28"/>
          <w:szCs w:val="28"/>
        </w:rPr>
        <w:t>і</w:t>
      </w:r>
      <w:r w:rsidR="006F6FC8" w:rsidRPr="00D46512">
        <w:rPr>
          <w:rFonts w:ascii="Times New Roman" w:eastAsia="Times New Roman" w:hAnsi="Times New Roman" w:cs="Times New Roman"/>
          <w:sz w:val="28"/>
          <w:szCs w:val="28"/>
        </w:rPr>
        <w:t xml:space="preserve"> пакетів акцій таких господарських товариств в оборонно-промисловому комплексі до статутного капіталу вказаного акціонерного товариства або </w:t>
      </w:r>
      <w:r w:rsidR="00844D81" w:rsidRPr="00D46512">
        <w:rPr>
          <w:rFonts w:ascii="Times New Roman" w:eastAsia="Times New Roman" w:hAnsi="Times New Roman" w:cs="Times New Roman"/>
          <w:sz w:val="28"/>
          <w:szCs w:val="28"/>
        </w:rPr>
        <w:t xml:space="preserve">іншого </w:t>
      </w:r>
      <w:r w:rsidR="006F6FC8" w:rsidRPr="00D46512">
        <w:rPr>
          <w:rFonts w:ascii="Times New Roman" w:eastAsia="Times New Roman" w:hAnsi="Times New Roman" w:cs="Times New Roman"/>
          <w:sz w:val="28"/>
          <w:szCs w:val="28"/>
        </w:rPr>
        <w:t>господарського товариства в оборонно-промисловому комплексі</w:t>
      </w:r>
      <w:r w:rsidRPr="00D46512">
        <w:rPr>
          <w:rFonts w:ascii="Times New Roman" w:eastAsia="Times New Roman" w:hAnsi="Times New Roman" w:cs="Times New Roman"/>
          <w:sz w:val="28"/>
          <w:szCs w:val="28"/>
        </w:rPr>
        <w:t xml:space="preserve"> відповідно до Закону України «Про особливості реформування підприємств оборонно-промислового комплексу державної форми власності».»;</w:t>
      </w:r>
    </w:p>
    <w:p w14:paraId="2487DDCC" w14:textId="14E041F4"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6</w:t>
      </w:r>
      <w:r w:rsidR="00B65C0D" w:rsidRPr="00D46512">
        <w:rPr>
          <w:rFonts w:ascii="Times New Roman" w:eastAsia="Times New Roman" w:hAnsi="Times New Roman" w:cs="Times New Roman"/>
          <w:sz w:val="28"/>
          <w:szCs w:val="28"/>
        </w:rPr>
        <w:t>) у частині другій статті 7 Закону України «Про оцінку майна, майнових прав та професійну оціночну діяльність в Україні» (Відомості Верховної Ради України, 2001 р., № 47, ст. 251; 2003 р., № 38, ст. 313; 2004 р., № 2, ст. 6, № 11, ст. 140; 2015, № 1, ст. 2):</w:t>
      </w:r>
    </w:p>
    <w:p w14:paraId="0B54AD1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другий доповнити словами «, крім випадків, встановлених законом»;</w:t>
      </w:r>
    </w:p>
    <w:p w14:paraId="4A80CD8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третій доповнити словами «, крім випадків, встановлених законом»;</w:t>
      </w:r>
    </w:p>
    <w:p w14:paraId="4A599826" w14:textId="414414DF" w:rsidR="002F4F64"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7</w:t>
      </w:r>
      <w:r w:rsidR="00B65C0D" w:rsidRPr="00D46512">
        <w:rPr>
          <w:rFonts w:ascii="Times New Roman" w:eastAsia="Times New Roman" w:hAnsi="Times New Roman" w:cs="Times New Roman"/>
          <w:sz w:val="28"/>
          <w:szCs w:val="28"/>
        </w:rPr>
        <w:t xml:space="preserve">) </w:t>
      </w:r>
      <w:r w:rsidR="002F4F64" w:rsidRPr="00D46512">
        <w:rPr>
          <w:rFonts w:ascii="Times New Roman" w:eastAsia="Times New Roman" w:hAnsi="Times New Roman" w:cs="Times New Roman"/>
          <w:sz w:val="28"/>
          <w:szCs w:val="28"/>
        </w:rPr>
        <w:t>статтю 11 Закону України «Про холдингові компанії в Україні»</w:t>
      </w:r>
      <w:r w:rsidR="00C40DD4" w:rsidRPr="00D46512">
        <w:rPr>
          <w:rFonts w:ascii="Times New Roman" w:eastAsia="Times New Roman" w:hAnsi="Times New Roman" w:cs="Times New Roman"/>
          <w:sz w:val="28"/>
          <w:szCs w:val="28"/>
        </w:rPr>
        <w:t xml:space="preserve"> (Відомості Верховної Ради України, 2006, №  34, ст.  291)</w:t>
      </w:r>
      <w:r w:rsidR="002F4F64" w:rsidRPr="00D46512">
        <w:rPr>
          <w:rFonts w:ascii="Times New Roman" w:eastAsia="Times New Roman" w:hAnsi="Times New Roman" w:cs="Times New Roman"/>
          <w:sz w:val="28"/>
          <w:szCs w:val="28"/>
        </w:rPr>
        <w:t xml:space="preserve"> доповнити </w:t>
      </w:r>
      <w:r w:rsidR="006A1BC9" w:rsidRPr="00D46512">
        <w:rPr>
          <w:rFonts w:ascii="Times New Roman" w:eastAsia="Times New Roman" w:hAnsi="Times New Roman" w:cs="Times New Roman"/>
          <w:sz w:val="28"/>
          <w:szCs w:val="28"/>
        </w:rPr>
        <w:t>частиною</w:t>
      </w:r>
      <w:r w:rsidR="002F4F64" w:rsidRPr="00D46512">
        <w:rPr>
          <w:rFonts w:ascii="Times New Roman" w:eastAsia="Times New Roman" w:hAnsi="Times New Roman" w:cs="Times New Roman"/>
          <w:sz w:val="28"/>
          <w:szCs w:val="28"/>
        </w:rPr>
        <w:t xml:space="preserve"> 4</w:t>
      </w:r>
      <w:r w:rsidR="002F4F64" w:rsidRPr="00D46512">
        <w:rPr>
          <w:rFonts w:ascii="Times New Roman" w:eastAsia="Times New Roman" w:hAnsi="Times New Roman" w:cs="Times New Roman"/>
          <w:sz w:val="28"/>
          <w:szCs w:val="28"/>
          <w:vertAlign w:val="superscript"/>
        </w:rPr>
        <w:t>1</w:t>
      </w:r>
      <w:r w:rsidR="002F4F64" w:rsidRPr="00D46512">
        <w:rPr>
          <w:rFonts w:ascii="Times New Roman" w:eastAsia="Times New Roman" w:hAnsi="Times New Roman" w:cs="Times New Roman"/>
          <w:sz w:val="28"/>
          <w:szCs w:val="28"/>
        </w:rPr>
        <w:t xml:space="preserve"> такого змісту:</w:t>
      </w:r>
    </w:p>
    <w:p w14:paraId="6A2EB70E" w14:textId="5A296843" w:rsidR="002F4F64" w:rsidRPr="00D46512" w:rsidRDefault="002F4F64"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Pr="00D46512">
        <w:rPr>
          <w:rFonts w:ascii="Times New Roman" w:eastAsia="Times New Roman" w:hAnsi="Times New Roman" w:cs="Times New Roman"/>
          <w:sz w:val="28"/>
          <w:szCs w:val="28"/>
          <w:vertAlign w:val="superscript"/>
        </w:rPr>
        <w:t>1</w:t>
      </w:r>
      <w:r w:rsidRPr="00D46512">
        <w:rPr>
          <w:rFonts w:ascii="Times New Roman" w:eastAsia="Times New Roman" w:hAnsi="Times New Roman" w:cs="Times New Roman"/>
          <w:sz w:val="28"/>
          <w:szCs w:val="28"/>
        </w:rPr>
        <w:t xml:space="preserve">. </w:t>
      </w:r>
      <w:r w:rsidR="006822F3" w:rsidRPr="00D46512">
        <w:rPr>
          <w:rFonts w:ascii="Times New Roman" w:hAnsi="Times New Roman" w:cs="Times New Roman"/>
          <w:sz w:val="28"/>
          <w:szCs w:val="28"/>
          <w:lang w:eastAsia="en-US"/>
        </w:rPr>
        <w:t>Дія</w:t>
      </w:r>
      <w:r w:rsidRPr="00D46512">
        <w:rPr>
          <w:rFonts w:ascii="Times New Roman" w:hAnsi="Times New Roman" w:cs="Times New Roman"/>
          <w:sz w:val="28"/>
          <w:szCs w:val="28"/>
          <w:lang w:eastAsia="en-US"/>
        </w:rPr>
        <w:t xml:space="preserve"> цього Закону не </w:t>
      </w:r>
      <w:r w:rsidR="006822F3" w:rsidRPr="00D46512">
        <w:rPr>
          <w:rFonts w:ascii="Times New Roman" w:hAnsi="Times New Roman" w:cs="Times New Roman"/>
          <w:sz w:val="28"/>
          <w:szCs w:val="28"/>
          <w:lang w:eastAsia="en-US"/>
        </w:rPr>
        <w:t>поширюється на</w:t>
      </w:r>
      <w:r w:rsidRPr="00D46512">
        <w:rPr>
          <w:rFonts w:ascii="Times New Roman" w:hAnsi="Times New Roman" w:cs="Times New Roman"/>
          <w:sz w:val="28"/>
          <w:szCs w:val="28"/>
          <w:lang w:eastAsia="en-US"/>
        </w:rPr>
        <w:t xml:space="preserve"> Державн</w:t>
      </w:r>
      <w:r w:rsidR="006822F3" w:rsidRPr="00D46512">
        <w:rPr>
          <w:rFonts w:ascii="Times New Roman" w:hAnsi="Times New Roman" w:cs="Times New Roman"/>
          <w:sz w:val="28"/>
          <w:szCs w:val="28"/>
          <w:lang w:eastAsia="en-US"/>
        </w:rPr>
        <w:t>ий</w:t>
      </w:r>
      <w:r w:rsidRPr="00D46512">
        <w:rPr>
          <w:rFonts w:ascii="Times New Roman" w:hAnsi="Times New Roman" w:cs="Times New Roman"/>
          <w:sz w:val="28"/>
          <w:szCs w:val="28"/>
          <w:lang w:eastAsia="en-US"/>
        </w:rPr>
        <w:t xml:space="preserve"> концерн «Укроборонпром», державн</w:t>
      </w:r>
      <w:r w:rsidR="006822F3" w:rsidRPr="00D46512">
        <w:rPr>
          <w:rFonts w:ascii="Times New Roman" w:hAnsi="Times New Roman" w:cs="Times New Roman"/>
          <w:sz w:val="28"/>
          <w:szCs w:val="28"/>
          <w:lang w:eastAsia="en-US"/>
        </w:rPr>
        <w:t>і</w:t>
      </w:r>
      <w:r w:rsidRPr="00D46512">
        <w:rPr>
          <w:rFonts w:ascii="Times New Roman" w:hAnsi="Times New Roman" w:cs="Times New Roman"/>
          <w:sz w:val="28"/>
          <w:szCs w:val="28"/>
          <w:lang w:eastAsia="en-US"/>
        </w:rPr>
        <w:t xml:space="preserve"> унітарн</w:t>
      </w:r>
      <w:r w:rsidR="006822F3" w:rsidRPr="00D46512">
        <w:rPr>
          <w:rFonts w:ascii="Times New Roman" w:hAnsi="Times New Roman" w:cs="Times New Roman"/>
          <w:sz w:val="28"/>
          <w:szCs w:val="28"/>
          <w:lang w:eastAsia="en-US"/>
        </w:rPr>
        <w:t>і</w:t>
      </w:r>
      <w:r w:rsidRPr="00D46512">
        <w:rPr>
          <w:rFonts w:ascii="Times New Roman" w:hAnsi="Times New Roman" w:cs="Times New Roman"/>
          <w:sz w:val="28"/>
          <w:szCs w:val="28"/>
          <w:lang w:eastAsia="en-US"/>
        </w:rPr>
        <w:t xml:space="preserve"> підприємств</w:t>
      </w:r>
      <w:r w:rsidR="006822F3" w:rsidRPr="00D46512">
        <w:rPr>
          <w:rFonts w:ascii="Times New Roman" w:hAnsi="Times New Roman" w:cs="Times New Roman"/>
          <w:sz w:val="28"/>
          <w:szCs w:val="28"/>
          <w:lang w:eastAsia="en-US"/>
        </w:rPr>
        <w:t>а</w:t>
      </w:r>
      <w:r w:rsidRPr="00D46512">
        <w:rPr>
          <w:rFonts w:ascii="Times New Roman" w:hAnsi="Times New Roman" w:cs="Times New Roman"/>
          <w:sz w:val="28"/>
          <w:szCs w:val="28"/>
          <w:lang w:eastAsia="en-US"/>
        </w:rPr>
        <w:t>, у тому числі казенн</w:t>
      </w:r>
      <w:r w:rsidR="006822F3" w:rsidRPr="00D46512">
        <w:rPr>
          <w:rFonts w:ascii="Times New Roman" w:hAnsi="Times New Roman" w:cs="Times New Roman"/>
          <w:sz w:val="28"/>
          <w:szCs w:val="28"/>
          <w:lang w:eastAsia="en-US"/>
        </w:rPr>
        <w:t>і</w:t>
      </w:r>
      <w:r w:rsidRPr="00D46512">
        <w:rPr>
          <w:rFonts w:ascii="Times New Roman" w:hAnsi="Times New Roman" w:cs="Times New Roman"/>
          <w:sz w:val="28"/>
          <w:szCs w:val="28"/>
          <w:lang w:eastAsia="en-US"/>
        </w:rPr>
        <w:t xml:space="preserve"> підприємств</w:t>
      </w:r>
      <w:r w:rsidR="006822F3" w:rsidRPr="00D46512">
        <w:rPr>
          <w:rFonts w:ascii="Times New Roman" w:hAnsi="Times New Roman" w:cs="Times New Roman"/>
          <w:sz w:val="28"/>
          <w:szCs w:val="28"/>
          <w:lang w:eastAsia="en-US"/>
        </w:rPr>
        <w:t>а</w:t>
      </w:r>
      <w:r w:rsidRPr="00D46512">
        <w:rPr>
          <w:rFonts w:ascii="Times New Roman" w:hAnsi="Times New Roman" w:cs="Times New Roman"/>
          <w:sz w:val="28"/>
          <w:szCs w:val="28"/>
          <w:lang w:eastAsia="en-US"/>
        </w:rPr>
        <w:t>, що входять до складу Державного концерну «Укроборонпром»</w:t>
      </w:r>
      <w:r w:rsidR="006A1BC9" w:rsidRPr="00D46512">
        <w:rPr>
          <w:rFonts w:ascii="Times New Roman" w:hAnsi="Times New Roman" w:cs="Times New Roman"/>
          <w:sz w:val="28"/>
          <w:szCs w:val="28"/>
          <w:lang w:eastAsia="en-US"/>
        </w:rPr>
        <w:t>, у процесі їх перетворення (реорганізації)</w:t>
      </w:r>
      <w:r w:rsidRPr="00D46512">
        <w:rPr>
          <w:rFonts w:ascii="Times New Roman" w:hAnsi="Times New Roman" w:cs="Times New Roman"/>
          <w:sz w:val="28"/>
          <w:szCs w:val="28"/>
          <w:lang w:eastAsia="en-US"/>
        </w:rPr>
        <w:t>, господарські товариства</w:t>
      </w:r>
      <w:r w:rsidR="006822F3" w:rsidRPr="00D46512">
        <w:rPr>
          <w:rFonts w:ascii="Times New Roman" w:hAnsi="Times New Roman" w:cs="Times New Roman"/>
          <w:sz w:val="28"/>
          <w:szCs w:val="28"/>
          <w:lang w:eastAsia="en-US"/>
        </w:rPr>
        <w:t xml:space="preserve">, які </w:t>
      </w:r>
      <w:r w:rsidR="00CD6043" w:rsidRPr="00D46512">
        <w:rPr>
          <w:rFonts w:ascii="Times New Roman" w:hAnsi="Times New Roman" w:cs="Times New Roman"/>
          <w:sz w:val="28"/>
          <w:szCs w:val="28"/>
          <w:lang w:eastAsia="en-US"/>
        </w:rPr>
        <w:t>у</w:t>
      </w:r>
      <w:r w:rsidR="006822F3" w:rsidRPr="00D46512">
        <w:rPr>
          <w:rFonts w:ascii="Times New Roman" w:hAnsi="Times New Roman" w:cs="Times New Roman"/>
          <w:sz w:val="28"/>
          <w:szCs w:val="28"/>
          <w:lang w:eastAsia="en-US"/>
        </w:rPr>
        <w:t>т</w:t>
      </w:r>
      <w:r w:rsidR="006A1BC9" w:rsidRPr="00D46512">
        <w:rPr>
          <w:rFonts w:ascii="Times New Roman" w:hAnsi="Times New Roman" w:cs="Times New Roman"/>
          <w:sz w:val="28"/>
          <w:szCs w:val="28"/>
          <w:lang w:eastAsia="en-US"/>
        </w:rPr>
        <w:t xml:space="preserve">ворюються, діють та припиняються </w:t>
      </w:r>
      <w:r w:rsidRPr="00D46512">
        <w:rPr>
          <w:rFonts w:ascii="Times New Roman" w:hAnsi="Times New Roman" w:cs="Times New Roman"/>
          <w:sz w:val="28"/>
          <w:szCs w:val="28"/>
          <w:lang w:eastAsia="en-US"/>
        </w:rPr>
        <w:t>відповідно до Закону України «Про особливості реформування підприємств оборонно-промислового комплексу державної форми власності».</w:t>
      </w:r>
      <w:r w:rsidRPr="00D46512">
        <w:rPr>
          <w:rFonts w:ascii="Times New Roman" w:eastAsia="Times New Roman" w:hAnsi="Times New Roman" w:cs="Times New Roman"/>
          <w:sz w:val="28"/>
          <w:szCs w:val="28"/>
        </w:rPr>
        <w:t>»;</w:t>
      </w:r>
    </w:p>
    <w:p w14:paraId="1D317858" w14:textId="77777777"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8</w:t>
      </w:r>
      <w:r w:rsidR="002F4F64" w:rsidRPr="00D46512">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у Законі України «Про управління об'єктами державної власності» (Відомості Верховної Ради України, 2006, №  46, ст.  456; 2016, №  28, ст.  533):</w:t>
      </w:r>
    </w:p>
    <w:p w14:paraId="299CDF01" w14:textId="7C20F68E" w:rsidR="00FE653B" w:rsidRPr="00D46512" w:rsidRDefault="00FE653B" w:rsidP="00964D5E">
      <w:pPr>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 xml:space="preserve">абзац другий частини другої статті 3 доповнити словами «та Законом України «Про особливості реформування підприємств оборонно-промислового комплексу державної форми власності»; </w:t>
      </w:r>
    </w:p>
    <w:p w14:paraId="0DE27CCC" w14:textId="202E41BE"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підпункт «й» пункту 2 частини першої статті 7 доповнити словами  «, крім випадків, передбачених законом»;</w:t>
      </w:r>
    </w:p>
    <w:p w14:paraId="44DA53C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статті 11:</w:t>
      </w:r>
    </w:p>
    <w:p w14:paraId="06CC156B" w14:textId="68FD62AF"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п’ятій:</w:t>
      </w:r>
    </w:p>
    <w:p w14:paraId="5E5E587A"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четвертий доповнити знаком та словами «, якщо інше не встановлено законом»; </w:t>
      </w:r>
    </w:p>
    <w:p w14:paraId="6475196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шостий доповнити знаком та словами «, якщо інше не встановлено законом»;</w:t>
      </w:r>
    </w:p>
    <w:p w14:paraId="7B5CA9D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перше речення абзацу восьмого доповнити знаком та словами «, якщо інше не встановлено законом»;</w:t>
      </w:r>
    </w:p>
    <w:p w14:paraId="2CED3929"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новими абзацами дванадцятим та тринадцятим такого змісту:</w:t>
      </w:r>
    </w:p>
    <w:p w14:paraId="23B6A473" w14:textId="4CE32E3E"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«Особливості відрахування </w:t>
      </w:r>
      <w:r w:rsidR="00A434BB" w:rsidRPr="00D46512">
        <w:rPr>
          <w:rFonts w:ascii="Times New Roman" w:eastAsia="Times New Roman" w:hAnsi="Times New Roman" w:cs="Times New Roman"/>
          <w:sz w:val="28"/>
          <w:szCs w:val="28"/>
        </w:rPr>
        <w:t xml:space="preserve">акціонерним </w:t>
      </w:r>
      <w:r w:rsidRPr="00D46512">
        <w:rPr>
          <w:rFonts w:ascii="Times New Roman" w:eastAsia="Times New Roman" w:hAnsi="Times New Roman" w:cs="Times New Roman"/>
          <w:sz w:val="28"/>
          <w:szCs w:val="28"/>
        </w:rPr>
        <w:t xml:space="preserve">товариством, утвореним шляхом перетворення Державного концерну «Укроборонпром», а також господарськими товариствами в оборонно-промисловому комплексі (в значенні, наданому цьому терміну в Законі України «Про особливості реформування підприємств оборонно-промислового комплексу державної форми власності») частини чистого прибутку на виплату дивідендів, розмір дивідендів та порядок </w:t>
      </w:r>
      <w:r w:rsidRPr="00D46512">
        <w:rPr>
          <w:rFonts w:ascii="Times New Roman" w:eastAsia="Times New Roman" w:hAnsi="Times New Roman" w:cs="Times New Roman"/>
          <w:sz w:val="28"/>
          <w:szCs w:val="28"/>
        </w:rPr>
        <w:lastRenderedPageBreak/>
        <w:t>їх сплати визначаються Законом України «Про особливості реформування підприємств оборонно-промислового комплексу державної форми власності.</w:t>
      </w:r>
    </w:p>
    <w:p w14:paraId="30CF9F5A" w14:textId="27FD9A74"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акціонерного товариства, утвореного шляхом перетворення Державного концерну «Укроборонпром», з якого розраховуються та сплачуються дивіденди, зменшується на суму прибутку (доходу), яка виникла в результаті сплати йому </w:t>
      </w:r>
      <w:r w:rsidR="00EB58CC" w:rsidRPr="00D46512">
        <w:rPr>
          <w:rFonts w:ascii="Times New Roman" w:eastAsia="Times New Roman" w:hAnsi="Times New Roman" w:cs="Times New Roman"/>
          <w:sz w:val="28"/>
          <w:szCs w:val="28"/>
        </w:rPr>
        <w:t xml:space="preserve">внесків та </w:t>
      </w:r>
      <w:r w:rsidRPr="00D46512">
        <w:rPr>
          <w:rFonts w:ascii="Times New Roman" w:eastAsia="Times New Roman" w:hAnsi="Times New Roman" w:cs="Times New Roman"/>
          <w:sz w:val="28"/>
          <w:szCs w:val="28"/>
        </w:rPr>
        <w:t xml:space="preserve">дивідендів, за умови використання цих коштів для поповнення статутних капіталів </w:t>
      </w:r>
      <w:r w:rsidR="00EB58CC" w:rsidRPr="00D46512">
        <w:rPr>
          <w:rFonts w:ascii="Times New Roman" w:hAnsi="Times New Roman" w:cs="Times New Roman"/>
          <w:sz w:val="28"/>
          <w:szCs w:val="28"/>
        </w:rPr>
        <w:t xml:space="preserve">державних підприємств, у тому числі казенних підприємств, </w:t>
      </w:r>
      <w:r w:rsidRPr="00D46512">
        <w:rPr>
          <w:rFonts w:ascii="Times New Roman" w:eastAsia="Times New Roman" w:hAnsi="Times New Roman" w:cs="Times New Roman"/>
          <w:sz w:val="28"/>
          <w:szCs w:val="28"/>
        </w:rPr>
        <w:t>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14:paraId="282115CA"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шосту викласти в новій редакції:</w:t>
      </w:r>
    </w:p>
    <w:p w14:paraId="184DB4E9" w14:textId="471B1A46"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 Викуп акцій (часток) додаткової емісії здійснюється за рахунок коштів, передбачених державним бюджетом на такі цілі, коштів суб'єкта управління</w:t>
      </w:r>
      <w:r w:rsidR="00140B23" w:rsidRPr="00D46512">
        <w:rPr>
          <w:rFonts w:ascii="Times New Roman" w:eastAsia="Times New Roman" w:hAnsi="Times New Roman" w:cs="Times New Roman"/>
          <w:sz w:val="28"/>
          <w:szCs w:val="28"/>
        </w:rPr>
        <w:t xml:space="preserve">, </w:t>
      </w:r>
      <w:r w:rsidR="0032272D" w:rsidRPr="00D46512">
        <w:rPr>
          <w:rFonts w:ascii="Times New Roman" w:eastAsia="Times New Roman" w:hAnsi="Times New Roman" w:cs="Times New Roman"/>
          <w:sz w:val="28"/>
          <w:szCs w:val="28"/>
        </w:rPr>
        <w:t>уповноваженого суб</w:t>
      </w:r>
      <w:r w:rsidR="0032272D" w:rsidRPr="00D46512">
        <w:rPr>
          <w:rFonts w:ascii="Times New Roman" w:eastAsia="Times New Roman" w:hAnsi="Times New Roman" w:cs="Times New Roman"/>
          <w:sz w:val="28"/>
          <w:szCs w:val="28"/>
          <w:lang w:val="ru-RU"/>
        </w:rPr>
        <w:t>’</w:t>
      </w:r>
      <w:r w:rsidR="0032272D" w:rsidRPr="00D46512">
        <w:rPr>
          <w:rFonts w:ascii="Times New Roman" w:eastAsia="Times New Roman" w:hAnsi="Times New Roman" w:cs="Times New Roman"/>
          <w:sz w:val="28"/>
          <w:szCs w:val="28"/>
        </w:rPr>
        <w:t>єкта управління</w:t>
      </w:r>
      <w:r w:rsidRPr="00D46512">
        <w:rPr>
          <w:rFonts w:ascii="Times New Roman" w:eastAsia="Times New Roman" w:hAnsi="Times New Roman" w:cs="Times New Roman"/>
          <w:sz w:val="28"/>
          <w:szCs w:val="28"/>
        </w:rPr>
        <w:t>,</w:t>
      </w:r>
      <w:r w:rsidR="004F0E01" w:rsidRPr="00D46512">
        <w:rPr>
          <w:rFonts w:ascii="Times New Roman" w:eastAsia="Times New Roman" w:hAnsi="Times New Roman" w:cs="Times New Roman"/>
          <w:sz w:val="28"/>
          <w:szCs w:val="28"/>
        </w:rPr>
        <w:t xml:space="preserve"> або</w:t>
      </w:r>
      <w:r w:rsidRPr="00D46512">
        <w:rPr>
          <w:rFonts w:ascii="Times New Roman" w:eastAsia="Times New Roman" w:hAnsi="Times New Roman" w:cs="Times New Roman"/>
          <w:sz w:val="28"/>
          <w:szCs w:val="28"/>
        </w:rPr>
        <w:t xml:space="preserve"> в обмін на державне майно, на  корпоративні права держави у статутних капіталах господарських організацій в порядку, встановленому Кабінетом Міністрів України.»;</w:t>
      </w:r>
    </w:p>
    <w:p w14:paraId="78220FE7" w14:textId="260C2CB5"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абзац другий частини сьомої доповнити словами «, а також на випадки створення господарських організацій за участю державних підприємств оборонно-промислового комплексу, які входять до складу Державного концерну </w:t>
      </w:r>
      <w:r w:rsidR="00A434BB"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Укроборонпром</w:t>
      </w:r>
      <w:r w:rsidR="00A434BB"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та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w:t>
      </w:r>
    </w:p>
    <w:p w14:paraId="4DC91923" w14:textId="3C1BD453"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дев’яту доповнити абзац</w:t>
      </w:r>
      <w:r w:rsidR="007C61CB" w:rsidRPr="00D46512">
        <w:rPr>
          <w:rFonts w:ascii="Times New Roman" w:eastAsia="Times New Roman" w:hAnsi="Times New Roman" w:cs="Times New Roman"/>
          <w:sz w:val="28"/>
          <w:szCs w:val="28"/>
        </w:rPr>
        <w:t>а</w:t>
      </w:r>
      <w:r w:rsidRPr="00D46512">
        <w:rPr>
          <w:rFonts w:ascii="Times New Roman" w:eastAsia="Times New Roman" w:hAnsi="Times New Roman" w:cs="Times New Roman"/>
          <w:sz w:val="28"/>
          <w:szCs w:val="28"/>
        </w:rPr>
        <w:t>м</w:t>
      </w:r>
      <w:r w:rsidR="007C61CB" w:rsidRPr="00D46512">
        <w:rPr>
          <w:rFonts w:ascii="Times New Roman" w:eastAsia="Times New Roman" w:hAnsi="Times New Roman" w:cs="Times New Roman"/>
          <w:sz w:val="28"/>
          <w:szCs w:val="28"/>
        </w:rPr>
        <w:t>и</w:t>
      </w:r>
      <w:r w:rsidRPr="00D46512">
        <w:rPr>
          <w:rFonts w:ascii="Times New Roman" w:eastAsia="Times New Roman" w:hAnsi="Times New Roman" w:cs="Times New Roman"/>
          <w:sz w:val="28"/>
          <w:szCs w:val="28"/>
        </w:rPr>
        <w:t xml:space="preserve"> третім </w:t>
      </w:r>
      <w:r w:rsidR="007C61CB" w:rsidRPr="00D46512">
        <w:rPr>
          <w:rFonts w:ascii="Times New Roman" w:eastAsia="Times New Roman" w:hAnsi="Times New Roman" w:cs="Times New Roman"/>
          <w:sz w:val="28"/>
          <w:szCs w:val="28"/>
        </w:rPr>
        <w:t xml:space="preserve">та четвертим </w:t>
      </w:r>
      <w:r w:rsidRPr="00D46512">
        <w:rPr>
          <w:rFonts w:ascii="Times New Roman" w:eastAsia="Times New Roman" w:hAnsi="Times New Roman" w:cs="Times New Roman"/>
          <w:sz w:val="28"/>
          <w:szCs w:val="28"/>
        </w:rPr>
        <w:t>наступного змісту:</w:t>
      </w:r>
    </w:p>
    <w:p w14:paraId="36D6363F" w14:textId="77777777" w:rsidR="007C61CB" w:rsidRPr="00D46512" w:rsidRDefault="00B65C0D" w:rsidP="00964D5E">
      <w:pPr>
        <w:spacing w:before="120" w:after="120" w:line="240" w:lineRule="auto"/>
        <w:ind w:firstLine="860"/>
        <w:jc w:val="both"/>
        <w:rPr>
          <w:rFonts w:ascii="Times New Roman" w:hAnsi="Times New Roman" w:cs="Times New Roman"/>
          <w:sz w:val="28"/>
          <w:szCs w:val="28"/>
          <w:shd w:val="clear" w:color="auto" w:fill="FFFFFF"/>
        </w:rPr>
      </w:pPr>
      <w:r w:rsidRPr="00D46512">
        <w:rPr>
          <w:rFonts w:ascii="Times New Roman" w:eastAsia="Times New Roman" w:hAnsi="Times New Roman" w:cs="Times New Roman"/>
          <w:sz w:val="28"/>
          <w:szCs w:val="28"/>
        </w:rPr>
        <w:t>«</w:t>
      </w:r>
      <w:r w:rsidR="007C61CB" w:rsidRPr="00D46512">
        <w:rPr>
          <w:rFonts w:ascii="Times New Roman" w:hAnsi="Times New Roman" w:cs="Times New Roman"/>
          <w:sz w:val="28"/>
          <w:szCs w:val="28"/>
          <w:shd w:val="clear" w:color="auto" w:fill="FFFFFF"/>
        </w:rPr>
        <w:t>Нерухоме майно об’єктів державної власності, включених до Переліку державних підприємств, що не підлягають приватизації, але можуть бути перетворені в господарські товариства, може бути передане до статутного капіталу господарських товариств, утворених на базі таких підприємств.</w:t>
      </w:r>
    </w:p>
    <w:p w14:paraId="52EBE341"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За погодженням з уповноваженим суб’єктом управління, визначеним Законом України «Про особливості реформування підприємств оборонно-промислового комплексу державної форми власності», нерухоме майно об’єктів державної власності, що не підлягають приватизації, може бути відчужено відповідним підприємством або  господарським товариством в оборонно-промисловому комплексі в установленому порядку, якщо таке майно не входить </w:t>
      </w:r>
      <w:r w:rsidRPr="00D46512">
        <w:rPr>
          <w:rFonts w:ascii="Times New Roman" w:eastAsia="Times New Roman" w:hAnsi="Times New Roman" w:cs="Times New Roman"/>
          <w:sz w:val="28"/>
          <w:szCs w:val="28"/>
        </w:rPr>
        <w:lastRenderedPageBreak/>
        <w:t>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p>
    <w:p w14:paraId="3E7A22AF"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другу статті 11</w:t>
      </w:r>
      <w:r w:rsidRPr="00D46512">
        <w:rPr>
          <w:rFonts w:ascii="Times New Roman" w:eastAsia="Times New Roman" w:hAnsi="Times New Roman" w:cs="Times New Roman"/>
          <w:sz w:val="28"/>
          <w:szCs w:val="28"/>
          <w:vertAlign w:val="superscript"/>
        </w:rPr>
        <w:t>1</w:t>
      </w:r>
      <w:r w:rsidRPr="00D46512">
        <w:rPr>
          <w:rFonts w:ascii="Times New Roman" w:eastAsia="Times New Roman" w:hAnsi="Times New Roman" w:cs="Times New Roman"/>
          <w:sz w:val="28"/>
          <w:szCs w:val="28"/>
        </w:rPr>
        <w:t xml:space="preserve"> доповнити новим абзацом четвертим такого змісту:</w:t>
      </w:r>
    </w:p>
    <w:p w14:paraId="6E9166E4" w14:textId="7F8DE843"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Державного концерну «Укроборонпром», з якого розраховується та сплачується частина чистого прибутку (доходу), зменшується на суму прибутку (доходу), яка виникла в результаті сплати </w:t>
      </w:r>
      <w:r w:rsidR="00E27E9D" w:rsidRPr="00D46512">
        <w:rPr>
          <w:rFonts w:ascii="Times New Roman" w:eastAsia="Times New Roman" w:hAnsi="Times New Roman" w:cs="Times New Roman"/>
          <w:sz w:val="28"/>
          <w:szCs w:val="28"/>
        </w:rPr>
        <w:t>йому внесків та дивідендів</w:t>
      </w:r>
      <w:r w:rsidR="000F1C04"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за умови використання Державним концерном «Укроборонпром» цих коштів для поповнення статутних капіталів його учасників </w:t>
      </w:r>
      <w:r w:rsidR="0084290D" w:rsidRPr="00D46512">
        <w:rPr>
          <w:rFonts w:ascii="Times New Roman" w:hAnsi="Times New Roman" w:cs="Times New Roman"/>
          <w:sz w:val="28"/>
          <w:szCs w:val="28"/>
        </w:rPr>
        <w:t>та господарських товариств</w:t>
      </w:r>
      <w:r w:rsidR="0084290D"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14:paraId="5B25386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зв'язку з цим, абзац четвертий вважати абзацом п'ятим;</w:t>
      </w:r>
    </w:p>
    <w:p w14:paraId="3DF2BAB0"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шосту статті 11</w:t>
      </w:r>
      <w:r w:rsidRPr="00D46512">
        <w:rPr>
          <w:rFonts w:ascii="Times New Roman" w:eastAsia="Times New Roman" w:hAnsi="Times New Roman" w:cs="Times New Roman"/>
          <w:sz w:val="28"/>
          <w:szCs w:val="28"/>
          <w:vertAlign w:val="superscript"/>
        </w:rPr>
        <w:t>2</w:t>
      </w:r>
      <w:r w:rsidRPr="00D46512">
        <w:rPr>
          <w:rFonts w:ascii="Times New Roman" w:eastAsia="Times New Roman" w:hAnsi="Times New Roman" w:cs="Times New Roman"/>
          <w:sz w:val="28"/>
          <w:szCs w:val="28"/>
        </w:rPr>
        <w:t xml:space="preserve"> доповнити наступними словами «та Законом України «Про особливості реформування підприємств оборонно-промислового комплексу державної форми власності»;</w:t>
      </w:r>
    </w:p>
    <w:p w14:paraId="23F0CCE7" w14:textId="02143F84" w:rsidR="00D93C87"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w:t>
      </w:r>
      <w:r w:rsidR="00B65C0D" w:rsidRPr="00D46512">
        <w:rPr>
          <w:rFonts w:ascii="Times New Roman" w:eastAsia="Times New Roman" w:hAnsi="Times New Roman" w:cs="Times New Roman"/>
          <w:sz w:val="28"/>
          <w:szCs w:val="28"/>
        </w:rPr>
        <w:t>) статтю 1 Закону України «Про акціонерні товариства» (Відомості Верховної Ради України, 2008, №  50-51, ст.  384) доповнити новою частиною сьомою такого змісту:</w:t>
      </w:r>
    </w:p>
    <w:p w14:paraId="67F18106" w14:textId="5DD5511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«7. Особливості правового статусу, утворення, </w:t>
      </w:r>
      <w:r w:rsidR="004C1E37" w:rsidRPr="00D46512">
        <w:rPr>
          <w:rFonts w:ascii="Times New Roman" w:eastAsia="Times New Roman" w:hAnsi="Times New Roman" w:cs="Times New Roman"/>
          <w:sz w:val="28"/>
          <w:szCs w:val="28"/>
        </w:rPr>
        <w:t xml:space="preserve">формування статутного капіталу, </w:t>
      </w:r>
      <w:r w:rsidRPr="00D46512">
        <w:rPr>
          <w:rFonts w:ascii="Times New Roman" w:eastAsia="Times New Roman" w:hAnsi="Times New Roman" w:cs="Times New Roman"/>
          <w:sz w:val="28"/>
          <w:szCs w:val="28"/>
        </w:rPr>
        <w:t>функціонування та припинення акціонерних товариств в оборонно-промисловому комплексі</w:t>
      </w:r>
      <w:r w:rsidR="004C1E37"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визначаються Законом України «Про особливості реформування підприємств оборонно-промислового комплексу державної форми власності».»;</w:t>
      </w:r>
    </w:p>
    <w:p w14:paraId="36EFAB7B" w14:textId="5B94CAA7" w:rsidR="0065627B" w:rsidRPr="00D46512" w:rsidRDefault="00216115"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10</w:t>
      </w:r>
      <w:r w:rsidR="008F65A1" w:rsidRPr="00D46512">
        <w:rPr>
          <w:rFonts w:ascii="Times New Roman" w:eastAsia="Times New Roman" w:hAnsi="Times New Roman" w:cs="Times New Roman"/>
          <w:sz w:val="28"/>
          <w:szCs w:val="28"/>
        </w:rPr>
        <w:t xml:space="preserve">) </w:t>
      </w:r>
      <w:r w:rsidR="0065627B" w:rsidRPr="00D46512">
        <w:rPr>
          <w:rFonts w:ascii="Times New Roman" w:eastAsia="Times New Roman" w:hAnsi="Times New Roman" w:cs="Times New Roman"/>
          <w:sz w:val="28"/>
          <w:szCs w:val="28"/>
        </w:rPr>
        <w:t>статтю 1 Закону України «Про товариства з обмеженою та додатковою відповідальністю» (Відомості Верховної Ради України, 2018, № 13 (30.03.2018), ст. 69) доповнити новою частиною четвертою такого змісту:</w:t>
      </w:r>
    </w:p>
    <w:p w14:paraId="23926188" w14:textId="77777777" w:rsidR="008F65A1" w:rsidRPr="00D46512" w:rsidRDefault="0065627B"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Особливості утворення, формування статутного капіталу, функціонування товариств з обмеженою відповідальністю в оборонно-промисловому комплексі визначаються Законом України «Про особливості реформування підприємств оборонно-промислового комплексу державної форми власності».»;</w:t>
      </w:r>
    </w:p>
    <w:p w14:paraId="41B45BB3" w14:textId="0BDFE555" w:rsidR="00D93C87" w:rsidRPr="00D46512" w:rsidRDefault="008F65A1"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1</w:t>
      </w:r>
      <w:r w:rsidR="00B65C0D" w:rsidRPr="00D46512">
        <w:rPr>
          <w:rFonts w:ascii="Times New Roman" w:eastAsia="Times New Roman" w:hAnsi="Times New Roman" w:cs="Times New Roman"/>
          <w:sz w:val="28"/>
          <w:szCs w:val="28"/>
        </w:rPr>
        <w:t>) у Законі України «Про особливості управління об’єктами державної власності в оборонно-промисловому комплексі» (Відомості Верховної Ради України, 2012 р., № 4, ст. 23):</w:t>
      </w:r>
    </w:p>
    <w:p w14:paraId="3F2EABD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першій статті 2:</w:t>
      </w:r>
    </w:p>
    <w:p w14:paraId="7C82E0F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абзац четвертий викласти в новій редакції:</w:t>
      </w:r>
    </w:p>
    <w:p w14:paraId="43FE6F94"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«пакети акцій (часток), що належать державі в статутних капіталах господарських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 або утворених у процесі перетворення учасників Концерну в господарські товариства;»;</w:t>
      </w:r>
    </w:p>
    <w:p w14:paraId="130B4B9F"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абзацом п’ятим такого змісту:</w:t>
      </w:r>
    </w:p>
    <w:p w14:paraId="3360D7D9"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«пакети акцій (часток) в статутних капіталах господарських товариств, утворених за участю Державного концерну «Укроборонпром», або таких, що належать Державному концерну «Укроборонпром»;</w:t>
      </w:r>
    </w:p>
    <w:p w14:paraId="25456571" w14:textId="276DB19E" w:rsidR="008D5888" w:rsidRPr="00D46512" w:rsidRDefault="008D588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у </w:t>
      </w:r>
      <w:r w:rsidR="00B65C0D" w:rsidRPr="00D46512">
        <w:rPr>
          <w:rFonts w:ascii="Times New Roman" w:eastAsia="Times New Roman" w:hAnsi="Times New Roman" w:cs="Times New Roman"/>
          <w:sz w:val="28"/>
          <w:szCs w:val="28"/>
        </w:rPr>
        <w:t>статт</w:t>
      </w:r>
      <w:r w:rsidRPr="00D46512">
        <w:rPr>
          <w:rFonts w:ascii="Times New Roman" w:eastAsia="Times New Roman" w:hAnsi="Times New Roman" w:cs="Times New Roman"/>
          <w:sz w:val="28"/>
          <w:szCs w:val="28"/>
        </w:rPr>
        <w:t>і</w:t>
      </w:r>
      <w:r w:rsidR="00B65C0D" w:rsidRPr="00D46512">
        <w:rPr>
          <w:rFonts w:ascii="Times New Roman" w:eastAsia="Times New Roman" w:hAnsi="Times New Roman" w:cs="Times New Roman"/>
          <w:sz w:val="28"/>
          <w:szCs w:val="28"/>
        </w:rPr>
        <w:t xml:space="preserve"> 3</w:t>
      </w:r>
      <w:r w:rsidRPr="00D46512">
        <w:rPr>
          <w:rFonts w:ascii="Times New Roman" w:eastAsia="Times New Roman" w:hAnsi="Times New Roman" w:cs="Times New Roman"/>
          <w:sz w:val="28"/>
          <w:szCs w:val="28"/>
        </w:rPr>
        <w:t>:</w:t>
      </w:r>
      <w:r w:rsidR="00B65C0D" w:rsidRPr="00D46512">
        <w:rPr>
          <w:rFonts w:ascii="Times New Roman" w:eastAsia="Times New Roman" w:hAnsi="Times New Roman" w:cs="Times New Roman"/>
          <w:sz w:val="28"/>
          <w:szCs w:val="28"/>
        </w:rPr>
        <w:t xml:space="preserve"> </w:t>
      </w:r>
    </w:p>
    <w:p w14:paraId="72517012" w14:textId="6BF7360F" w:rsidR="008D5888" w:rsidRPr="00D46512" w:rsidRDefault="008D588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другий частини першої доповнити словами «або уповноважений ним орган»;</w:t>
      </w:r>
    </w:p>
    <w:p w14:paraId="39456271"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частиною другою такого змісту:</w:t>
      </w:r>
    </w:p>
    <w:p w14:paraId="35DE654A"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 За окремим рішенням Державного концерну «Укроборонпром» його функції (повноваження) як суб’єкта управління об’єктами державної власності в оборонно-промисловому комплексі можуть бути делеговані його учаснику.»;</w:t>
      </w:r>
    </w:p>
    <w:p w14:paraId="2FE0925D" w14:textId="05E1E0F4" w:rsidR="008D5888" w:rsidRPr="00D46512" w:rsidRDefault="00C47114"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w:t>
      </w:r>
      <w:r w:rsidR="008D5888" w:rsidRPr="00D46512">
        <w:rPr>
          <w:rFonts w:ascii="Times New Roman" w:eastAsia="Times New Roman" w:hAnsi="Times New Roman" w:cs="Times New Roman"/>
          <w:sz w:val="28"/>
          <w:szCs w:val="28"/>
        </w:rPr>
        <w:t xml:space="preserve"> </w:t>
      </w:r>
      <w:r w:rsidR="00B65C0D" w:rsidRPr="00D46512">
        <w:rPr>
          <w:rFonts w:ascii="Times New Roman" w:eastAsia="Times New Roman" w:hAnsi="Times New Roman" w:cs="Times New Roman"/>
          <w:sz w:val="28"/>
          <w:szCs w:val="28"/>
        </w:rPr>
        <w:t>статт</w:t>
      </w:r>
      <w:r w:rsidR="008D5888" w:rsidRPr="00D46512">
        <w:rPr>
          <w:rFonts w:ascii="Times New Roman" w:eastAsia="Times New Roman" w:hAnsi="Times New Roman" w:cs="Times New Roman"/>
          <w:sz w:val="28"/>
          <w:szCs w:val="28"/>
        </w:rPr>
        <w:t>і</w:t>
      </w:r>
      <w:r w:rsidR="00B65C0D" w:rsidRPr="00D46512">
        <w:rPr>
          <w:rFonts w:ascii="Times New Roman" w:eastAsia="Times New Roman" w:hAnsi="Times New Roman" w:cs="Times New Roman"/>
          <w:sz w:val="28"/>
          <w:szCs w:val="28"/>
        </w:rPr>
        <w:t xml:space="preserve"> 4</w:t>
      </w:r>
      <w:r w:rsidR="008D5888" w:rsidRPr="00D46512">
        <w:rPr>
          <w:rFonts w:ascii="Times New Roman" w:eastAsia="Times New Roman" w:hAnsi="Times New Roman" w:cs="Times New Roman"/>
          <w:sz w:val="28"/>
          <w:szCs w:val="28"/>
        </w:rPr>
        <w:t>:</w:t>
      </w:r>
      <w:r w:rsidR="00B65C0D" w:rsidRPr="00D46512">
        <w:rPr>
          <w:rFonts w:ascii="Times New Roman" w:eastAsia="Times New Roman" w:hAnsi="Times New Roman" w:cs="Times New Roman"/>
          <w:sz w:val="28"/>
          <w:szCs w:val="28"/>
        </w:rPr>
        <w:t xml:space="preserve"> </w:t>
      </w:r>
    </w:p>
    <w:p w14:paraId="555BC264" w14:textId="2539C97A" w:rsidR="008D5888" w:rsidRPr="00D46512" w:rsidRDefault="00C47114"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w:t>
      </w:r>
      <w:r w:rsidR="008D5888" w:rsidRPr="00D46512">
        <w:rPr>
          <w:rFonts w:ascii="Times New Roman" w:eastAsia="Times New Roman" w:hAnsi="Times New Roman" w:cs="Times New Roman"/>
          <w:sz w:val="28"/>
          <w:szCs w:val="28"/>
        </w:rPr>
        <w:t xml:space="preserve">астину </w:t>
      </w:r>
      <w:r w:rsidRPr="00D46512">
        <w:rPr>
          <w:rFonts w:ascii="Times New Roman" w:eastAsia="Times New Roman" w:hAnsi="Times New Roman" w:cs="Times New Roman"/>
          <w:sz w:val="28"/>
          <w:szCs w:val="28"/>
        </w:rPr>
        <w:t xml:space="preserve">четверту після слів «Кабінетом Міністрів України» доповнити словами «або уповноваженим ним органом»; </w:t>
      </w:r>
    </w:p>
    <w:p w14:paraId="3C3D508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частиною п'ятою такого змісту:</w:t>
      </w:r>
    </w:p>
    <w:p w14:paraId="1747B2A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«5. Фінансування діяльності Концерну здійснюється за рахунок внесків його учасників, сплачених в порядку та розмірах, визначених Концерном.»;</w:t>
      </w:r>
    </w:p>
    <w:p w14:paraId="349D4F1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статті 5:</w:t>
      </w:r>
    </w:p>
    <w:p w14:paraId="11EFF57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третій:</w:t>
      </w:r>
    </w:p>
    <w:p w14:paraId="3DA843A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перший викласти в такій редакції:</w:t>
      </w:r>
    </w:p>
    <w:p w14:paraId="7B380F58" w14:textId="6EB3A74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«Наглядова рада Концерну (далі – Наглядова рада) складається з семи членів, </w:t>
      </w:r>
      <w:r w:rsidR="00850C6B" w:rsidRPr="00D46512">
        <w:rPr>
          <w:rFonts w:ascii="Times New Roman" w:eastAsia="Times New Roman" w:hAnsi="Times New Roman" w:cs="Times New Roman"/>
          <w:sz w:val="28"/>
          <w:szCs w:val="28"/>
        </w:rPr>
        <w:t>чотири з яких є представниками держави,</w:t>
      </w:r>
      <w:r w:rsidRPr="00D46512">
        <w:rPr>
          <w:rFonts w:ascii="Times New Roman" w:eastAsia="Times New Roman" w:hAnsi="Times New Roman" w:cs="Times New Roman"/>
          <w:sz w:val="28"/>
          <w:szCs w:val="28"/>
        </w:rPr>
        <w:t xml:space="preserve"> а три є незалежними.»;</w:t>
      </w:r>
    </w:p>
    <w:p w14:paraId="30B18D3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абзацами другим-п’ятим такого змісту:</w:t>
      </w:r>
    </w:p>
    <w:p w14:paraId="268366B3"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«Наглядова рада має бути сформована з урахуванням принципу різноманітності функціонального та персонального складу та з урахуванням оптимального складу компетенцій, необхідного для виконання  покладених на них обов’язків.</w:t>
      </w:r>
    </w:p>
    <w:p w14:paraId="1A07B433" w14:textId="76CD1BE9"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Визначення та затвердження кандидатур представників держави до складу Наглядової ради, які призначаються Кабінетом Міністрів України</w:t>
      </w:r>
      <w:r w:rsidR="00C47114" w:rsidRPr="00D46512">
        <w:rPr>
          <w:rFonts w:ascii="Times New Roman" w:eastAsia="Times New Roman" w:hAnsi="Times New Roman" w:cs="Times New Roman"/>
          <w:sz w:val="28"/>
          <w:szCs w:val="28"/>
        </w:rPr>
        <w:t xml:space="preserve"> або уповноваженим ним органом</w:t>
      </w:r>
      <w:r w:rsidRPr="00D46512">
        <w:rPr>
          <w:rFonts w:ascii="Times New Roman" w:eastAsia="Times New Roman" w:hAnsi="Times New Roman" w:cs="Times New Roman"/>
          <w:sz w:val="28"/>
          <w:szCs w:val="28"/>
        </w:rPr>
        <w:t>, здійснюється 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14:paraId="3498D3D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Незалежні члени включаються 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w:t>
      </w:r>
    </w:p>
    <w:p w14:paraId="66035AE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Незалежними членами Наглядової ради можуть бути громадяни України,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затверджених Кабінетом Міністрів України.».</w:t>
      </w:r>
    </w:p>
    <w:p w14:paraId="29C36FE4"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зв’язку з цим, абзац другий вважати абзацом шостим; абзаці шостому слова «п’ять років» замінити словами «три роки»;</w:t>
      </w:r>
    </w:p>
    <w:p w14:paraId="49A85019"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четверту викласти в такій редакції:</w:t>
      </w:r>
    </w:p>
    <w:p w14:paraId="5915B9DB"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 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14:paraId="3187DA2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Розмір винагороди членів Наглядової ради визначається на основі чистого річного доходу від реалізації продукції (товарів, робіт, послуг) учасниками Концерну за даними останньої річної зведеної (консолідованої) фінансової звітності Концерну.»;</w:t>
      </w:r>
    </w:p>
    <w:p w14:paraId="43C9E57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абзац перший частини шостої доповнити словами «, вирішує інші питання відповідно до положень цього Закону.»;</w:t>
      </w:r>
    </w:p>
    <w:p w14:paraId="3374B609"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першій статті 6:</w:t>
      </w:r>
    </w:p>
    <w:p w14:paraId="1F784CC4"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пункти 1, 2 викласти в такій редакції:</w:t>
      </w:r>
    </w:p>
    <w:p w14:paraId="6525B858" w14:textId="35B4BE6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 затвердження стратегії розвитку, політики корпоративної соціальної відповідальності та напрямів діяльності Концерну та його учасників згідно із затвердженою політикою власності;</w:t>
      </w:r>
    </w:p>
    <w:p w14:paraId="731DEA3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 затвердження планів розвитку Концерну та його учасників, у тому числі фінансових та інвестиційних планів і показників діяльності Концерну та його учасників, як щорічних, так і на середньострокову перспективу (3 - 5 років);»;</w:t>
      </w:r>
    </w:p>
    <w:p w14:paraId="5DAE8563" w14:textId="439F691C" w:rsidR="00EC4D62" w:rsidRPr="00D46512" w:rsidRDefault="00EC4D62"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пункт 4 після слів «Кабінету Міністрів України» доповнити словами «або уповноваженому ним органу»; </w:t>
      </w:r>
    </w:p>
    <w:p w14:paraId="0B3FFF4F" w14:textId="73E30560" w:rsidR="001548B4" w:rsidRPr="00D46512" w:rsidRDefault="001548B4"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пункт 11 після слів «Кабінету Міністрів України» доповнити словами «або уповноваженому ним органу»; </w:t>
      </w:r>
    </w:p>
    <w:p w14:paraId="3132331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пунктами 12-21 такого змісту:</w:t>
      </w:r>
    </w:p>
    <w:p w14:paraId="6DDEFECD" w14:textId="675224F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«12) затвердження фінансових планів учасників Концерну та господарських товариств, у статутному капіталі яких більше 50 відсотків акцій </w:t>
      </w:r>
      <w:r w:rsidRPr="00D46512">
        <w:rPr>
          <w:rFonts w:ascii="Times New Roman" w:eastAsia="Times New Roman" w:hAnsi="Times New Roman" w:cs="Times New Roman"/>
          <w:sz w:val="28"/>
          <w:szCs w:val="28"/>
        </w:rPr>
        <w:lastRenderedPageBreak/>
        <w:t>(часток) належать державі, та передані в управління Концерну, плановий розрахунковий обсяг чистого прибутку яких перевищує 50 мільйонів гривень або які є суб’єктами природн</w:t>
      </w:r>
      <w:r w:rsidR="0084290D" w:rsidRPr="00D46512">
        <w:rPr>
          <w:rFonts w:ascii="Times New Roman" w:eastAsia="Times New Roman" w:hAnsi="Times New Roman" w:cs="Times New Roman"/>
          <w:sz w:val="28"/>
          <w:szCs w:val="28"/>
        </w:rPr>
        <w:t>и</w:t>
      </w:r>
      <w:r w:rsidRPr="00D46512">
        <w:rPr>
          <w:rFonts w:ascii="Times New Roman" w:eastAsia="Times New Roman" w:hAnsi="Times New Roman" w:cs="Times New Roman"/>
          <w:sz w:val="28"/>
          <w:szCs w:val="28"/>
        </w:rPr>
        <w:t>х монополій;</w:t>
      </w:r>
    </w:p>
    <w:p w14:paraId="1EE1EB9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13) затвердження принципів та правил (кодексу) етичної поведінки посадових осіб та працівників Концерну та його учасників;</w:t>
      </w:r>
    </w:p>
    <w:p w14:paraId="5C17057F"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14) затвердження за поданням генерального директора політики дотримання норм (комплаєнс політики) Концерну та його учасників;</w:t>
      </w:r>
    </w:p>
    <w:p w14:paraId="7A3AC19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15) здійснення контролю за реалізацією заходів з впровадження систем корпоративного управління на учасниках Концерну;</w:t>
      </w:r>
    </w:p>
    <w:p w14:paraId="3B21794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16) обрання, призначення, та припинення повноважень, відсторонення генерального директора Концерну, обрання особи, яка тимчасово здійснюватиме повноваження генерального директора, крім випадків його тимчасової відсутності (відпустка, відрядження, тимчасова непрацездатність тощо);</w:t>
      </w:r>
    </w:p>
    <w:p w14:paraId="0E364DEC"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17) затвердження умов контракту з генеральним директором Концерну, встановлення розміру оплати його праці, укладення і розірвання контракту з генеральним директором Концерном;</w:t>
      </w:r>
    </w:p>
    <w:p w14:paraId="545801E4"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18) затвердження положення про оплату праці заступників генерального директора Концерну;</w:t>
      </w:r>
    </w:p>
    <w:p w14:paraId="4F4D79A5"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19) встановлення показників ефективності діяльності генерального директора Концерну, контроль виконання та оцінка результатів діяльності Концерну відповідно до таких показників;</w:t>
      </w:r>
    </w:p>
    <w:p w14:paraId="6A40856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20) створення підрозділу внутрішнього аудиту, призначення та звільнення внутрішнього аудитора, ініціювання проведення перевірок, ревізій та аудиту фінансово-господарської діяльності Концерну та його учасників, затвердження аудитора Концерну;</w:t>
      </w:r>
    </w:p>
    <w:p w14:paraId="484AD826" w14:textId="55600F23"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21) погодження укладення Концерном</w:t>
      </w:r>
      <w:r w:rsidR="00CD6195"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договорів про спільну діяльність, договорів комісії, доручення та управління майном.».</w:t>
      </w:r>
    </w:p>
    <w:p w14:paraId="7A52FCD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статті 7:</w:t>
      </w:r>
    </w:p>
    <w:p w14:paraId="5CBA0E61"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першій:</w:t>
      </w:r>
    </w:p>
    <w:p w14:paraId="68C6967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пункт 9 викласти в новій редакції:</w:t>
      </w:r>
    </w:p>
    <w:p w14:paraId="2586933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«9) реалізує управління корпоративними правами держави (права учасника) стосовно пакетів акцій (часток), що належать державі у статутних капіталах господарських товариств та передані в управління Концерну, або утворених у процесі перетворення учасників Концерну, а також стосовно пакетів акцій (часток), що належать Концерну у статутних капіталах господарських товариств;»;</w:t>
      </w:r>
    </w:p>
    <w:p w14:paraId="36CB86B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пунктами 31-37 такого змісту:</w:t>
      </w:r>
    </w:p>
    <w:p w14:paraId="38FC087A"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«31) визначає склад органів господарського товариства в оборонно-промисловому комплексі, частка держави або Концерну у статутному капіталі </w:t>
      </w:r>
      <w:r w:rsidRPr="00D46512">
        <w:rPr>
          <w:rFonts w:ascii="Times New Roman" w:eastAsia="Times New Roman" w:hAnsi="Times New Roman" w:cs="Times New Roman"/>
          <w:sz w:val="28"/>
          <w:szCs w:val="28"/>
        </w:rPr>
        <w:lastRenderedPageBreak/>
        <w:t>якого становить 100%, та їх компетенцію, порядок утворення, обрання і відкликання їх членів та прийняття ними рішень;</w:t>
      </w:r>
    </w:p>
    <w:p w14:paraId="37DDFCAC"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32) приймає рішення щодо доцільності утворення наглядових рад на учасниках Концерну, а також в створених ним юридичних особах, заснованих на державній власності в оборонно-промисловому комплексі;</w:t>
      </w:r>
    </w:p>
    <w:p w14:paraId="5A332FD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33) визначає порядок, особливості утворення, організації діяльності та ліквідації наглядових рад господарських товариств, 100 відсотків акцій (часток) яких належить державі та функції з управління корпоративними правами держави щодо яких здійснює Концерн;</w:t>
      </w:r>
    </w:p>
    <w:p w14:paraId="78BF57B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34) визначає умови цивільно-правового договору з членом наглядової ради (у разі її утворення) державного унітарного підприємства-учасника Концерну або господарського товариства в оборонно-промисловому комплексі, частка держави або Концерну у статутному капіталі якого становить 100%;</w:t>
      </w:r>
    </w:p>
    <w:p w14:paraId="5F9611E7"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35) надає пропозиції щодо умов цивільно-правового договору з членом наглядової ради (у разі її утворення) загальним зборам господарського товариства в оборонно-промисловому комплексі, частка держави або Концерну у статутному капіталі якого становить менше 100%;</w:t>
      </w:r>
    </w:p>
    <w:p w14:paraId="1B39AAC1"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36) визначає порядок проведення конкурсного відбору кандидатів на посаду незалежного члена наглядової ради учасника Концерну, господарського товариства в оборонно-промисловому комплексі, частка держави або Концерну у статутному капіталі якого становить 100%, та їх включення до складу наглядової ради;</w:t>
      </w:r>
    </w:p>
    <w:p w14:paraId="0E586DCE"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37) визначає кандидатури осіб, які представляють інтереси держави або Концерну в наглядових радах учасників Концерну та господарських товариств в оборонно-промисловому комплексі, видає представникам держави або Концерну довіреності на представництво інтересів держави або Концерну на засіданнях наглядових рад;».</w:t>
      </w:r>
    </w:p>
    <w:p w14:paraId="71793A72"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зв'язку з цим пункт 31 вважати пунктом 38;</w:t>
      </w:r>
    </w:p>
    <w:p w14:paraId="52C4139C"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частині другій слова «Суб'єкти літакобудування, що є об'єктами державної власності в оборонно-промисловому комплексі та підпадають під дію норм статті 2 Закону України «Про розвиток літакобудівної промисловості»,» замінити словами «Учасники Концерну»;</w:t>
      </w:r>
    </w:p>
    <w:p w14:paraId="47312C9A"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доповнити частиною третьою такого змісту:</w:t>
      </w:r>
    </w:p>
    <w:p w14:paraId="4488DD1F"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«3. Концерн може приймати рішення про передачу (делегування) 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учаснику Концерну з метою:</w:t>
      </w:r>
    </w:p>
    <w:p w14:paraId="5197CB8C" w14:textId="27CB8C1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здійснення заходів з реструктуризації інших учасників Концерну;</w:t>
      </w:r>
    </w:p>
    <w:p w14:paraId="4768992B" w14:textId="30137ADA"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забезпечення фінансового оздоровлення інших учасників Концерну;</w:t>
      </w:r>
    </w:p>
    <w:p w14:paraId="12C8E243" w14:textId="62E6039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lastRenderedPageBreak/>
        <w:t>забезпечення концентрації виробництва інших учасників Концерну;</w:t>
      </w:r>
    </w:p>
    <w:p w14:paraId="3F9CDD70" w14:textId="11C51A6E"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розпорядження майном інших учасників Концерну з метою залучення коштів, які спрямовуються на розвиток і модернізацію виробництва, фінансування науково-технічних розробок, забезпечення інноваційної діяльності учасників Концерну;</w:t>
      </w:r>
    </w:p>
    <w:p w14:paraId="7FE7D4E5" w14:textId="278858A8"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збереження у державній власності активів, необхідних для забезпечення обороноздатності держави, та позбавлення від непрофільних активів;</w:t>
      </w:r>
    </w:p>
    <w:p w14:paraId="7BDF52C5" w14:textId="7283C0C2"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об’єднання виробничих та науково-технічних функцій;</w:t>
      </w:r>
    </w:p>
    <w:p w14:paraId="417739E4" w14:textId="23B80CB4"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здійснення регулювання, контролю та координації діяльності інших учасників Концерну;</w:t>
      </w:r>
    </w:p>
    <w:p w14:paraId="15F4B014" w14:textId="4187A441"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забезпечення умов для проведення корпоратизації інших учасників Концерну.</w:t>
      </w:r>
    </w:p>
    <w:p w14:paraId="6713B758"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З метою досягнення цілей, визначених абзацами другим-дев’ятим частини третьої цієї статті, учасник Концерну самостійно здійснює делеговані функції (повноваження) в порядку, визначеному законодавством для Концерну, на підставі статуту та окремих рішень Концерну.</w:t>
      </w:r>
    </w:p>
    <w:p w14:paraId="7A6DA121" w14:textId="0BB5221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Передача та відчуження об’єктів державної власності учасників Концерну з метою досягнення цілей, визначених абзацами другим-дев’ятим частини третьої цієї статті, здійснюється у встановленому порядку та не потребує погодження з Фондом державного майна України та трудовим колективом підприємства.</w:t>
      </w:r>
    </w:p>
    <w:p w14:paraId="5ACB59FC" w14:textId="3EE982FB"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Установити, що передача 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іншому учаснику Концерну та виконання ним таких функцій (повноважень) не потребує попереднього одержання дозволу Антимонопольного комітету України.»;</w:t>
      </w:r>
    </w:p>
    <w:p w14:paraId="46480112" w14:textId="359501E8" w:rsidR="00467CC1"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2</w:t>
      </w:r>
      <w:r w:rsidR="00B65C0D" w:rsidRPr="00D46512">
        <w:rPr>
          <w:rFonts w:ascii="Times New Roman" w:eastAsia="Times New Roman" w:hAnsi="Times New Roman" w:cs="Times New Roman"/>
          <w:sz w:val="28"/>
          <w:szCs w:val="28"/>
        </w:rPr>
        <w:t>) у Закон</w:t>
      </w:r>
      <w:r w:rsidR="00467CC1" w:rsidRPr="00D46512">
        <w:rPr>
          <w:rFonts w:ascii="Times New Roman" w:eastAsia="Times New Roman" w:hAnsi="Times New Roman" w:cs="Times New Roman"/>
          <w:sz w:val="28"/>
          <w:szCs w:val="28"/>
        </w:rPr>
        <w:t>і</w:t>
      </w:r>
      <w:r w:rsidR="00B65C0D" w:rsidRPr="00D46512">
        <w:rPr>
          <w:rFonts w:ascii="Times New Roman" w:eastAsia="Times New Roman" w:hAnsi="Times New Roman" w:cs="Times New Roman"/>
          <w:sz w:val="28"/>
          <w:szCs w:val="28"/>
        </w:rPr>
        <w:t xml:space="preserve">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(Відомості Верховної Ради України, 2013, № 32, ст. 413)</w:t>
      </w:r>
      <w:r w:rsidR="00467CC1" w:rsidRPr="00D46512">
        <w:rPr>
          <w:rFonts w:ascii="Times New Roman" w:eastAsia="Times New Roman" w:hAnsi="Times New Roman" w:cs="Times New Roman"/>
          <w:sz w:val="28"/>
          <w:szCs w:val="28"/>
        </w:rPr>
        <w:t>:</w:t>
      </w:r>
      <w:r w:rsidR="00B65C0D" w:rsidRPr="00D46512">
        <w:rPr>
          <w:rFonts w:ascii="Times New Roman" w:eastAsia="Times New Roman" w:hAnsi="Times New Roman" w:cs="Times New Roman"/>
          <w:sz w:val="28"/>
          <w:szCs w:val="28"/>
        </w:rPr>
        <w:t xml:space="preserve"> </w:t>
      </w:r>
    </w:p>
    <w:p w14:paraId="535DF84A" w14:textId="77777777" w:rsidR="006E0FE7" w:rsidRPr="00D46512" w:rsidRDefault="006E0FE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преамбулу викласти у наступній редакції:</w:t>
      </w:r>
    </w:p>
    <w:p w14:paraId="570B062C" w14:textId="5D64BEC3" w:rsidR="006E0FE7" w:rsidRPr="00D46512" w:rsidRDefault="006E0FE7"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w:t>
      </w:r>
      <w:r w:rsidRPr="00D46512">
        <w:rPr>
          <w:rFonts w:ascii="Times New Roman" w:hAnsi="Times New Roman" w:cs="Times New Roman"/>
          <w:sz w:val="28"/>
          <w:szCs w:val="28"/>
          <w:shd w:val="clear" w:color="auto" w:fill="FFFFFF"/>
        </w:rPr>
        <w:t xml:space="preserve">Цей Закон визначає комплекс економічних заходів, спрямованих на вирішення питань заборгованості та забезпечення стабільного розвитку державних підприємств оборонно-промислового комплексу, в тому числі казенних підприємств, які включені </w:t>
      </w:r>
      <w:r w:rsidR="000F1C04" w:rsidRPr="00D46512">
        <w:rPr>
          <w:rFonts w:ascii="Times New Roman" w:hAnsi="Times New Roman" w:cs="Times New Roman"/>
          <w:sz w:val="28"/>
          <w:szCs w:val="28"/>
          <w:shd w:val="clear" w:color="auto" w:fill="FFFFFF"/>
        </w:rPr>
        <w:t xml:space="preserve">до  складу Державного концерну «Укроборонпром» </w:t>
      </w:r>
      <w:r w:rsidRPr="00D46512">
        <w:rPr>
          <w:rFonts w:ascii="Times New Roman" w:hAnsi="Times New Roman" w:cs="Times New Roman"/>
          <w:sz w:val="28"/>
          <w:szCs w:val="28"/>
          <w:shd w:val="clear" w:color="auto" w:fill="FFFFFF"/>
        </w:rPr>
        <w:t xml:space="preserve">або на момент припинення Державного концерну «Укроборонпром» були включені до його складу, державних підприємств, утворених Державним концерном «Укроборонпром», а також господарських товариств в оборонно-промисловому комплексі, </w:t>
      </w:r>
      <w:r w:rsidR="009519E2" w:rsidRPr="00D46512">
        <w:rPr>
          <w:rFonts w:ascii="Times New Roman" w:hAnsi="Times New Roman" w:cs="Times New Roman"/>
          <w:sz w:val="28"/>
          <w:szCs w:val="28"/>
          <w:shd w:val="clear" w:color="auto" w:fill="FFFFFF"/>
        </w:rPr>
        <w:t>визначених частиною першою статті 1</w:t>
      </w:r>
      <w:r w:rsidRPr="00D46512">
        <w:rPr>
          <w:rFonts w:ascii="Times New Roman" w:hAnsi="Times New Roman" w:cs="Times New Roman"/>
          <w:sz w:val="28"/>
          <w:szCs w:val="28"/>
          <w:shd w:val="clear" w:color="auto" w:fill="FFFFFF"/>
        </w:rPr>
        <w:t xml:space="preserve"> Закон</w:t>
      </w:r>
      <w:r w:rsidR="009519E2" w:rsidRPr="00D46512">
        <w:rPr>
          <w:rFonts w:ascii="Times New Roman" w:hAnsi="Times New Roman" w:cs="Times New Roman"/>
          <w:sz w:val="28"/>
          <w:szCs w:val="28"/>
          <w:shd w:val="clear" w:color="auto" w:fill="FFFFFF"/>
        </w:rPr>
        <w:t>у</w:t>
      </w:r>
      <w:r w:rsidRPr="00D46512">
        <w:rPr>
          <w:rFonts w:ascii="Times New Roman" w:hAnsi="Times New Roman" w:cs="Times New Roman"/>
          <w:sz w:val="28"/>
          <w:szCs w:val="28"/>
          <w:shd w:val="clear" w:color="auto" w:fill="FFFFFF"/>
        </w:rPr>
        <w:t xml:space="preserve"> України «</w:t>
      </w:r>
      <w:r w:rsidRPr="00D46512">
        <w:rPr>
          <w:rFonts w:ascii="Times New Roman" w:hAnsi="Times New Roman" w:cs="Times New Roman"/>
          <w:sz w:val="28"/>
          <w:szCs w:val="28"/>
          <w:lang w:eastAsia="en-US"/>
        </w:rPr>
        <w:t>Про особливості реформування підприємств оборонно-</w:t>
      </w:r>
      <w:r w:rsidRPr="00D46512">
        <w:rPr>
          <w:rFonts w:ascii="Times New Roman" w:hAnsi="Times New Roman" w:cs="Times New Roman"/>
          <w:sz w:val="28"/>
          <w:szCs w:val="28"/>
          <w:lang w:eastAsia="en-US"/>
        </w:rPr>
        <w:lastRenderedPageBreak/>
        <w:t>промислового комплексу державної форми власності</w:t>
      </w:r>
      <w:r w:rsidRPr="00D46512">
        <w:rPr>
          <w:rFonts w:ascii="Times New Roman" w:hAnsi="Times New Roman" w:cs="Times New Roman"/>
          <w:sz w:val="28"/>
          <w:szCs w:val="28"/>
          <w:shd w:val="clear" w:color="auto" w:fill="FFFFFF"/>
        </w:rPr>
        <w:t>» (далі - підприємства оборонно-промислового комплексу).</w:t>
      </w:r>
      <w:r w:rsidRPr="00D46512">
        <w:rPr>
          <w:rFonts w:ascii="Times New Roman" w:eastAsia="Times New Roman" w:hAnsi="Times New Roman" w:cs="Times New Roman"/>
          <w:sz w:val="28"/>
          <w:szCs w:val="28"/>
        </w:rPr>
        <w:t>»;</w:t>
      </w:r>
    </w:p>
    <w:p w14:paraId="4C9BEAD8" w14:textId="77777777" w:rsidR="006E0FE7" w:rsidRPr="00D46512" w:rsidRDefault="00467CC1"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у статті 3</w:t>
      </w:r>
      <w:r w:rsidR="006E0FE7" w:rsidRPr="00D46512">
        <w:rPr>
          <w:rFonts w:ascii="Times New Roman" w:eastAsia="Times New Roman" w:hAnsi="Times New Roman" w:cs="Times New Roman"/>
          <w:sz w:val="28"/>
          <w:szCs w:val="28"/>
        </w:rPr>
        <w:t>:</w:t>
      </w:r>
      <w:r w:rsidRPr="00D46512">
        <w:rPr>
          <w:rFonts w:ascii="Times New Roman" w:eastAsia="Times New Roman" w:hAnsi="Times New Roman" w:cs="Times New Roman"/>
          <w:sz w:val="28"/>
          <w:szCs w:val="28"/>
        </w:rPr>
        <w:t xml:space="preserve"> </w:t>
      </w:r>
    </w:p>
    <w:p w14:paraId="148D4853" w14:textId="77777777" w:rsidR="00B57578" w:rsidRPr="00D46512" w:rsidRDefault="00B5757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слова «Державний концерн «Укроборонпром»» в усіх відмінках замінити словами «уповноважений суб’єкт управління» у відповідному відмінку; </w:t>
      </w:r>
    </w:p>
    <w:p w14:paraId="0B1C4231" w14:textId="71F8CC5F"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слова «підприємства оборонно-промислового комплексу» в усіх відмінках замінити словами «державні підприємства, в тому числі казенні підприємства, оборонно-промислового комплексу, які включені </w:t>
      </w:r>
      <w:r w:rsidR="00467CC1" w:rsidRPr="00D46512">
        <w:rPr>
          <w:rFonts w:ascii="Times New Roman" w:eastAsia="Times New Roman" w:hAnsi="Times New Roman" w:cs="Times New Roman"/>
          <w:sz w:val="28"/>
          <w:szCs w:val="28"/>
        </w:rPr>
        <w:t>або на момент припинення</w:t>
      </w:r>
      <w:r w:rsidRPr="00D46512">
        <w:rPr>
          <w:rFonts w:ascii="Times New Roman" w:eastAsia="Times New Roman" w:hAnsi="Times New Roman" w:cs="Times New Roman"/>
          <w:sz w:val="28"/>
          <w:szCs w:val="28"/>
        </w:rPr>
        <w:t xml:space="preserve"> Державного концерну «Укроборонпром»</w:t>
      </w:r>
      <w:r w:rsidR="00467CC1" w:rsidRPr="00D46512">
        <w:rPr>
          <w:rFonts w:ascii="Times New Roman" w:eastAsia="Times New Roman" w:hAnsi="Times New Roman" w:cs="Times New Roman"/>
          <w:sz w:val="28"/>
          <w:szCs w:val="28"/>
        </w:rPr>
        <w:t xml:space="preserve"> були включені до його складу</w:t>
      </w:r>
      <w:r w:rsidRPr="00D46512">
        <w:rPr>
          <w:rFonts w:ascii="Times New Roman" w:eastAsia="Times New Roman" w:hAnsi="Times New Roman" w:cs="Times New Roman"/>
          <w:sz w:val="28"/>
          <w:szCs w:val="28"/>
        </w:rPr>
        <w:t>, а також державні підприємства, утворені Державним концерном «Укроборонпром»,» у відповідному відмінку;</w:t>
      </w:r>
    </w:p>
    <w:p w14:paraId="56240174" w14:textId="77777777" w:rsidR="00B57578" w:rsidRPr="00D46512" w:rsidRDefault="00B5757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четверту доповнити абзацом шостим наступного змісту:</w:t>
      </w:r>
    </w:p>
    <w:p w14:paraId="3E58AD10" w14:textId="59574AC9" w:rsidR="00B57578" w:rsidRPr="00D46512" w:rsidRDefault="00B57578"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w:t>
      </w:r>
      <w:r w:rsidRPr="00D46512">
        <w:rPr>
          <w:rFonts w:ascii="Times New Roman" w:hAnsi="Times New Roman" w:cs="Times New Roman"/>
          <w:sz w:val="28"/>
          <w:szCs w:val="28"/>
          <w:lang w:eastAsia="en-US"/>
        </w:rPr>
        <w:t>реалізації заходів та досягнення цілей, передбачених</w:t>
      </w:r>
      <w:r w:rsidR="008A4DEE" w:rsidRPr="00D46512">
        <w:rPr>
          <w:rFonts w:ascii="Times New Roman" w:hAnsi="Times New Roman" w:cs="Times New Roman"/>
          <w:sz w:val="28"/>
          <w:szCs w:val="28"/>
          <w:lang w:eastAsia="en-US"/>
        </w:rPr>
        <w:t xml:space="preserve"> частиною третьою статті </w:t>
      </w:r>
      <w:r w:rsidR="008B02A6" w:rsidRPr="00D46512">
        <w:rPr>
          <w:rFonts w:ascii="Times New Roman" w:hAnsi="Times New Roman" w:cs="Times New Roman"/>
          <w:sz w:val="28"/>
          <w:szCs w:val="28"/>
          <w:lang w:eastAsia="en-US"/>
        </w:rPr>
        <w:t>7</w:t>
      </w:r>
      <w:r w:rsidRPr="00D46512">
        <w:rPr>
          <w:rFonts w:ascii="Times New Roman" w:hAnsi="Times New Roman" w:cs="Times New Roman"/>
          <w:sz w:val="28"/>
          <w:szCs w:val="28"/>
          <w:lang w:eastAsia="en-US"/>
        </w:rPr>
        <w:t xml:space="preserve"> </w:t>
      </w:r>
      <w:r w:rsidR="008A4DEE" w:rsidRPr="00D46512">
        <w:rPr>
          <w:rFonts w:ascii="Times New Roman" w:hAnsi="Times New Roman" w:cs="Times New Roman"/>
          <w:sz w:val="28"/>
          <w:szCs w:val="28"/>
          <w:lang w:eastAsia="en-US"/>
        </w:rPr>
        <w:t xml:space="preserve">Закону </w:t>
      </w:r>
      <w:r w:rsidRPr="00D46512">
        <w:rPr>
          <w:rFonts w:ascii="Times New Roman" w:hAnsi="Times New Roman" w:cs="Times New Roman"/>
          <w:sz w:val="28"/>
          <w:szCs w:val="28"/>
          <w:lang w:eastAsia="en-US"/>
        </w:rPr>
        <w:t>України «Про особливості управління об’єктами державної власності в оборонно-промисловому комплексі» та</w:t>
      </w:r>
      <w:r w:rsidR="008A4DEE" w:rsidRPr="00D46512">
        <w:rPr>
          <w:rFonts w:ascii="Times New Roman" w:hAnsi="Times New Roman" w:cs="Times New Roman"/>
          <w:sz w:val="28"/>
          <w:szCs w:val="28"/>
          <w:lang w:eastAsia="en-US"/>
        </w:rPr>
        <w:t xml:space="preserve"> статтею </w:t>
      </w:r>
      <w:r w:rsidR="00344A36" w:rsidRPr="00D46512">
        <w:rPr>
          <w:rFonts w:ascii="Times New Roman" w:hAnsi="Times New Roman" w:cs="Times New Roman"/>
          <w:sz w:val="28"/>
          <w:szCs w:val="28"/>
          <w:lang w:eastAsia="en-US"/>
        </w:rPr>
        <w:t>9</w:t>
      </w:r>
      <w:r w:rsidR="008A4DEE" w:rsidRPr="00D46512">
        <w:rPr>
          <w:rFonts w:ascii="Times New Roman" w:hAnsi="Times New Roman" w:cs="Times New Roman"/>
          <w:sz w:val="28"/>
          <w:szCs w:val="28"/>
          <w:lang w:eastAsia="en-US"/>
        </w:rPr>
        <w:t xml:space="preserve"> Закону України</w:t>
      </w:r>
      <w:r w:rsidRPr="00D46512">
        <w:rPr>
          <w:rFonts w:ascii="Times New Roman" w:hAnsi="Times New Roman" w:cs="Times New Roman"/>
          <w:sz w:val="28"/>
          <w:szCs w:val="28"/>
          <w:lang w:eastAsia="en-US"/>
        </w:rPr>
        <w:t xml:space="preserve"> «Про особливості реформування підприємств оборонно-промислового комплексу державної форми власності».</w:t>
      </w:r>
      <w:r w:rsidRPr="00D46512">
        <w:rPr>
          <w:rFonts w:ascii="Times New Roman" w:eastAsia="Times New Roman" w:hAnsi="Times New Roman" w:cs="Times New Roman"/>
          <w:sz w:val="28"/>
          <w:szCs w:val="28"/>
        </w:rPr>
        <w:t>»;</w:t>
      </w:r>
    </w:p>
    <w:p w14:paraId="6AF40432" w14:textId="17135FD0" w:rsidR="00D93C87"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3</w:t>
      </w:r>
      <w:r w:rsidR="00B65C0D" w:rsidRPr="00D46512">
        <w:rPr>
          <w:rFonts w:ascii="Times New Roman" w:eastAsia="Times New Roman" w:hAnsi="Times New Roman" w:cs="Times New Roman"/>
          <w:sz w:val="28"/>
          <w:szCs w:val="28"/>
        </w:rPr>
        <w:t>) у Законі України «Про виконавче провадження» (Відомості Верховної Ради України, 2016, №  30, ст.  542; 2017, №   7-8, ст.  50, №  48, ст.  436):</w:t>
      </w:r>
    </w:p>
    <w:p w14:paraId="2E51D3A6" w14:textId="77777777"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частину другу статті 18 доповнити пунктом 6 такого змісту:</w:t>
      </w:r>
    </w:p>
    <w:p w14:paraId="143146EC" w14:textId="1D045FF4"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«6) невідкладно, не пізніше наступного робочого дня після одержання відповідного звернення від Державного концерну «Укроборонпром», акціонерного товариства, утвореного шляхом перетворення Державного концерну «Укроборонпром», державного унітарного підприємства, в тому числі казенного підприємства, яке є</w:t>
      </w:r>
      <w:r w:rsidR="003B66AD" w:rsidRPr="00D46512">
        <w:rPr>
          <w:rFonts w:ascii="Times New Roman" w:eastAsia="Times New Roman" w:hAnsi="Times New Roman" w:cs="Times New Roman"/>
          <w:sz w:val="28"/>
          <w:szCs w:val="28"/>
        </w:rPr>
        <w:t xml:space="preserve"> </w:t>
      </w:r>
      <w:r w:rsidR="004A5F20" w:rsidRPr="00D46512">
        <w:rPr>
          <w:rFonts w:ascii="Times New Roman" w:eastAsia="Times New Roman" w:hAnsi="Times New Roman" w:cs="Times New Roman"/>
          <w:sz w:val="28"/>
          <w:szCs w:val="28"/>
        </w:rPr>
        <w:t xml:space="preserve">учасником Державного концерну «Укроборонпром» </w:t>
      </w:r>
      <w:r w:rsidR="003B66AD" w:rsidRPr="00D46512">
        <w:rPr>
          <w:rFonts w:ascii="Times New Roman" w:eastAsia="Times New Roman" w:hAnsi="Times New Roman" w:cs="Times New Roman"/>
          <w:sz w:val="28"/>
          <w:szCs w:val="28"/>
        </w:rPr>
        <w:t>або на момент припинення</w:t>
      </w:r>
      <w:r w:rsidRPr="00D46512">
        <w:rPr>
          <w:rFonts w:ascii="Times New Roman" w:eastAsia="Times New Roman" w:hAnsi="Times New Roman" w:cs="Times New Roman"/>
          <w:sz w:val="28"/>
          <w:szCs w:val="28"/>
        </w:rPr>
        <w:t xml:space="preserve"> Державного концерну «Укроборонпром»</w:t>
      </w:r>
      <w:r w:rsidR="003B66AD" w:rsidRPr="00D46512">
        <w:rPr>
          <w:rFonts w:ascii="Times New Roman" w:eastAsia="Times New Roman" w:hAnsi="Times New Roman" w:cs="Times New Roman"/>
          <w:sz w:val="28"/>
          <w:szCs w:val="28"/>
        </w:rPr>
        <w:t xml:space="preserve"> було його учасником</w:t>
      </w:r>
      <w:r w:rsidRPr="00D46512">
        <w:rPr>
          <w:rFonts w:ascii="Times New Roman" w:eastAsia="Times New Roman" w:hAnsi="Times New Roman" w:cs="Times New Roman"/>
          <w:sz w:val="28"/>
          <w:szCs w:val="28"/>
        </w:rPr>
        <w:t xml:space="preserve">,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вчинити дії щодо зняття арешту з майна, щодо якого було здійснено заходи із заміни, передбачені статтею </w:t>
      </w:r>
      <w:r w:rsidR="00825A1E" w:rsidRPr="00D46512">
        <w:rPr>
          <w:rFonts w:ascii="Times New Roman" w:eastAsia="Times New Roman" w:hAnsi="Times New Roman" w:cs="Times New Roman"/>
          <w:sz w:val="28"/>
          <w:szCs w:val="28"/>
        </w:rPr>
        <w:t xml:space="preserve">11 </w:t>
      </w:r>
      <w:r w:rsidRPr="00D46512">
        <w:rPr>
          <w:rFonts w:ascii="Times New Roman" w:eastAsia="Times New Roman" w:hAnsi="Times New Roman" w:cs="Times New Roman"/>
          <w:sz w:val="28"/>
          <w:szCs w:val="28"/>
        </w:rPr>
        <w:t>Закону України «Про особливості реформування підприємств оборонно-промислового комплексу державної форми власності».»;</w:t>
      </w:r>
    </w:p>
    <w:p w14:paraId="1F09255B" w14:textId="677ED85D"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частину четверту статті 59 доповнити </w:t>
      </w:r>
      <w:r w:rsidR="009A0479" w:rsidRPr="00D46512">
        <w:rPr>
          <w:rFonts w:ascii="Times New Roman" w:eastAsia="Times New Roman" w:hAnsi="Times New Roman" w:cs="Times New Roman"/>
          <w:sz w:val="28"/>
          <w:szCs w:val="28"/>
        </w:rPr>
        <w:t xml:space="preserve">пунктом </w:t>
      </w:r>
      <w:r w:rsidRPr="00D46512">
        <w:rPr>
          <w:rFonts w:ascii="Times New Roman" w:eastAsia="Times New Roman" w:hAnsi="Times New Roman" w:cs="Times New Roman"/>
          <w:sz w:val="28"/>
          <w:szCs w:val="28"/>
        </w:rPr>
        <w:t>10</w:t>
      </w:r>
      <w:r w:rsidR="009A0479" w:rsidRPr="00D46512">
        <w:rPr>
          <w:rFonts w:ascii="Times New Roman" w:eastAsia="Times New Roman" w:hAnsi="Times New Roman" w:cs="Times New Roman"/>
          <w:sz w:val="28"/>
          <w:szCs w:val="28"/>
        </w:rPr>
        <w:t xml:space="preserve"> </w:t>
      </w:r>
      <w:r w:rsidRPr="00D46512">
        <w:rPr>
          <w:rFonts w:ascii="Times New Roman" w:eastAsia="Times New Roman" w:hAnsi="Times New Roman" w:cs="Times New Roman"/>
          <w:sz w:val="28"/>
          <w:szCs w:val="28"/>
        </w:rPr>
        <w:t>такого змісту:</w:t>
      </w:r>
    </w:p>
    <w:p w14:paraId="696B65A4" w14:textId="79612B55" w:rsidR="00D93C87" w:rsidRPr="00D46512" w:rsidRDefault="00B65C0D" w:rsidP="00964D5E">
      <w:pPr>
        <w:shd w:val="clear" w:color="auto" w:fill="FFFFFF"/>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«10) отримання виконавцем від Державного концерну «Укроборонпром», акціонерного товариства, утвореного шляхом перетворення Державного концерну «Укроборонпром», державного унітарного підприємства, в тому числі казенного підприємства, яке є </w:t>
      </w:r>
      <w:r w:rsidR="004A5F20" w:rsidRPr="00D46512">
        <w:rPr>
          <w:rFonts w:ascii="Times New Roman" w:eastAsia="Times New Roman" w:hAnsi="Times New Roman" w:cs="Times New Roman"/>
          <w:sz w:val="28"/>
          <w:szCs w:val="28"/>
        </w:rPr>
        <w:t xml:space="preserve">учасником Державного концерну «Укроборонпром» </w:t>
      </w:r>
      <w:r w:rsidR="002179DA" w:rsidRPr="00D46512">
        <w:rPr>
          <w:rFonts w:ascii="Times New Roman" w:eastAsia="Times New Roman" w:hAnsi="Times New Roman" w:cs="Times New Roman"/>
          <w:sz w:val="28"/>
          <w:szCs w:val="28"/>
        </w:rPr>
        <w:t>або на момент припинення</w:t>
      </w:r>
      <w:r w:rsidRPr="00D46512">
        <w:rPr>
          <w:rFonts w:ascii="Times New Roman" w:eastAsia="Times New Roman" w:hAnsi="Times New Roman" w:cs="Times New Roman"/>
          <w:sz w:val="28"/>
          <w:szCs w:val="28"/>
        </w:rPr>
        <w:t xml:space="preserve"> Державного концерну «Укроборонпром»</w:t>
      </w:r>
      <w:r w:rsidR="002179DA" w:rsidRPr="00D46512">
        <w:rPr>
          <w:rFonts w:ascii="Times New Roman" w:eastAsia="Times New Roman" w:hAnsi="Times New Roman" w:cs="Times New Roman"/>
          <w:sz w:val="28"/>
          <w:szCs w:val="28"/>
        </w:rPr>
        <w:t xml:space="preserve"> було його учасником</w:t>
      </w:r>
      <w:r w:rsidRPr="00D46512">
        <w:rPr>
          <w:rFonts w:ascii="Times New Roman" w:eastAsia="Times New Roman" w:hAnsi="Times New Roman" w:cs="Times New Roman"/>
          <w:sz w:val="28"/>
          <w:szCs w:val="28"/>
        </w:rPr>
        <w:t xml:space="preserve">,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w:t>
      </w:r>
      <w:r w:rsidRPr="00D46512">
        <w:rPr>
          <w:rFonts w:ascii="Times New Roman" w:eastAsia="Times New Roman" w:hAnsi="Times New Roman" w:cs="Times New Roman"/>
          <w:sz w:val="28"/>
          <w:szCs w:val="28"/>
        </w:rPr>
        <w:lastRenderedPageBreak/>
        <w:t xml:space="preserve">форми власності» звернення про зняття арешту в порядку, передбаченому статтею </w:t>
      </w:r>
      <w:r w:rsidR="00825A1E" w:rsidRPr="00D46512">
        <w:rPr>
          <w:rFonts w:ascii="Times New Roman" w:eastAsia="Times New Roman" w:hAnsi="Times New Roman" w:cs="Times New Roman"/>
          <w:sz w:val="28"/>
          <w:szCs w:val="28"/>
        </w:rPr>
        <w:t xml:space="preserve">11 </w:t>
      </w:r>
      <w:r w:rsidRPr="00D46512">
        <w:rPr>
          <w:rFonts w:ascii="Times New Roman" w:eastAsia="Times New Roman" w:hAnsi="Times New Roman" w:cs="Times New Roman"/>
          <w:sz w:val="28"/>
          <w:szCs w:val="28"/>
        </w:rPr>
        <w:t>Закону України «Про особливості реформування підприємств оборонно-промислового комплексу державної форми власності».»; </w:t>
      </w:r>
    </w:p>
    <w:p w14:paraId="5827400F" w14:textId="70A8F77E" w:rsidR="00D93C87"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4</w:t>
      </w:r>
      <w:r w:rsidR="00B65C0D" w:rsidRPr="00D46512">
        <w:rPr>
          <w:rFonts w:ascii="Times New Roman" w:eastAsia="Times New Roman" w:hAnsi="Times New Roman" w:cs="Times New Roman"/>
          <w:sz w:val="28"/>
          <w:szCs w:val="28"/>
        </w:rPr>
        <w:t>) статтю 3 Закону України «Про приватизацію державного і комунального майна»  (Відомості Верховної Ради України, 2018, № 12, ст. 68) доповнити новою частиною 4</w:t>
      </w:r>
      <w:r w:rsidR="00B65C0D" w:rsidRPr="00D46512">
        <w:rPr>
          <w:rFonts w:ascii="Times New Roman" w:eastAsia="Times New Roman" w:hAnsi="Times New Roman" w:cs="Times New Roman"/>
          <w:sz w:val="28"/>
          <w:szCs w:val="28"/>
          <w:vertAlign w:val="superscript"/>
        </w:rPr>
        <w:t xml:space="preserve">1 </w:t>
      </w:r>
      <w:r w:rsidR="00B65C0D" w:rsidRPr="00D46512">
        <w:rPr>
          <w:rFonts w:ascii="Times New Roman" w:eastAsia="Times New Roman" w:hAnsi="Times New Roman" w:cs="Times New Roman"/>
          <w:sz w:val="28"/>
          <w:szCs w:val="28"/>
        </w:rPr>
        <w:t>такого змісту:</w:t>
      </w:r>
    </w:p>
    <w:p w14:paraId="74D16679" w14:textId="2D20B558" w:rsidR="00D93C87" w:rsidRPr="00D46512" w:rsidRDefault="00B65C0D"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«4</w:t>
      </w:r>
      <w:r w:rsidRPr="00D46512">
        <w:rPr>
          <w:rFonts w:ascii="Times New Roman" w:eastAsia="Times New Roman" w:hAnsi="Times New Roman" w:cs="Times New Roman"/>
          <w:sz w:val="28"/>
          <w:szCs w:val="28"/>
          <w:vertAlign w:val="superscript"/>
        </w:rPr>
        <w:t>1</w:t>
      </w:r>
      <w:r w:rsidRPr="00D46512">
        <w:rPr>
          <w:rFonts w:ascii="Times New Roman" w:eastAsia="Times New Roman" w:hAnsi="Times New Roman" w:cs="Times New Roman"/>
          <w:sz w:val="28"/>
          <w:szCs w:val="28"/>
        </w:rPr>
        <w:t>. Дія цього Закону не поширюється на внесення майна державних підприємств оборонно-промислового комплексу</w:t>
      </w:r>
      <w:r w:rsidR="00E53564" w:rsidRPr="00D46512">
        <w:rPr>
          <w:rFonts w:ascii="Times New Roman" w:eastAsia="Times New Roman" w:hAnsi="Times New Roman" w:cs="Times New Roman"/>
          <w:sz w:val="28"/>
          <w:szCs w:val="28"/>
        </w:rPr>
        <w:t>, в тому числі казенних підприємств,</w:t>
      </w:r>
      <w:r w:rsidRPr="00D46512">
        <w:rPr>
          <w:rFonts w:ascii="Times New Roman" w:eastAsia="Times New Roman" w:hAnsi="Times New Roman" w:cs="Times New Roman"/>
          <w:sz w:val="28"/>
          <w:szCs w:val="28"/>
        </w:rPr>
        <w:t xml:space="preserve"> до статутних капіталів господарських товариств, що утворюються відповідно до Закону України «Про особливості реформування підприємств оборонно-промислового комплексу державної форми власності», а також розміщення додаткових випусків акцій таких акціонерних товариств існуючої номінальної вартості згідно з чинним законодавством.»;</w:t>
      </w:r>
    </w:p>
    <w:p w14:paraId="205526CC" w14:textId="64DF50C9" w:rsidR="00D93C87"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5</w:t>
      </w:r>
      <w:r w:rsidR="00B65C0D" w:rsidRPr="00D46512">
        <w:rPr>
          <w:rFonts w:ascii="Times New Roman" w:eastAsia="Times New Roman" w:hAnsi="Times New Roman" w:cs="Times New Roman"/>
          <w:sz w:val="28"/>
          <w:szCs w:val="28"/>
        </w:rPr>
        <w:t>) у пункті 3 Прикінцевих та перехідних положень Закону України «Про визнання таким, що втратив чинність, Закону України «Про перелік об’єктів права державної власності, що не підлягають приватизації» (Відомості Верховної Ради України, 2019, № 46, ст. 302) слова «вчиняти виконавчі дії» замінити словами  «звернення стягнення та накладення арешту на майно»;</w:t>
      </w:r>
    </w:p>
    <w:p w14:paraId="7DBE16E1" w14:textId="5038BA4F" w:rsidR="00D93C87"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6</w:t>
      </w:r>
      <w:r w:rsidR="00B65C0D" w:rsidRPr="00D46512">
        <w:rPr>
          <w:rFonts w:ascii="Times New Roman" w:eastAsia="Times New Roman" w:hAnsi="Times New Roman" w:cs="Times New Roman"/>
          <w:sz w:val="28"/>
          <w:szCs w:val="28"/>
        </w:rPr>
        <w:t>) у частині четвертій статті 3 Закону України «Про державну реєстрацію речових прав на нерухоме майно та їх обтяжень» (Відомості Верховної Ради України, 2004, № 51 (17.12.2004), ст. 553) слова «</w:t>
      </w:r>
      <w:hyperlink r:id="rId14">
        <w:r w:rsidR="00B65C0D" w:rsidRPr="00D46512">
          <w:rPr>
            <w:rFonts w:ascii="Times New Roman" w:eastAsia="Times New Roman" w:hAnsi="Times New Roman" w:cs="Times New Roman"/>
            <w:sz w:val="28"/>
            <w:szCs w:val="28"/>
          </w:rPr>
          <w:t>та у випадках, визначених статтею 28 цього Закону</w:t>
        </w:r>
      </w:hyperlink>
      <w:r w:rsidR="00B65C0D" w:rsidRPr="00D46512">
        <w:rPr>
          <w:rFonts w:ascii="Times New Roman" w:eastAsia="Times New Roman" w:hAnsi="Times New Roman" w:cs="Times New Roman"/>
          <w:sz w:val="28"/>
          <w:szCs w:val="28"/>
        </w:rPr>
        <w:t>.» замінити словами «</w:t>
      </w:r>
      <w:hyperlink r:id="rId15">
        <w:r w:rsidR="00B65C0D" w:rsidRPr="00D46512">
          <w:rPr>
            <w:rFonts w:ascii="Times New Roman" w:eastAsia="Times New Roman" w:hAnsi="Times New Roman" w:cs="Times New Roman"/>
            <w:sz w:val="28"/>
            <w:szCs w:val="28"/>
          </w:rPr>
          <w:t>у випадках, визначених статтею 28 цього Закону</w:t>
        </w:r>
      </w:hyperlink>
      <w:r w:rsidR="00B65C0D" w:rsidRPr="00D46512">
        <w:rPr>
          <w:rFonts w:ascii="Times New Roman" w:eastAsia="Times New Roman" w:hAnsi="Times New Roman" w:cs="Times New Roman"/>
          <w:sz w:val="28"/>
          <w:szCs w:val="28"/>
        </w:rPr>
        <w:t xml:space="preserve">, та в інших випадках, визначених законом.»; </w:t>
      </w:r>
    </w:p>
    <w:p w14:paraId="0080AD7A" w14:textId="6B9EE2E5" w:rsidR="00D93C87" w:rsidRPr="00D46512" w:rsidRDefault="009979E9"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1</w:t>
      </w:r>
      <w:r w:rsidR="00216115" w:rsidRPr="00D46512">
        <w:rPr>
          <w:rFonts w:ascii="Times New Roman" w:eastAsia="Times New Roman" w:hAnsi="Times New Roman" w:cs="Times New Roman"/>
          <w:sz w:val="28"/>
          <w:szCs w:val="28"/>
        </w:rPr>
        <w:t>7</w:t>
      </w:r>
      <w:r w:rsidR="00B65C0D" w:rsidRPr="00D46512">
        <w:rPr>
          <w:rFonts w:ascii="Times New Roman" w:eastAsia="Times New Roman" w:hAnsi="Times New Roman" w:cs="Times New Roman"/>
          <w:sz w:val="28"/>
          <w:szCs w:val="28"/>
        </w:rPr>
        <w:t xml:space="preserve">) у </w:t>
      </w:r>
      <w:r w:rsidR="00650896" w:rsidRPr="00D46512">
        <w:rPr>
          <w:rFonts w:ascii="Times New Roman" w:eastAsia="Times New Roman" w:hAnsi="Times New Roman" w:cs="Times New Roman"/>
          <w:sz w:val="28"/>
          <w:szCs w:val="28"/>
        </w:rPr>
        <w:t xml:space="preserve">частині першій </w:t>
      </w:r>
      <w:r w:rsidR="00B65C0D" w:rsidRPr="00D46512">
        <w:rPr>
          <w:rFonts w:ascii="Times New Roman" w:eastAsia="Times New Roman" w:hAnsi="Times New Roman" w:cs="Times New Roman"/>
          <w:sz w:val="28"/>
          <w:szCs w:val="28"/>
        </w:rPr>
        <w:t>статті 1 Декрету Кабінету Міністрів України від 31 грудня 1992 року № 24-92 «Про впорядкування діяльності суб'єктів підприємницької діяльності, створених за участю державних підприємств» (Відомості Верховної Ради України, 1993 р., № 11, ст. 94) слова «</w:t>
      </w:r>
      <w:r w:rsidR="00757104" w:rsidRPr="00D46512">
        <w:rPr>
          <w:rFonts w:ascii="Times New Roman" w:eastAsia="Times New Roman" w:hAnsi="Times New Roman" w:cs="Times New Roman"/>
          <w:sz w:val="28"/>
          <w:szCs w:val="28"/>
        </w:rPr>
        <w:t xml:space="preserve">та </w:t>
      </w:r>
      <w:r w:rsidR="00B65C0D" w:rsidRPr="00D46512">
        <w:rPr>
          <w:rFonts w:ascii="Times New Roman" w:eastAsia="Times New Roman" w:hAnsi="Times New Roman" w:cs="Times New Roman"/>
          <w:sz w:val="28"/>
          <w:szCs w:val="28"/>
        </w:rPr>
        <w:t>суб'єктів літакобудування, які підпадають під дію норм статті 2 Закону України «Про розвиток літакобудівної промисловості»» замінити словами «</w:t>
      </w:r>
      <w:r w:rsidR="00697429" w:rsidRPr="00D46512">
        <w:rPr>
          <w:rFonts w:ascii="Times New Roman" w:hAnsi="Times New Roman" w:cs="Times New Roman"/>
          <w:sz w:val="28"/>
          <w:szCs w:val="28"/>
          <w:lang w:eastAsia="en-US"/>
        </w:rPr>
        <w:t xml:space="preserve">державних підприємств оборонно-промислового комплексу, в тому числі казенних підприємств, які включені </w:t>
      </w:r>
      <w:r w:rsidR="001A6BF6" w:rsidRPr="00D46512">
        <w:rPr>
          <w:rFonts w:ascii="Times New Roman" w:hAnsi="Times New Roman" w:cs="Times New Roman"/>
          <w:sz w:val="28"/>
          <w:szCs w:val="28"/>
          <w:lang w:eastAsia="en-US"/>
        </w:rPr>
        <w:t xml:space="preserve">до складу Державного концерну «Укроборонпром» </w:t>
      </w:r>
      <w:r w:rsidR="00697429" w:rsidRPr="00D46512">
        <w:rPr>
          <w:rFonts w:ascii="Times New Roman" w:hAnsi="Times New Roman" w:cs="Times New Roman"/>
          <w:sz w:val="28"/>
          <w:szCs w:val="28"/>
          <w:lang w:eastAsia="en-US"/>
        </w:rPr>
        <w:t>або на момент припинення Державного концерну «Укроборонпром» були включені до його складу</w:t>
      </w:r>
      <w:r w:rsidR="00757104" w:rsidRPr="00D46512">
        <w:rPr>
          <w:rFonts w:ascii="Times New Roman" w:hAnsi="Times New Roman" w:cs="Times New Roman"/>
          <w:sz w:val="28"/>
          <w:szCs w:val="28"/>
          <w:lang w:eastAsia="en-US"/>
        </w:rPr>
        <w:t>,</w:t>
      </w:r>
      <w:r w:rsidR="00697429" w:rsidRPr="00D46512">
        <w:rPr>
          <w:rFonts w:ascii="Times New Roman" w:hAnsi="Times New Roman" w:cs="Times New Roman"/>
          <w:sz w:val="28"/>
          <w:szCs w:val="28"/>
          <w:lang w:eastAsia="en-US"/>
        </w:rPr>
        <w:t xml:space="preserve"> та створених ним юридичних осіб, заснованих на державній власності в оборонно-промисловому комплексі</w:t>
      </w:r>
      <w:r w:rsidR="00B65C0D" w:rsidRPr="00D46512">
        <w:rPr>
          <w:rFonts w:ascii="Times New Roman" w:eastAsia="Times New Roman" w:hAnsi="Times New Roman" w:cs="Times New Roman"/>
          <w:sz w:val="28"/>
          <w:szCs w:val="28"/>
        </w:rPr>
        <w:t>».</w:t>
      </w:r>
    </w:p>
    <w:p w14:paraId="638BDEFC" w14:textId="0721DE20" w:rsidR="000735E4" w:rsidRPr="00D46512" w:rsidRDefault="00E9073F"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1</w:t>
      </w:r>
      <w:r w:rsidR="00CB7D38" w:rsidRPr="00D46512">
        <w:rPr>
          <w:rFonts w:ascii="Times New Roman" w:hAnsi="Times New Roman" w:cs="Times New Roman"/>
          <w:sz w:val="28"/>
          <w:szCs w:val="28"/>
        </w:rPr>
        <w:t>4</w:t>
      </w:r>
      <w:r w:rsidR="00B65C0D" w:rsidRPr="00D46512">
        <w:rPr>
          <w:rFonts w:ascii="Times New Roman" w:hAnsi="Times New Roman" w:cs="Times New Roman"/>
          <w:sz w:val="28"/>
          <w:szCs w:val="28"/>
        </w:rPr>
        <w:t>. Кабінету Міністрів України</w:t>
      </w:r>
      <w:r w:rsidR="000735E4" w:rsidRPr="00D46512">
        <w:rPr>
          <w:rFonts w:ascii="Times New Roman" w:hAnsi="Times New Roman" w:cs="Times New Roman"/>
          <w:sz w:val="28"/>
          <w:szCs w:val="28"/>
        </w:rPr>
        <w:t>:</w:t>
      </w:r>
    </w:p>
    <w:p w14:paraId="07F65633" w14:textId="39532999" w:rsidR="00D93C87" w:rsidRPr="00D46512" w:rsidRDefault="00B65C0D"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у місячний строк:</w:t>
      </w:r>
    </w:p>
    <w:p w14:paraId="3538CEEB" w14:textId="0CAEEF5D" w:rsidR="001E211C" w:rsidRPr="00D46512" w:rsidRDefault="001E211C"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 xml:space="preserve">прийняти рішення щодо визначення органу, уповноваженого </w:t>
      </w:r>
      <w:r w:rsidR="00F40992" w:rsidRPr="00D46512">
        <w:rPr>
          <w:rFonts w:ascii="Times New Roman" w:hAnsi="Times New Roman" w:cs="Times New Roman"/>
          <w:sz w:val="28"/>
          <w:szCs w:val="28"/>
        </w:rPr>
        <w:t>на виконання повноважень, визначених цим Законом;</w:t>
      </w:r>
    </w:p>
    <w:p w14:paraId="105589A5" w14:textId="1971939E" w:rsidR="00D93C87" w:rsidRPr="00D46512" w:rsidRDefault="00B65C0D"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привести свої нормативно-правові акти у відповідність із цим Законом;</w:t>
      </w:r>
    </w:p>
    <w:p w14:paraId="3C8E2B60" w14:textId="77777777" w:rsidR="000735E4" w:rsidRPr="00D46512" w:rsidRDefault="00B65C0D"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t>забезпечити приведення міністерствами, іншими органами виконавчої влади та уповноваженим суб’єктом управління своїх рішень у відповідність із цим Законом</w:t>
      </w:r>
    </w:p>
    <w:p w14:paraId="7227C26F" w14:textId="466FA05C" w:rsidR="00D95C4E" w:rsidRPr="00D46512" w:rsidRDefault="000C76DB" w:rsidP="00964D5E">
      <w:pPr>
        <w:pStyle w:val="ad"/>
        <w:spacing w:before="120" w:after="120"/>
        <w:ind w:firstLine="851"/>
        <w:jc w:val="both"/>
        <w:rPr>
          <w:rFonts w:ascii="Times New Roman" w:hAnsi="Times New Roman" w:cs="Times New Roman"/>
          <w:sz w:val="28"/>
          <w:szCs w:val="28"/>
        </w:rPr>
      </w:pPr>
      <w:r w:rsidRPr="00D46512">
        <w:rPr>
          <w:rFonts w:ascii="Times New Roman" w:hAnsi="Times New Roman" w:cs="Times New Roman"/>
          <w:sz w:val="28"/>
          <w:szCs w:val="28"/>
        </w:rPr>
        <w:lastRenderedPageBreak/>
        <w:t xml:space="preserve">у тримісячний строк </w:t>
      </w:r>
      <w:r w:rsidR="00F40992" w:rsidRPr="00D46512">
        <w:rPr>
          <w:rFonts w:ascii="Times New Roman" w:hAnsi="Times New Roman" w:cs="Times New Roman"/>
          <w:sz w:val="28"/>
          <w:szCs w:val="28"/>
        </w:rPr>
        <w:t xml:space="preserve">забезпечити </w:t>
      </w:r>
      <w:r w:rsidRPr="00D46512">
        <w:rPr>
          <w:rFonts w:ascii="Times New Roman" w:hAnsi="Times New Roman" w:cs="Times New Roman"/>
          <w:sz w:val="28"/>
          <w:szCs w:val="28"/>
        </w:rPr>
        <w:t>прийнят</w:t>
      </w:r>
      <w:r w:rsidR="00F40992" w:rsidRPr="00D46512">
        <w:rPr>
          <w:rFonts w:ascii="Times New Roman" w:hAnsi="Times New Roman" w:cs="Times New Roman"/>
          <w:sz w:val="28"/>
          <w:szCs w:val="28"/>
        </w:rPr>
        <w:t>тя</w:t>
      </w:r>
      <w:r w:rsidRPr="00D46512">
        <w:rPr>
          <w:rFonts w:ascii="Times New Roman" w:hAnsi="Times New Roman" w:cs="Times New Roman"/>
          <w:sz w:val="28"/>
          <w:szCs w:val="28"/>
        </w:rPr>
        <w:t xml:space="preserve"> рішення про </w:t>
      </w:r>
      <w:r w:rsidR="00C30578" w:rsidRPr="00D46512">
        <w:rPr>
          <w:rFonts w:ascii="Times New Roman" w:hAnsi="Times New Roman" w:cs="Times New Roman"/>
          <w:sz w:val="28"/>
          <w:szCs w:val="28"/>
        </w:rPr>
        <w:t>реорганізацію</w:t>
      </w:r>
      <w:r w:rsidRPr="00D46512">
        <w:rPr>
          <w:rFonts w:ascii="Times New Roman" w:hAnsi="Times New Roman" w:cs="Times New Roman"/>
          <w:sz w:val="28"/>
          <w:szCs w:val="28"/>
        </w:rPr>
        <w:t xml:space="preserve"> Державного концерну «Укроборонпром»</w:t>
      </w:r>
      <w:r w:rsidR="0084723A" w:rsidRPr="00D46512">
        <w:rPr>
          <w:rFonts w:ascii="Times New Roman" w:hAnsi="Times New Roman" w:cs="Times New Roman"/>
          <w:sz w:val="28"/>
          <w:szCs w:val="28"/>
        </w:rPr>
        <w:t xml:space="preserve"> відповідно до вимог цього Закону</w:t>
      </w:r>
      <w:r w:rsidR="0033008A" w:rsidRPr="00D46512">
        <w:rPr>
          <w:rFonts w:ascii="Times New Roman" w:hAnsi="Times New Roman" w:cs="Times New Roman"/>
          <w:sz w:val="28"/>
          <w:szCs w:val="28"/>
        </w:rPr>
        <w:t>;</w:t>
      </w:r>
    </w:p>
    <w:p w14:paraId="3522D0B3" w14:textId="77B4F337" w:rsidR="00D93C87" w:rsidRPr="00D46512" w:rsidRDefault="002601A1" w:rsidP="00964D5E">
      <w:pPr>
        <w:spacing w:before="120" w:after="120" w:line="240" w:lineRule="auto"/>
        <w:ind w:firstLine="860"/>
        <w:jc w:val="both"/>
        <w:rPr>
          <w:rFonts w:ascii="Times New Roman" w:eastAsia="Times New Roman" w:hAnsi="Times New Roman" w:cs="Times New Roman"/>
          <w:sz w:val="28"/>
          <w:szCs w:val="28"/>
        </w:rPr>
      </w:pPr>
      <w:r w:rsidRPr="00D46512">
        <w:rPr>
          <w:rFonts w:ascii="Times New Roman" w:eastAsia="Times New Roman" w:hAnsi="Times New Roman" w:cs="Times New Roman"/>
          <w:sz w:val="28"/>
          <w:szCs w:val="28"/>
        </w:rPr>
        <w:t xml:space="preserve">невідкладно </w:t>
      </w:r>
      <w:r w:rsidR="00D95C4E" w:rsidRPr="00D46512">
        <w:rPr>
          <w:rFonts w:ascii="Times New Roman" w:eastAsia="Times New Roman" w:hAnsi="Times New Roman" w:cs="Times New Roman"/>
          <w:sz w:val="28"/>
          <w:szCs w:val="28"/>
        </w:rPr>
        <w:t>надати товариствам, які є правонаступниками підприємств, яким надані повноваження на право здійснення експорту, імпорту товарів військового призначення та товарів, які містять відомості, що становлять державну таємницю, відповідні повноваження у межах строку дії повноважень зазначених підприємств</w:t>
      </w:r>
      <w:r w:rsidR="00B65C0D" w:rsidRPr="00D46512">
        <w:rPr>
          <w:rFonts w:ascii="Times New Roman" w:hAnsi="Times New Roman" w:cs="Times New Roman"/>
          <w:sz w:val="28"/>
          <w:szCs w:val="28"/>
        </w:rPr>
        <w:t>.</w:t>
      </w:r>
    </w:p>
    <w:p w14:paraId="13AD402B" w14:textId="77777777" w:rsidR="00211D2C" w:rsidRPr="00D46512" w:rsidRDefault="00211D2C" w:rsidP="00964D5E">
      <w:pPr>
        <w:spacing w:before="120" w:after="120"/>
        <w:rPr>
          <w:rFonts w:ascii="Times New Roman" w:eastAsia="Times New Roman" w:hAnsi="Times New Roman" w:cs="Times New Roman"/>
          <w:sz w:val="28"/>
          <w:szCs w:val="28"/>
        </w:rPr>
      </w:pPr>
    </w:p>
    <w:p w14:paraId="78835CA0" w14:textId="77777777" w:rsidR="00211D2C" w:rsidRPr="00D46512" w:rsidRDefault="00211D2C" w:rsidP="00964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bCs/>
          <w:sz w:val="28"/>
          <w:szCs w:val="28"/>
        </w:rPr>
      </w:pPr>
      <w:r w:rsidRPr="00D46512">
        <w:rPr>
          <w:rFonts w:ascii="Times New Roman" w:hAnsi="Times New Roman" w:cs="Times New Roman"/>
          <w:b/>
          <w:bCs/>
          <w:sz w:val="28"/>
          <w:szCs w:val="28"/>
        </w:rPr>
        <w:t xml:space="preserve">Голова Верховної Ради </w:t>
      </w:r>
    </w:p>
    <w:p w14:paraId="3434A4EF" w14:textId="4367B1BA" w:rsidR="00211D2C" w:rsidRPr="00D46512" w:rsidRDefault="00211D2C" w:rsidP="00964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pPr>
      <w:r w:rsidRPr="00D46512">
        <w:rPr>
          <w:rFonts w:ascii="Times New Roman" w:hAnsi="Times New Roman" w:cs="Times New Roman"/>
          <w:b/>
          <w:bCs/>
          <w:sz w:val="28"/>
          <w:szCs w:val="28"/>
        </w:rPr>
        <w:t xml:space="preserve">              України                                                              Дмитро РАЗУМКОВ</w:t>
      </w:r>
    </w:p>
    <w:sectPr w:rsidR="00211D2C" w:rsidRPr="00D46512">
      <w:headerReference w:type="default" r:id="rId1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521FA" w14:textId="77777777" w:rsidR="007F2280" w:rsidRDefault="007F2280">
      <w:pPr>
        <w:spacing w:after="0" w:line="240" w:lineRule="auto"/>
      </w:pPr>
      <w:r>
        <w:separator/>
      </w:r>
    </w:p>
  </w:endnote>
  <w:endnote w:type="continuationSeparator" w:id="0">
    <w:p w14:paraId="10C8215D" w14:textId="77777777" w:rsidR="007F2280" w:rsidRDefault="007F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Noto Sans Symbols">
    <w:altName w:val="Segoe Print"/>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2A5F5" w14:textId="77777777" w:rsidR="007F2280" w:rsidRDefault="007F2280">
      <w:pPr>
        <w:spacing w:after="0" w:line="240" w:lineRule="auto"/>
      </w:pPr>
      <w:r>
        <w:separator/>
      </w:r>
    </w:p>
  </w:footnote>
  <w:footnote w:type="continuationSeparator" w:id="0">
    <w:p w14:paraId="21EACEF4" w14:textId="77777777" w:rsidR="007F2280" w:rsidRDefault="007F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620446553"/>
      <w:docPartObj>
        <w:docPartGallery w:val="AutoText"/>
      </w:docPartObj>
    </w:sdtPr>
    <w:sdtEndPr/>
    <w:sdtContent>
      <w:p w14:paraId="640A737E" w14:textId="30132458" w:rsidR="00093C7F" w:rsidRDefault="00093C7F">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PAGE   \* MERGEFORMAT</w:instrText>
        </w:r>
        <w:r>
          <w:rPr>
            <w:rFonts w:ascii="Times New Roman" w:hAnsi="Times New Roman" w:cs="Times New Roman"/>
            <w:sz w:val="24"/>
          </w:rPr>
          <w:fldChar w:fldCharType="separate"/>
        </w:r>
        <w:r w:rsidR="00C23B6A">
          <w:rPr>
            <w:rFonts w:ascii="Times New Roman" w:hAnsi="Times New Roman" w:cs="Times New Roman"/>
            <w:noProof/>
            <w:sz w:val="24"/>
          </w:rPr>
          <w:t>20</w:t>
        </w:r>
        <w:r>
          <w:rPr>
            <w:rFonts w:ascii="Times New Roman" w:hAnsi="Times New Roman" w:cs="Times New Roman"/>
            <w:sz w:val="24"/>
          </w:rPr>
          <w:fldChar w:fldCharType="end"/>
        </w:r>
      </w:p>
    </w:sdtContent>
  </w:sdt>
  <w:p w14:paraId="7FFD9078" w14:textId="77777777" w:rsidR="00093C7F" w:rsidRDefault="00093C7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4FC"/>
    <w:multiLevelType w:val="hybridMultilevel"/>
    <w:tmpl w:val="0BFE7EF4"/>
    <w:lvl w:ilvl="0" w:tplc="3108628C">
      <w:start w:val="1"/>
      <w:numFmt w:val="decimal"/>
      <w:lvlText w:val="%1."/>
      <w:lvlJc w:val="left"/>
      <w:pPr>
        <w:ind w:left="1220" w:hanging="360"/>
      </w:pPr>
      <w:rPr>
        <w:rFonts w:hint="default"/>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1" w15:restartNumberingAfterBreak="0">
    <w:nsid w:val="0D8D0939"/>
    <w:multiLevelType w:val="multilevel"/>
    <w:tmpl w:val="0D8D0939"/>
    <w:lvl w:ilvl="0">
      <w:start w:val="1"/>
      <w:numFmt w:val="bullet"/>
      <w:lvlText w:val="-"/>
      <w:lvlJc w:val="left"/>
      <w:pPr>
        <w:ind w:left="1580" w:hanging="360"/>
      </w:pPr>
      <w:rPr>
        <w:rFonts w:ascii="Sitka Small" w:eastAsia="Sitka Small" w:hAnsi="Sitka Small" w:cs="Sitka Small"/>
      </w:rPr>
    </w:lvl>
    <w:lvl w:ilvl="1">
      <w:start w:val="1"/>
      <w:numFmt w:val="bullet"/>
      <w:lvlText w:val="o"/>
      <w:lvlJc w:val="left"/>
      <w:pPr>
        <w:ind w:left="2300" w:hanging="360"/>
      </w:pPr>
      <w:rPr>
        <w:rFonts w:ascii="Courier New" w:eastAsia="Courier New" w:hAnsi="Courier New" w:cs="Courier New"/>
      </w:rPr>
    </w:lvl>
    <w:lvl w:ilvl="2">
      <w:start w:val="1"/>
      <w:numFmt w:val="bullet"/>
      <w:lvlText w:val="▪"/>
      <w:lvlJc w:val="left"/>
      <w:pPr>
        <w:ind w:left="3020" w:hanging="360"/>
      </w:pPr>
      <w:rPr>
        <w:rFonts w:ascii="Noto Sans Symbols" w:eastAsia="Noto Sans Symbols" w:hAnsi="Noto Sans Symbols" w:cs="Noto Sans Symbols"/>
      </w:rPr>
    </w:lvl>
    <w:lvl w:ilvl="3">
      <w:start w:val="1"/>
      <w:numFmt w:val="bullet"/>
      <w:lvlText w:val="●"/>
      <w:lvlJc w:val="left"/>
      <w:pPr>
        <w:ind w:left="3740" w:hanging="360"/>
      </w:pPr>
      <w:rPr>
        <w:rFonts w:ascii="Noto Sans Symbols" w:eastAsia="Noto Sans Symbols" w:hAnsi="Noto Sans Symbols" w:cs="Noto Sans Symbols"/>
      </w:rPr>
    </w:lvl>
    <w:lvl w:ilvl="4">
      <w:start w:val="1"/>
      <w:numFmt w:val="bullet"/>
      <w:lvlText w:val="o"/>
      <w:lvlJc w:val="left"/>
      <w:pPr>
        <w:ind w:left="4460" w:hanging="360"/>
      </w:pPr>
      <w:rPr>
        <w:rFonts w:ascii="Courier New" w:eastAsia="Courier New" w:hAnsi="Courier New" w:cs="Courier New"/>
      </w:rPr>
    </w:lvl>
    <w:lvl w:ilvl="5">
      <w:start w:val="1"/>
      <w:numFmt w:val="bullet"/>
      <w:lvlText w:val="▪"/>
      <w:lvlJc w:val="left"/>
      <w:pPr>
        <w:ind w:left="5180" w:hanging="360"/>
      </w:pPr>
      <w:rPr>
        <w:rFonts w:ascii="Noto Sans Symbols" w:eastAsia="Noto Sans Symbols" w:hAnsi="Noto Sans Symbols" w:cs="Noto Sans Symbols"/>
      </w:rPr>
    </w:lvl>
    <w:lvl w:ilvl="6">
      <w:start w:val="1"/>
      <w:numFmt w:val="bullet"/>
      <w:lvlText w:val="●"/>
      <w:lvlJc w:val="left"/>
      <w:pPr>
        <w:ind w:left="5900" w:hanging="360"/>
      </w:pPr>
      <w:rPr>
        <w:rFonts w:ascii="Noto Sans Symbols" w:eastAsia="Noto Sans Symbols" w:hAnsi="Noto Sans Symbols" w:cs="Noto Sans Symbols"/>
      </w:rPr>
    </w:lvl>
    <w:lvl w:ilvl="7">
      <w:start w:val="1"/>
      <w:numFmt w:val="bullet"/>
      <w:lvlText w:val="o"/>
      <w:lvlJc w:val="left"/>
      <w:pPr>
        <w:ind w:left="6620" w:hanging="360"/>
      </w:pPr>
      <w:rPr>
        <w:rFonts w:ascii="Courier New" w:eastAsia="Courier New" w:hAnsi="Courier New" w:cs="Courier New"/>
      </w:rPr>
    </w:lvl>
    <w:lvl w:ilvl="8">
      <w:start w:val="1"/>
      <w:numFmt w:val="bullet"/>
      <w:lvlText w:val="▪"/>
      <w:lvlJc w:val="left"/>
      <w:pPr>
        <w:ind w:left="7340" w:hanging="360"/>
      </w:pPr>
      <w:rPr>
        <w:rFonts w:ascii="Noto Sans Symbols" w:eastAsia="Noto Sans Symbols" w:hAnsi="Noto Sans Symbols" w:cs="Noto Sans Symbols"/>
      </w:rPr>
    </w:lvl>
  </w:abstractNum>
  <w:abstractNum w:abstractNumId="2" w15:restartNumberingAfterBreak="0">
    <w:nsid w:val="14DC013E"/>
    <w:multiLevelType w:val="hybridMultilevel"/>
    <w:tmpl w:val="8FC4C0CA"/>
    <w:lvl w:ilvl="0" w:tplc="4E7E88A4">
      <w:numFmt w:val="bullet"/>
      <w:lvlText w:val="-"/>
      <w:lvlJc w:val="left"/>
      <w:pPr>
        <w:ind w:left="1220" w:hanging="360"/>
      </w:pPr>
      <w:rPr>
        <w:rFonts w:ascii="Times New Roman" w:eastAsia="Times New Roman" w:hAnsi="Times New Roman" w:cs="Times New Roman" w:hint="default"/>
      </w:rPr>
    </w:lvl>
    <w:lvl w:ilvl="1" w:tplc="20000003" w:tentative="1">
      <w:start w:val="1"/>
      <w:numFmt w:val="bullet"/>
      <w:lvlText w:val="o"/>
      <w:lvlJc w:val="left"/>
      <w:pPr>
        <w:ind w:left="1940" w:hanging="360"/>
      </w:pPr>
      <w:rPr>
        <w:rFonts w:ascii="Courier New" w:hAnsi="Courier New" w:cs="Courier New" w:hint="default"/>
      </w:rPr>
    </w:lvl>
    <w:lvl w:ilvl="2" w:tplc="20000005" w:tentative="1">
      <w:start w:val="1"/>
      <w:numFmt w:val="bullet"/>
      <w:lvlText w:val=""/>
      <w:lvlJc w:val="left"/>
      <w:pPr>
        <w:ind w:left="2660" w:hanging="360"/>
      </w:pPr>
      <w:rPr>
        <w:rFonts w:ascii="Wingdings" w:hAnsi="Wingdings" w:hint="default"/>
      </w:rPr>
    </w:lvl>
    <w:lvl w:ilvl="3" w:tplc="20000001" w:tentative="1">
      <w:start w:val="1"/>
      <w:numFmt w:val="bullet"/>
      <w:lvlText w:val=""/>
      <w:lvlJc w:val="left"/>
      <w:pPr>
        <w:ind w:left="3380" w:hanging="360"/>
      </w:pPr>
      <w:rPr>
        <w:rFonts w:ascii="Symbol" w:hAnsi="Symbol" w:hint="default"/>
      </w:rPr>
    </w:lvl>
    <w:lvl w:ilvl="4" w:tplc="20000003" w:tentative="1">
      <w:start w:val="1"/>
      <w:numFmt w:val="bullet"/>
      <w:lvlText w:val="o"/>
      <w:lvlJc w:val="left"/>
      <w:pPr>
        <w:ind w:left="4100" w:hanging="360"/>
      </w:pPr>
      <w:rPr>
        <w:rFonts w:ascii="Courier New" w:hAnsi="Courier New" w:cs="Courier New" w:hint="default"/>
      </w:rPr>
    </w:lvl>
    <w:lvl w:ilvl="5" w:tplc="20000005" w:tentative="1">
      <w:start w:val="1"/>
      <w:numFmt w:val="bullet"/>
      <w:lvlText w:val=""/>
      <w:lvlJc w:val="left"/>
      <w:pPr>
        <w:ind w:left="4820" w:hanging="360"/>
      </w:pPr>
      <w:rPr>
        <w:rFonts w:ascii="Wingdings" w:hAnsi="Wingdings" w:hint="default"/>
      </w:rPr>
    </w:lvl>
    <w:lvl w:ilvl="6" w:tplc="20000001" w:tentative="1">
      <w:start w:val="1"/>
      <w:numFmt w:val="bullet"/>
      <w:lvlText w:val=""/>
      <w:lvlJc w:val="left"/>
      <w:pPr>
        <w:ind w:left="5540" w:hanging="360"/>
      </w:pPr>
      <w:rPr>
        <w:rFonts w:ascii="Symbol" w:hAnsi="Symbol" w:hint="default"/>
      </w:rPr>
    </w:lvl>
    <w:lvl w:ilvl="7" w:tplc="20000003" w:tentative="1">
      <w:start w:val="1"/>
      <w:numFmt w:val="bullet"/>
      <w:lvlText w:val="o"/>
      <w:lvlJc w:val="left"/>
      <w:pPr>
        <w:ind w:left="6260" w:hanging="360"/>
      </w:pPr>
      <w:rPr>
        <w:rFonts w:ascii="Courier New" w:hAnsi="Courier New" w:cs="Courier New" w:hint="default"/>
      </w:rPr>
    </w:lvl>
    <w:lvl w:ilvl="8" w:tplc="20000005" w:tentative="1">
      <w:start w:val="1"/>
      <w:numFmt w:val="bullet"/>
      <w:lvlText w:val=""/>
      <w:lvlJc w:val="left"/>
      <w:pPr>
        <w:ind w:left="6980" w:hanging="360"/>
      </w:pPr>
      <w:rPr>
        <w:rFonts w:ascii="Wingdings" w:hAnsi="Wingdings" w:hint="default"/>
      </w:rPr>
    </w:lvl>
  </w:abstractNum>
  <w:abstractNum w:abstractNumId="3" w15:restartNumberingAfterBreak="0">
    <w:nsid w:val="15202294"/>
    <w:multiLevelType w:val="hybridMultilevel"/>
    <w:tmpl w:val="00D075CC"/>
    <w:lvl w:ilvl="0" w:tplc="0D56D976">
      <w:start w:val="1"/>
      <w:numFmt w:val="decimal"/>
      <w:lvlText w:val="%1."/>
      <w:lvlJc w:val="left"/>
      <w:pPr>
        <w:ind w:left="2075" w:hanging="1215"/>
      </w:pPr>
      <w:rPr>
        <w:rFonts w:hint="default"/>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4" w15:restartNumberingAfterBreak="0">
    <w:nsid w:val="34073072"/>
    <w:multiLevelType w:val="hybridMultilevel"/>
    <w:tmpl w:val="B09A9B70"/>
    <w:lvl w:ilvl="0" w:tplc="E3E692D6">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9C962FB"/>
    <w:multiLevelType w:val="multilevel"/>
    <w:tmpl w:val="49C962FB"/>
    <w:lvl w:ilvl="0">
      <w:start w:val="1"/>
      <w:numFmt w:val="bullet"/>
      <w:lvlText w:val="-"/>
      <w:lvlJc w:val="left"/>
      <w:pPr>
        <w:ind w:left="1580" w:hanging="360"/>
      </w:pPr>
      <w:rPr>
        <w:rFonts w:ascii="Sitka Small" w:eastAsia="Sitka Small" w:hAnsi="Sitka Small" w:cs="Sitka Small"/>
      </w:rPr>
    </w:lvl>
    <w:lvl w:ilvl="1">
      <w:start w:val="1"/>
      <w:numFmt w:val="lowerLetter"/>
      <w:lvlText w:val="%2."/>
      <w:lvlJc w:val="left"/>
      <w:pPr>
        <w:ind w:left="2300" w:hanging="360"/>
      </w:pPr>
    </w:lvl>
    <w:lvl w:ilvl="2">
      <w:start w:val="1"/>
      <w:numFmt w:val="lowerRoman"/>
      <w:lvlText w:val="%3."/>
      <w:lvlJc w:val="right"/>
      <w:pPr>
        <w:ind w:left="3020" w:hanging="180"/>
      </w:pPr>
    </w:lvl>
    <w:lvl w:ilvl="3">
      <w:start w:val="1"/>
      <w:numFmt w:val="decimal"/>
      <w:lvlText w:val="%4."/>
      <w:lvlJc w:val="left"/>
      <w:pPr>
        <w:ind w:left="3740" w:hanging="360"/>
      </w:pPr>
    </w:lvl>
    <w:lvl w:ilvl="4">
      <w:start w:val="1"/>
      <w:numFmt w:val="lowerLetter"/>
      <w:lvlText w:val="%5."/>
      <w:lvlJc w:val="left"/>
      <w:pPr>
        <w:ind w:left="4460" w:hanging="360"/>
      </w:pPr>
    </w:lvl>
    <w:lvl w:ilvl="5">
      <w:start w:val="1"/>
      <w:numFmt w:val="lowerRoman"/>
      <w:lvlText w:val="%6."/>
      <w:lvlJc w:val="right"/>
      <w:pPr>
        <w:ind w:left="5180" w:hanging="180"/>
      </w:pPr>
    </w:lvl>
    <w:lvl w:ilvl="6">
      <w:start w:val="1"/>
      <w:numFmt w:val="decimal"/>
      <w:lvlText w:val="%7."/>
      <w:lvlJc w:val="left"/>
      <w:pPr>
        <w:ind w:left="5900" w:hanging="360"/>
      </w:pPr>
    </w:lvl>
    <w:lvl w:ilvl="7">
      <w:start w:val="1"/>
      <w:numFmt w:val="lowerLetter"/>
      <w:lvlText w:val="%8."/>
      <w:lvlJc w:val="left"/>
      <w:pPr>
        <w:ind w:left="6620" w:hanging="360"/>
      </w:pPr>
    </w:lvl>
    <w:lvl w:ilvl="8">
      <w:start w:val="1"/>
      <w:numFmt w:val="lowerRoman"/>
      <w:lvlText w:val="%9."/>
      <w:lvlJc w:val="right"/>
      <w:pPr>
        <w:ind w:left="7340" w:hanging="180"/>
      </w:pPr>
    </w:lvl>
  </w:abstractNum>
  <w:abstractNum w:abstractNumId="6" w15:restartNumberingAfterBreak="0">
    <w:nsid w:val="57E24A8D"/>
    <w:multiLevelType w:val="hybridMultilevel"/>
    <w:tmpl w:val="0A026A54"/>
    <w:lvl w:ilvl="0" w:tplc="F7E221FC">
      <w:numFmt w:val="bullet"/>
      <w:lvlText w:val="-"/>
      <w:lvlJc w:val="left"/>
      <w:pPr>
        <w:ind w:left="1220" w:hanging="360"/>
      </w:pPr>
      <w:rPr>
        <w:rFonts w:ascii="Times New Roman" w:eastAsia="Times New Roman" w:hAnsi="Times New Roman" w:cs="Times New Roman" w:hint="default"/>
      </w:rPr>
    </w:lvl>
    <w:lvl w:ilvl="1" w:tplc="20000003" w:tentative="1">
      <w:start w:val="1"/>
      <w:numFmt w:val="bullet"/>
      <w:lvlText w:val="o"/>
      <w:lvlJc w:val="left"/>
      <w:pPr>
        <w:ind w:left="1940" w:hanging="360"/>
      </w:pPr>
      <w:rPr>
        <w:rFonts w:ascii="Courier New" w:hAnsi="Courier New" w:cs="Courier New" w:hint="default"/>
      </w:rPr>
    </w:lvl>
    <w:lvl w:ilvl="2" w:tplc="20000005" w:tentative="1">
      <w:start w:val="1"/>
      <w:numFmt w:val="bullet"/>
      <w:lvlText w:val=""/>
      <w:lvlJc w:val="left"/>
      <w:pPr>
        <w:ind w:left="2660" w:hanging="360"/>
      </w:pPr>
      <w:rPr>
        <w:rFonts w:ascii="Wingdings" w:hAnsi="Wingdings" w:hint="default"/>
      </w:rPr>
    </w:lvl>
    <w:lvl w:ilvl="3" w:tplc="20000001" w:tentative="1">
      <w:start w:val="1"/>
      <w:numFmt w:val="bullet"/>
      <w:lvlText w:val=""/>
      <w:lvlJc w:val="left"/>
      <w:pPr>
        <w:ind w:left="3380" w:hanging="360"/>
      </w:pPr>
      <w:rPr>
        <w:rFonts w:ascii="Symbol" w:hAnsi="Symbol" w:hint="default"/>
      </w:rPr>
    </w:lvl>
    <w:lvl w:ilvl="4" w:tplc="20000003" w:tentative="1">
      <w:start w:val="1"/>
      <w:numFmt w:val="bullet"/>
      <w:lvlText w:val="o"/>
      <w:lvlJc w:val="left"/>
      <w:pPr>
        <w:ind w:left="4100" w:hanging="360"/>
      </w:pPr>
      <w:rPr>
        <w:rFonts w:ascii="Courier New" w:hAnsi="Courier New" w:cs="Courier New" w:hint="default"/>
      </w:rPr>
    </w:lvl>
    <w:lvl w:ilvl="5" w:tplc="20000005" w:tentative="1">
      <w:start w:val="1"/>
      <w:numFmt w:val="bullet"/>
      <w:lvlText w:val=""/>
      <w:lvlJc w:val="left"/>
      <w:pPr>
        <w:ind w:left="4820" w:hanging="360"/>
      </w:pPr>
      <w:rPr>
        <w:rFonts w:ascii="Wingdings" w:hAnsi="Wingdings" w:hint="default"/>
      </w:rPr>
    </w:lvl>
    <w:lvl w:ilvl="6" w:tplc="20000001" w:tentative="1">
      <w:start w:val="1"/>
      <w:numFmt w:val="bullet"/>
      <w:lvlText w:val=""/>
      <w:lvlJc w:val="left"/>
      <w:pPr>
        <w:ind w:left="5540" w:hanging="360"/>
      </w:pPr>
      <w:rPr>
        <w:rFonts w:ascii="Symbol" w:hAnsi="Symbol" w:hint="default"/>
      </w:rPr>
    </w:lvl>
    <w:lvl w:ilvl="7" w:tplc="20000003" w:tentative="1">
      <w:start w:val="1"/>
      <w:numFmt w:val="bullet"/>
      <w:lvlText w:val="o"/>
      <w:lvlJc w:val="left"/>
      <w:pPr>
        <w:ind w:left="6260" w:hanging="360"/>
      </w:pPr>
      <w:rPr>
        <w:rFonts w:ascii="Courier New" w:hAnsi="Courier New" w:cs="Courier New" w:hint="default"/>
      </w:rPr>
    </w:lvl>
    <w:lvl w:ilvl="8" w:tplc="20000005" w:tentative="1">
      <w:start w:val="1"/>
      <w:numFmt w:val="bullet"/>
      <w:lvlText w:val=""/>
      <w:lvlJc w:val="left"/>
      <w:pPr>
        <w:ind w:left="6980" w:hanging="360"/>
      </w:pPr>
      <w:rPr>
        <w:rFonts w:ascii="Wingdings" w:hAnsi="Wingdings" w:hint="default"/>
      </w:rPr>
    </w:lvl>
  </w:abstractNum>
  <w:abstractNum w:abstractNumId="7" w15:restartNumberingAfterBreak="0">
    <w:nsid w:val="79B26274"/>
    <w:multiLevelType w:val="hybridMultilevel"/>
    <w:tmpl w:val="B58C5B56"/>
    <w:lvl w:ilvl="0" w:tplc="F4B8F99E">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6"/>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6FB"/>
    <w:rsid w:val="00003AC6"/>
    <w:rsid w:val="00005ED2"/>
    <w:rsid w:val="00015F91"/>
    <w:rsid w:val="00015FB5"/>
    <w:rsid w:val="0001621E"/>
    <w:rsid w:val="0002270F"/>
    <w:rsid w:val="00025784"/>
    <w:rsid w:val="000258D2"/>
    <w:rsid w:val="000328A8"/>
    <w:rsid w:val="000377C4"/>
    <w:rsid w:val="000379FE"/>
    <w:rsid w:val="00037C96"/>
    <w:rsid w:val="00043A7D"/>
    <w:rsid w:val="000469A0"/>
    <w:rsid w:val="00054888"/>
    <w:rsid w:val="00055B8F"/>
    <w:rsid w:val="0006686A"/>
    <w:rsid w:val="00067081"/>
    <w:rsid w:val="00067EB8"/>
    <w:rsid w:val="000705FF"/>
    <w:rsid w:val="00071951"/>
    <w:rsid w:val="000735E4"/>
    <w:rsid w:val="00074033"/>
    <w:rsid w:val="00075A99"/>
    <w:rsid w:val="00087D2B"/>
    <w:rsid w:val="0009112F"/>
    <w:rsid w:val="00093B20"/>
    <w:rsid w:val="00093C7F"/>
    <w:rsid w:val="00096FBF"/>
    <w:rsid w:val="000A4A96"/>
    <w:rsid w:val="000A53C6"/>
    <w:rsid w:val="000A7A31"/>
    <w:rsid w:val="000B0028"/>
    <w:rsid w:val="000B2295"/>
    <w:rsid w:val="000B2F4D"/>
    <w:rsid w:val="000B64A8"/>
    <w:rsid w:val="000B6703"/>
    <w:rsid w:val="000C0691"/>
    <w:rsid w:val="000C2322"/>
    <w:rsid w:val="000C2C42"/>
    <w:rsid w:val="000C3063"/>
    <w:rsid w:val="000C5CCC"/>
    <w:rsid w:val="000C76DB"/>
    <w:rsid w:val="000D4004"/>
    <w:rsid w:val="000E057B"/>
    <w:rsid w:val="000E1245"/>
    <w:rsid w:val="000E1477"/>
    <w:rsid w:val="000E73A9"/>
    <w:rsid w:val="000F1703"/>
    <w:rsid w:val="000F1C04"/>
    <w:rsid w:val="00101E7B"/>
    <w:rsid w:val="001038DE"/>
    <w:rsid w:val="00113B82"/>
    <w:rsid w:val="00116A9E"/>
    <w:rsid w:val="0011779B"/>
    <w:rsid w:val="00121B80"/>
    <w:rsid w:val="001224B9"/>
    <w:rsid w:val="00122C84"/>
    <w:rsid w:val="001253EC"/>
    <w:rsid w:val="00127012"/>
    <w:rsid w:val="0013307C"/>
    <w:rsid w:val="00137E13"/>
    <w:rsid w:val="001409B2"/>
    <w:rsid w:val="00140AE3"/>
    <w:rsid w:val="00140B23"/>
    <w:rsid w:val="001441AF"/>
    <w:rsid w:val="001462CC"/>
    <w:rsid w:val="00152A8D"/>
    <w:rsid w:val="001548B4"/>
    <w:rsid w:val="00155163"/>
    <w:rsid w:val="00164B2F"/>
    <w:rsid w:val="0016627E"/>
    <w:rsid w:val="0016675A"/>
    <w:rsid w:val="001675FB"/>
    <w:rsid w:val="00167F78"/>
    <w:rsid w:val="00190593"/>
    <w:rsid w:val="001907FC"/>
    <w:rsid w:val="001917C9"/>
    <w:rsid w:val="001951AD"/>
    <w:rsid w:val="001963BF"/>
    <w:rsid w:val="00196F20"/>
    <w:rsid w:val="001A0242"/>
    <w:rsid w:val="001A249C"/>
    <w:rsid w:val="001A4EA4"/>
    <w:rsid w:val="001A50EB"/>
    <w:rsid w:val="001A57F3"/>
    <w:rsid w:val="001A6BF6"/>
    <w:rsid w:val="001A7BC7"/>
    <w:rsid w:val="001A7DD5"/>
    <w:rsid w:val="001B155A"/>
    <w:rsid w:val="001B25E5"/>
    <w:rsid w:val="001C153A"/>
    <w:rsid w:val="001C585F"/>
    <w:rsid w:val="001C728D"/>
    <w:rsid w:val="001D0630"/>
    <w:rsid w:val="001D098B"/>
    <w:rsid w:val="001D17C6"/>
    <w:rsid w:val="001D1DCD"/>
    <w:rsid w:val="001D3629"/>
    <w:rsid w:val="001D38C8"/>
    <w:rsid w:val="001E0D16"/>
    <w:rsid w:val="001E211C"/>
    <w:rsid w:val="001E671B"/>
    <w:rsid w:val="001F58A8"/>
    <w:rsid w:val="0020342E"/>
    <w:rsid w:val="00203599"/>
    <w:rsid w:val="00204CE0"/>
    <w:rsid w:val="00211D2C"/>
    <w:rsid w:val="00213F87"/>
    <w:rsid w:val="00215062"/>
    <w:rsid w:val="00216115"/>
    <w:rsid w:val="002179DA"/>
    <w:rsid w:val="00221628"/>
    <w:rsid w:val="00224D8B"/>
    <w:rsid w:val="00225EA4"/>
    <w:rsid w:val="00234539"/>
    <w:rsid w:val="00240DA0"/>
    <w:rsid w:val="00244844"/>
    <w:rsid w:val="00247AA3"/>
    <w:rsid w:val="0025075C"/>
    <w:rsid w:val="00251D00"/>
    <w:rsid w:val="00252200"/>
    <w:rsid w:val="00256961"/>
    <w:rsid w:val="002601A1"/>
    <w:rsid w:val="00263FCE"/>
    <w:rsid w:val="00265074"/>
    <w:rsid w:val="00265A36"/>
    <w:rsid w:val="002718B3"/>
    <w:rsid w:val="0027193E"/>
    <w:rsid w:val="002728FD"/>
    <w:rsid w:val="002731DC"/>
    <w:rsid w:val="00275445"/>
    <w:rsid w:val="00277D89"/>
    <w:rsid w:val="0028138B"/>
    <w:rsid w:val="00282BDF"/>
    <w:rsid w:val="00285E80"/>
    <w:rsid w:val="00286C4B"/>
    <w:rsid w:val="00291361"/>
    <w:rsid w:val="002933ED"/>
    <w:rsid w:val="002A2374"/>
    <w:rsid w:val="002A3E05"/>
    <w:rsid w:val="002A6206"/>
    <w:rsid w:val="002A7584"/>
    <w:rsid w:val="002B1A51"/>
    <w:rsid w:val="002B52DE"/>
    <w:rsid w:val="002B6407"/>
    <w:rsid w:val="002B7153"/>
    <w:rsid w:val="002B7C95"/>
    <w:rsid w:val="002C005C"/>
    <w:rsid w:val="002C28B9"/>
    <w:rsid w:val="002C52A5"/>
    <w:rsid w:val="002D1A49"/>
    <w:rsid w:val="002D25F6"/>
    <w:rsid w:val="002D3237"/>
    <w:rsid w:val="002D4DA5"/>
    <w:rsid w:val="002D6544"/>
    <w:rsid w:val="002D6B6D"/>
    <w:rsid w:val="002E06B5"/>
    <w:rsid w:val="002E1E21"/>
    <w:rsid w:val="002E2796"/>
    <w:rsid w:val="002E47A6"/>
    <w:rsid w:val="002E56F6"/>
    <w:rsid w:val="002F085E"/>
    <w:rsid w:val="002F0F8D"/>
    <w:rsid w:val="002F4365"/>
    <w:rsid w:val="002F4F64"/>
    <w:rsid w:val="002F67A7"/>
    <w:rsid w:val="003016AA"/>
    <w:rsid w:val="003050FF"/>
    <w:rsid w:val="00307E41"/>
    <w:rsid w:val="00310A9F"/>
    <w:rsid w:val="0032272D"/>
    <w:rsid w:val="003233BC"/>
    <w:rsid w:val="00323404"/>
    <w:rsid w:val="00323471"/>
    <w:rsid w:val="003260E4"/>
    <w:rsid w:val="0033008A"/>
    <w:rsid w:val="00334DB7"/>
    <w:rsid w:val="0033553E"/>
    <w:rsid w:val="00337013"/>
    <w:rsid w:val="0033784B"/>
    <w:rsid w:val="00341789"/>
    <w:rsid w:val="00341F73"/>
    <w:rsid w:val="00344A36"/>
    <w:rsid w:val="00352659"/>
    <w:rsid w:val="00353002"/>
    <w:rsid w:val="003546BB"/>
    <w:rsid w:val="003721CC"/>
    <w:rsid w:val="00372AEB"/>
    <w:rsid w:val="003755B9"/>
    <w:rsid w:val="003848A2"/>
    <w:rsid w:val="00385A0F"/>
    <w:rsid w:val="003926E2"/>
    <w:rsid w:val="0039413C"/>
    <w:rsid w:val="00394D63"/>
    <w:rsid w:val="00396174"/>
    <w:rsid w:val="00396B0D"/>
    <w:rsid w:val="003A4B6A"/>
    <w:rsid w:val="003A638C"/>
    <w:rsid w:val="003A6876"/>
    <w:rsid w:val="003A6B90"/>
    <w:rsid w:val="003A6C96"/>
    <w:rsid w:val="003A75EE"/>
    <w:rsid w:val="003B3227"/>
    <w:rsid w:val="003B66AD"/>
    <w:rsid w:val="003C247C"/>
    <w:rsid w:val="003C42DF"/>
    <w:rsid w:val="003D1B64"/>
    <w:rsid w:val="003D399D"/>
    <w:rsid w:val="003D5D68"/>
    <w:rsid w:val="003E2101"/>
    <w:rsid w:val="003E343F"/>
    <w:rsid w:val="003E6DC5"/>
    <w:rsid w:val="003E72CF"/>
    <w:rsid w:val="003F12A5"/>
    <w:rsid w:val="003F2378"/>
    <w:rsid w:val="003F26C8"/>
    <w:rsid w:val="003F27A4"/>
    <w:rsid w:val="003F7EC4"/>
    <w:rsid w:val="00406F01"/>
    <w:rsid w:val="00410782"/>
    <w:rsid w:val="00412AB5"/>
    <w:rsid w:val="00412E06"/>
    <w:rsid w:val="00417F74"/>
    <w:rsid w:val="00423D42"/>
    <w:rsid w:val="004253E8"/>
    <w:rsid w:val="0042557B"/>
    <w:rsid w:val="0043199A"/>
    <w:rsid w:val="00433110"/>
    <w:rsid w:val="0043656A"/>
    <w:rsid w:val="00450D94"/>
    <w:rsid w:val="00452473"/>
    <w:rsid w:val="00453521"/>
    <w:rsid w:val="00455E66"/>
    <w:rsid w:val="004632F8"/>
    <w:rsid w:val="00466EFD"/>
    <w:rsid w:val="00467729"/>
    <w:rsid w:val="00467CC1"/>
    <w:rsid w:val="0047486E"/>
    <w:rsid w:val="004825B2"/>
    <w:rsid w:val="00483299"/>
    <w:rsid w:val="004867FE"/>
    <w:rsid w:val="0048768E"/>
    <w:rsid w:val="00487E25"/>
    <w:rsid w:val="00491FE3"/>
    <w:rsid w:val="004950C1"/>
    <w:rsid w:val="0049575A"/>
    <w:rsid w:val="0049750E"/>
    <w:rsid w:val="004A37B0"/>
    <w:rsid w:val="004A5F20"/>
    <w:rsid w:val="004A720F"/>
    <w:rsid w:val="004B0483"/>
    <w:rsid w:val="004B0686"/>
    <w:rsid w:val="004B074F"/>
    <w:rsid w:val="004B0A17"/>
    <w:rsid w:val="004B464D"/>
    <w:rsid w:val="004B5850"/>
    <w:rsid w:val="004C1E37"/>
    <w:rsid w:val="004C2293"/>
    <w:rsid w:val="004C3796"/>
    <w:rsid w:val="004C49B8"/>
    <w:rsid w:val="004D0096"/>
    <w:rsid w:val="004D03B6"/>
    <w:rsid w:val="004D670B"/>
    <w:rsid w:val="004D6A09"/>
    <w:rsid w:val="004D6B66"/>
    <w:rsid w:val="004E1793"/>
    <w:rsid w:val="004E2D8C"/>
    <w:rsid w:val="004E2DEA"/>
    <w:rsid w:val="004F053E"/>
    <w:rsid w:val="004F0E01"/>
    <w:rsid w:val="004F3018"/>
    <w:rsid w:val="004F56D2"/>
    <w:rsid w:val="00502C88"/>
    <w:rsid w:val="00505275"/>
    <w:rsid w:val="00510BA3"/>
    <w:rsid w:val="00513FC5"/>
    <w:rsid w:val="00515B8A"/>
    <w:rsid w:val="00517769"/>
    <w:rsid w:val="005203AD"/>
    <w:rsid w:val="005226D2"/>
    <w:rsid w:val="0052313F"/>
    <w:rsid w:val="00523370"/>
    <w:rsid w:val="0052371F"/>
    <w:rsid w:val="00523804"/>
    <w:rsid w:val="005276A2"/>
    <w:rsid w:val="00530AF3"/>
    <w:rsid w:val="0053478E"/>
    <w:rsid w:val="00536B03"/>
    <w:rsid w:val="005414AC"/>
    <w:rsid w:val="00544C56"/>
    <w:rsid w:val="00546D1A"/>
    <w:rsid w:val="00552137"/>
    <w:rsid w:val="005577BB"/>
    <w:rsid w:val="00560037"/>
    <w:rsid w:val="00561C83"/>
    <w:rsid w:val="005643A4"/>
    <w:rsid w:val="00565AA1"/>
    <w:rsid w:val="0057387C"/>
    <w:rsid w:val="00576407"/>
    <w:rsid w:val="005765CC"/>
    <w:rsid w:val="005865F5"/>
    <w:rsid w:val="005A7604"/>
    <w:rsid w:val="005B02C8"/>
    <w:rsid w:val="005B6187"/>
    <w:rsid w:val="005C00F9"/>
    <w:rsid w:val="005C1863"/>
    <w:rsid w:val="005C7AF9"/>
    <w:rsid w:val="005D1E28"/>
    <w:rsid w:val="005D3FC3"/>
    <w:rsid w:val="005D4D61"/>
    <w:rsid w:val="005D7459"/>
    <w:rsid w:val="005F1521"/>
    <w:rsid w:val="005F6378"/>
    <w:rsid w:val="005F73EE"/>
    <w:rsid w:val="00601B6C"/>
    <w:rsid w:val="00603C39"/>
    <w:rsid w:val="0060542F"/>
    <w:rsid w:val="00606CA7"/>
    <w:rsid w:val="006242B1"/>
    <w:rsid w:val="00625031"/>
    <w:rsid w:val="00626CAF"/>
    <w:rsid w:val="00632700"/>
    <w:rsid w:val="00632A78"/>
    <w:rsid w:val="00637198"/>
    <w:rsid w:val="006459A0"/>
    <w:rsid w:val="00647773"/>
    <w:rsid w:val="00650896"/>
    <w:rsid w:val="0065386D"/>
    <w:rsid w:val="006557A6"/>
    <w:rsid w:val="0065627B"/>
    <w:rsid w:val="00656DDA"/>
    <w:rsid w:val="00657B9F"/>
    <w:rsid w:val="006616CF"/>
    <w:rsid w:val="00661765"/>
    <w:rsid w:val="00670499"/>
    <w:rsid w:val="00673AAB"/>
    <w:rsid w:val="00677C31"/>
    <w:rsid w:val="00680231"/>
    <w:rsid w:val="006822F3"/>
    <w:rsid w:val="00684C2A"/>
    <w:rsid w:val="0068733D"/>
    <w:rsid w:val="006935BC"/>
    <w:rsid w:val="00695D18"/>
    <w:rsid w:val="00697429"/>
    <w:rsid w:val="006A1BC9"/>
    <w:rsid w:val="006A34D3"/>
    <w:rsid w:val="006A3A6E"/>
    <w:rsid w:val="006B40C8"/>
    <w:rsid w:val="006B5297"/>
    <w:rsid w:val="006B5EF2"/>
    <w:rsid w:val="006D195A"/>
    <w:rsid w:val="006D691F"/>
    <w:rsid w:val="006E0FE7"/>
    <w:rsid w:val="006E13C4"/>
    <w:rsid w:val="006E1F86"/>
    <w:rsid w:val="006E23C3"/>
    <w:rsid w:val="006F1A87"/>
    <w:rsid w:val="006F2648"/>
    <w:rsid w:val="006F6FC8"/>
    <w:rsid w:val="007015D9"/>
    <w:rsid w:val="00703F71"/>
    <w:rsid w:val="00704BFA"/>
    <w:rsid w:val="00704CDA"/>
    <w:rsid w:val="00712EE9"/>
    <w:rsid w:val="007137C3"/>
    <w:rsid w:val="00722F68"/>
    <w:rsid w:val="00733D05"/>
    <w:rsid w:val="007361CB"/>
    <w:rsid w:val="00740386"/>
    <w:rsid w:val="00746682"/>
    <w:rsid w:val="00754F69"/>
    <w:rsid w:val="007559BA"/>
    <w:rsid w:val="00756617"/>
    <w:rsid w:val="00757104"/>
    <w:rsid w:val="00761216"/>
    <w:rsid w:val="007635DA"/>
    <w:rsid w:val="00781CA3"/>
    <w:rsid w:val="007860A5"/>
    <w:rsid w:val="00791AAD"/>
    <w:rsid w:val="00797B4E"/>
    <w:rsid w:val="007A3B9C"/>
    <w:rsid w:val="007A7FF0"/>
    <w:rsid w:val="007B308B"/>
    <w:rsid w:val="007B5E46"/>
    <w:rsid w:val="007B6C83"/>
    <w:rsid w:val="007C051B"/>
    <w:rsid w:val="007C06AA"/>
    <w:rsid w:val="007C2248"/>
    <w:rsid w:val="007C415A"/>
    <w:rsid w:val="007C4C32"/>
    <w:rsid w:val="007C4D1F"/>
    <w:rsid w:val="007C4F54"/>
    <w:rsid w:val="007C61CB"/>
    <w:rsid w:val="007D1E63"/>
    <w:rsid w:val="007E0961"/>
    <w:rsid w:val="007E09CD"/>
    <w:rsid w:val="007E5696"/>
    <w:rsid w:val="007E6CDE"/>
    <w:rsid w:val="007E752D"/>
    <w:rsid w:val="007F098E"/>
    <w:rsid w:val="007F180B"/>
    <w:rsid w:val="007F1E70"/>
    <w:rsid w:val="007F2280"/>
    <w:rsid w:val="007F781A"/>
    <w:rsid w:val="007F7AA9"/>
    <w:rsid w:val="007F7D9B"/>
    <w:rsid w:val="00810603"/>
    <w:rsid w:val="0081099C"/>
    <w:rsid w:val="008113F8"/>
    <w:rsid w:val="0081209B"/>
    <w:rsid w:val="0081331D"/>
    <w:rsid w:val="00814915"/>
    <w:rsid w:val="00817652"/>
    <w:rsid w:val="00825A1E"/>
    <w:rsid w:val="00831A82"/>
    <w:rsid w:val="008351FF"/>
    <w:rsid w:val="0083676B"/>
    <w:rsid w:val="0084290D"/>
    <w:rsid w:val="008436AA"/>
    <w:rsid w:val="00843DB8"/>
    <w:rsid w:val="00844D81"/>
    <w:rsid w:val="0084723A"/>
    <w:rsid w:val="00850C65"/>
    <w:rsid w:val="00850C6B"/>
    <w:rsid w:val="00853D48"/>
    <w:rsid w:val="008551A3"/>
    <w:rsid w:val="00862F07"/>
    <w:rsid w:val="008661EB"/>
    <w:rsid w:val="00867E37"/>
    <w:rsid w:val="0087584E"/>
    <w:rsid w:val="0087781D"/>
    <w:rsid w:val="00877BD1"/>
    <w:rsid w:val="008809E7"/>
    <w:rsid w:val="00881B12"/>
    <w:rsid w:val="00886E56"/>
    <w:rsid w:val="008874D3"/>
    <w:rsid w:val="00891EF5"/>
    <w:rsid w:val="00892FA4"/>
    <w:rsid w:val="008A348A"/>
    <w:rsid w:val="008A4DEE"/>
    <w:rsid w:val="008B02A6"/>
    <w:rsid w:val="008B244F"/>
    <w:rsid w:val="008B4BDE"/>
    <w:rsid w:val="008B6B75"/>
    <w:rsid w:val="008B7360"/>
    <w:rsid w:val="008C0788"/>
    <w:rsid w:val="008D09CC"/>
    <w:rsid w:val="008D1CF6"/>
    <w:rsid w:val="008D5888"/>
    <w:rsid w:val="008E006D"/>
    <w:rsid w:val="008E1AA9"/>
    <w:rsid w:val="008E3E7D"/>
    <w:rsid w:val="008E4899"/>
    <w:rsid w:val="008E4B3C"/>
    <w:rsid w:val="008E5470"/>
    <w:rsid w:val="008E5503"/>
    <w:rsid w:val="008E64F5"/>
    <w:rsid w:val="008F03BF"/>
    <w:rsid w:val="008F0B94"/>
    <w:rsid w:val="008F65A1"/>
    <w:rsid w:val="0090032D"/>
    <w:rsid w:val="00901020"/>
    <w:rsid w:val="00902B01"/>
    <w:rsid w:val="00904655"/>
    <w:rsid w:val="0091007A"/>
    <w:rsid w:val="00921E70"/>
    <w:rsid w:val="0092342D"/>
    <w:rsid w:val="009251CF"/>
    <w:rsid w:val="0092641A"/>
    <w:rsid w:val="00933DD7"/>
    <w:rsid w:val="009340EA"/>
    <w:rsid w:val="00937A46"/>
    <w:rsid w:val="009408A4"/>
    <w:rsid w:val="0094115C"/>
    <w:rsid w:val="0094129B"/>
    <w:rsid w:val="00941D23"/>
    <w:rsid w:val="00944608"/>
    <w:rsid w:val="00944BA6"/>
    <w:rsid w:val="009453E1"/>
    <w:rsid w:val="00947601"/>
    <w:rsid w:val="009516A2"/>
    <w:rsid w:val="009519E2"/>
    <w:rsid w:val="00956D82"/>
    <w:rsid w:val="009639F6"/>
    <w:rsid w:val="00964293"/>
    <w:rsid w:val="00964D5E"/>
    <w:rsid w:val="00975E92"/>
    <w:rsid w:val="0098197A"/>
    <w:rsid w:val="00982052"/>
    <w:rsid w:val="00982164"/>
    <w:rsid w:val="00983849"/>
    <w:rsid w:val="00983879"/>
    <w:rsid w:val="0098438E"/>
    <w:rsid w:val="0098522D"/>
    <w:rsid w:val="009853B5"/>
    <w:rsid w:val="0098600B"/>
    <w:rsid w:val="00986A0B"/>
    <w:rsid w:val="00997859"/>
    <w:rsid w:val="009979E9"/>
    <w:rsid w:val="00997CE0"/>
    <w:rsid w:val="009A0479"/>
    <w:rsid w:val="009A3320"/>
    <w:rsid w:val="009A7325"/>
    <w:rsid w:val="009B19AD"/>
    <w:rsid w:val="009B4AD1"/>
    <w:rsid w:val="009C2D79"/>
    <w:rsid w:val="009C3281"/>
    <w:rsid w:val="009D69B3"/>
    <w:rsid w:val="009D7E5D"/>
    <w:rsid w:val="009E1B15"/>
    <w:rsid w:val="009F133A"/>
    <w:rsid w:val="009F43B6"/>
    <w:rsid w:val="009F5973"/>
    <w:rsid w:val="009F7808"/>
    <w:rsid w:val="00A03896"/>
    <w:rsid w:val="00A038BE"/>
    <w:rsid w:val="00A05371"/>
    <w:rsid w:val="00A06051"/>
    <w:rsid w:val="00A079C8"/>
    <w:rsid w:val="00A12620"/>
    <w:rsid w:val="00A14FC5"/>
    <w:rsid w:val="00A21C84"/>
    <w:rsid w:val="00A225EE"/>
    <w:rsid w:val="00A2271B"/>
    <w:rsid w:val="00A230C4"/>
    <w:rsid w:val="00A24EF6"/>
    <w:rsid w:val="00A266CF"/>
    <w:rsid w:val="00A26A93"/>
    <w:rsid w:val="00A3420E"/>
    <w:rsid w:val="00A41549"/>
    <w:rsid w:val="00A41E68"/>
    <w:rsid w:val="00A425F7"/>
    <w:rsid w:val="00A4324C"/>
    <w:rsid w:val="00A434BB"/>
    <w:rsid w:val="00A4406B"/>
    <w:rsid w:val="00A45C6C"/>
    <w:rsid w:val="00A46E22"/>
    <w:rsid w:val="00A5224B"/>
    <w:rsid w:val="00A523C8"/>
    <w:rsid w:val="00A52573"/>
    <w:rsid w:val="00A53087"/>
    <w:rsid w:val="00A53D68"/>
    <w:rsid w:val="00A607AF"/>
    <w:rsid w:val="00A6355B"/>
    <w:rsid w:val="00A714D0"/>
    <w:rsid w:val="00A733D0"/>
    <w:rsid w:val="00A8346C"/>
    <w:rsid w:val="00A83FB2"/>
    <w:rsid w:val="00A859B4"/>
    <w:rsid w:val="00A9354B"/>
    <w:rsid w:val="00A96A08"/>
    <w:rsid w:val="00AA6134"/>
    <w:rsid w:val="00AA6424"/>
    <w:rsid w:val="00AA76E1"/>
    <w:rsid w:val="00AB15EF"/>
    <w:rsid w:val="00AB75E1"/>
    <w:rsid w:val="00AC6C15"/>
    <w:rsid w:val="00AD132B"/>
    <w:rsid w:val="00AD16D5"/>
    <w:rsid w:val="00AD179C"/>
    <w:rsid w:val="00AD1A52"/>
    <w:rsid w:val="00AE2951"/>
    <w:rsid w:val="00AE320F"/>
    <w:rsid w:val="00AE3355"/>
    <w:rsid w:val="00AE62AD"/>
    <w:rsid w:val="00AF1833"/>
    <w:rsid w:val="00AF2AAC"/>
    <w:rsid w:val="00AF2BD9"/>
    <w:rsid w:val="00AF5B5B"/>
    <w:rsid w:val="00B01801"/>
    <w:rsid w:val="00B3273E"/>
    <w:rsid w:val="00B35367"/>
    <w:rsid w:val="00B442C5"/>
    <w:rsid w:val="00B44F54"/>
    <w:rsid w:val="00B5285F"/>
    <w:rsid w:val="00B533DB"/>
    <w:rsid w:val="00B573C1"/>
    <w:rsid w:val="00B57578"/>
    <w:rsid w:val="00B61131"/>
    <w:rsid w:val="00B633A4"/>
    <w:rsid w:val="00B636FB"/>
    <w:rsid w:val="00B653BB"/>
    <w:rsid w:val="00B65C0D"/>
    <w:rsid w:val="00B667B0"/>
    <w:rsid w:val="00B70B6A"/>
    <w:rsid w:val="00B70FB2"/>
    <w:rsid w:val="00B75FF7"/>
    <w:rsid w:val="00B7686A"/>
    <w:rsid w:val="00B76E2F"/>
    <w:rsid w:val="00B84E1A"/>
    <w:rsid w:val="00B92B29"/>
    <w:rsid w:val="00BB2745"/>
    <w:rsid w:val="00BB44C0"/>
    <w:rsid w:val="00BB59AE"/>
    <w:rsid w:val="00BB71B8"/>
    <w:rsid w:val="00BB7441"/>
    <w:rsid w:val="00BC0451"/>
    <w:rsid w:val="00BC48A6"/>
    <w:rsid w:val="00BC7444"/>
    <w:rsid w:val="00BD18EF"/>
    <w:rsid w:val="00BD1B37"/>
    <w:rsid w:val="00BE07E1"/>
    <w:rsid w:val="00BE25F3"/>
    <w:rsid w:val="00BE3B4A"/>
    <w:rsid w:val="00BE3BE8"/>
    <w:rsid w:val="00BE3FB2"/>
    <w:rsid w:val="00BE44A6"/>
    <w:rsid w:val="00BE4A74"/>
    <w:rsid w:val="00BE5260"/>
    <w:rsid w:val="00BE55AF"/>
    <w:rsid w:val="00BF02BE"/>
    <w:rsid w:val="00BF44E9"/>
    <w:rsid w:val="00BF6015"/>
    <w:rsid w:val="00BF7167"/>
    <w:rsid w:val="00C0026F"/>
    <w:rsid w:val="00C11341"/>
    <w:rsid w:val="00C15725"/>
    <w:rsid w:val="00C21DAB"/>
    <w:rsid w:val="00C2275E"/>
    <w:rsid w:val="00C22917"/>
    <w:rsid w:val="00C238DA"/>
    <w:rsid w:val="00C23B6A"/>
    <w:rsid w:val="00C30578"/>
    <w:rsid w:val="00C309EF"/>
    <w:rsid w:val="00C325A9"/>
    <w:rsid w:val="00C33874"/>
    <w:rsid w:val="00C3487F"/>
    <w:rsid w:val="00C40DD4"/>
    <w:rsid w:val="00C40DDF"/>
    <w:rsid w:val="00C42F06"/>
    <w:rsid w:val="00C46601"/>
    <w:rsid w:val="00C47114"/>
    <w:rsid w:val="00C5528C"/>
    <w:rsid w:val="00C578C9"/>
    <w:rsid w:val="00C62881"/>
    <w:rsid w:val="00C63E69"/>
    <w:rsid w:val="00C763A0"/>
    <w:rsid w:val="00C83E80"/>
    <w:rsid w:val="00C86550"/>
    <w:rsid w:val="00C901F7"/>
    <w:rsid w:val="00C90FF6"/>
    <w:rsid w:val="00C925D5"/>
    <w:rsid w:val="00C95200"/>
    <w:rsid w:val="00C957CD"/>
    <w:rsid w:val="00C95DDC"/>
    <w:rsid w:val="00C96ACD"/>
    <w:rsid w:val="00CA2869"/>
    <w:rsid w:val="00CA4E93"/>
    <w:rsid w:val="00CA6229"/>
    <w:rsid w:val="00CA73C7"/>
    <w:rsid w:val="00CB6C69"/>
    <w:rsid w:val="00CB73F7"/>
    <w:rsid w:val="00CB7471"/>
    <w:rsid w:val="00CB7D38"/>
    <w:rsid w:val="00CC1AD0"/>
    <w:rsid w:val="00CC3E53"/>
    <w:rsid w:val="00CC6B5B"/>
    <w:rsid w:val="00CC7DF2"/>
    <w:rsid w:val="00CD6043"/>
    <w:rsid w:val="00CD6195"/>
    <w:rsid w:val="00CE1C9E"/>
    <w:rsid w:val="00CF0505"/>
    <w:rsid w:val="00CF05E2"/>
    <w:rsid w:val="00CF392A"/>
    <w:rsid w:val="00CF534C"/>
    <w:rsid w:val="00CF64CD"/>
    <w:rsid w:val="00D01D10"/>
    <w:rsid w:val="00D02A65"/>
    <w:rsid w:val="00D04073"/>
    <w:rsid w:val="00D078B0"/>
    <w:rsid w:val="00D127DE"/>
    <w:rsid w:val="00D15C2F"/>
    <w:rsid w:val="00D22E0D"/>
    <w:rsid w:val="00D25B05"/>
    <w:rsid w:val="00D31F17"/>
    <w:rsid w:val="00D35EFF"/>
    <w:rsid w:val="00D42F38"/>
    <w:rsid w:val="00D46512"/>
    <w:rsid w:val="00D52298"/>
    <w:rsid w:val="00D55FA1"/>
    <w:rsid w:val="00D5688D"/>
    <w:rsid w:val="00D62BF1"/>
    <w:rsid w:val="00D63AA7"/>
    <w:rsid w:val="00D65D88"/>
    <w:rsid w:val="00D713E2"/>
    <w:rsid w:val="00D717A4"/>
    <w:rsid w:val="00D75B2C"/>
    <w:rsid w:val="00D776C0"/>
    <w:rsid w:val="00D80EF0"/>
    <w:rsid w:val="00D84262"/>
    <w:rsid w:val="00D850A9"/>
    <w:rsid w:val="00D91909"/>
    <w:rsid w:val="00D93C87"/>
    <w:rsid w:val="00D94326"/>
    <w:rsid w:val="00D95C4E"/>
    <w:rsid w:val="00DA0862"/>
    <w:rsid w:val="00DA39C9"/>
    <w:rsid w:val="00DA42C5"/>
    <w:rsid w:val="00DA55FC"/>
    <w:rsid w:val="00DA5AFB"/>
    <w:rsid w:val="00DB1B70"/>
    <w:rsid w:val="00DB1CFA"/>
    <w:rsid w:val="00DB6E60"/>
    <w:rsid w:val="00DB6F5C"/>
    <w:rsid w:val="00DC23DE"/>
    <w:rsid w:val="00DC55C7"/>
    <w:rsid w:val="00DC5848"/>
    <w:rsid w:val="00DD0670"/>
    <w:rsid w:val="00DD4044"/>
    <w:rsid w:val="00DD59FB"/>
    <w:rsid w:val="00DD73F1"/>
    <w:rsid w:val="00DE64D2"/>
    <w:rsid w:val="00DF178C"/>
    <w:rsid w:val="00DF3BE6"/>
    <w:rsid w:val="00E000B7"/>
    <w:rsid w:val="00E02AB7"/>
    <w:rsid w:val="00E0369D"/>
    <w:rsid w:val="00E03889"/>
    <w:rsid w:val="00E043D6"/>
    <w:rsid w:val="00E06069"/>
    <w:rsid w:val="00E06F35"/>
    <w:rsid w:val="00E07DEF"/>
    <w:rsid w:val="00E103E6"/>
    <w:rsid w:val="00E10F15"/>
    <w:rsid w:val="00E1221F"/>
    <w:rsid w:val="00E12CFD"/>
    <w:rsid w:val="00E208B7"/>
    <w:rsid w:val="00E224A2"/>
    <w:rsid w:val="00E228D4"/>
    <w:rsid w:val="00E27E9D"/>
    <w:rsid w:val="00E3397E"/>
    <w:rsid w:val="00E3574F"/>
    <w:rsid w:val="00E40E55"/>
    <w:rsid w:val="00E423C0"/>
    <w:rsid w:val="00E50EED"/>
    <w:rsid w:val="00E52F4A"/>
    <w:rsid w:val="00E53208"/>
    <w:rsid w:val="00E53564"/>
    <w:rsid w:val="00E5508D"/>
    <w:rsid w:val="00E55D41"/>
    <w:rsid w:val="00E61085"/>
    <w:rsid w:val="00E617CA"/>
    <w:rsid w:val="00E627C8"/>
    <w:rsid w:val="00E62DE1"/>
    <w:rsid w:val="00E63847"/>
    <w:rsid w:val="00E66F86"/>
    <w:rsid w:val="00E72A2B"/>
    <w:rsid w:val="00E731D5"/>
    <w:rsid w:val="00E9073F"/>
    <w:rsid w:val="00EA197E"/>
    <w:rsid w:val="00EA34AF"/>
    <w:rsid w:val="00EB29A4"/>
    <w:rsid w:val="00EB2C0F"/>
    <w:rsid w:val="00EB58CC"/>
    <w:rsid w:val="00EB5CB9"/>
    <w:rsid w:val="00EB7035"/>
    <w:rsid w:val="00EC165A"/>
    <w:rsid w:val="00EC1B02"/>
    <w:rsid w:val="00EC1D77"/>
    <w:rsid w:val="00EC4931"/>
    <w:rsid w:val="00EC4D62"/>
    <w:rsid w:val="00EC5BE3"/>
    <w:rsid w:val="00EC5DFB"/>
    <w:rsid w:val="00EC6AAC"/>
    <w:rsid w:val="00ED28CD"/>
    <w:rsid w:val="00ED567B"/>
    <w:rsid w:val="00ED5741"/>
    <w:rsid w:val="00ED658F"/>
    <w:rsid w:val="00ED7D1A"/>
    <w:rsid w:val="00EE36E2"/>
    <w:rsid w:val="00EF051F"/>
    <w:rsid w:val="00EF0905"/>
    <w:rsid w:val="00EF1490"/>
    <w:rsid w:val="00EF1686"/>
    <w:rsid w:val="00EF26F4"/>
    <w:rsid w:val="00EF336A"/>
    <w:rsid w:val="00EF68F6"/>
    <w:rsid w:val="00EF791D"/>
    <w:rsid w:val="00F03423"/>
    <w:rsid w:val="00F128E1"/>
    <w:rsid w:val="00F23D6E"/>
    <w:rsid w:val="00F26841"/>
    <w:rsid w:val="00F33BBD"/>
    <w:rsid w:val="00F355D4"/>
    <w:rsid w:val="00F3602E"/>
    <w:rsid w:val="00F36A21"/>
    <w:rsid w:val="00F40992"/>
    <w:rsid w:val="00F43790"/>
    <w:rsid w:val="00F477D1"/>
    <w:rsid w:val="00F47D7F"/>
    <w:rsid w:val="00F52A12"/>
    <w:rsid w:val="00F54B7A"/>
    <w:rsid w:val="00F56FA9"/>
    <w:rsid w:val="00F60362"/>
    <w:rsid w:val="00F65860"/>
    <w:rsid w:val="00F705F8"/>
    <w:rsid w:val="00F729A7"/>
    <w:rsid w:val="00F7352A"/>
    <w:rsid w:val="00F74C99"/>
    <w:rsid w:val="00F758CE"/>
    <w:rsid w:val="00F821CD"/>
    <w:rsid w:val="00F832DB"/>
    <w:rsid w:val="00F85D63"/>
    <w:rsid w:val="00F91F40"/>
    <w:rsid w:val="00F93AAE"/>
    <w:rsid w:val="00F97525"/>
    <w:rsid w:val="00FA4B35"/>
    <w:rsid w:val="00FB0494"/>
    <w:rsid w:val="00FB4000"/>
    <w:rsid w:val="00FB75BE"/>
    <w:rsid w:val="00FC3A6C"/>
    <w:rsid w:val="00FC7D0B"/>
    <w:rsid w:val="00FD4BD8"/>
    <w:rsid w:val="00FE138B"/>
    <w:rsid w:val="00FE3BFD"/>
    <w:rsid w:val="00FE5A0C"/>
    <w:rsid w:val="00FE653B"/>
    <w:rsid w:val="00FF1985"/>
    <w:rsid w:val="00FF31D0"/>
    <w:rsid w:val="00FF62EB"/>
    <w:rsid w:val="0BF25A62"/>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2908"/>
  <w15:docId w15:val="{1C4C11E1-5629-46F1-B374-BC93515D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Calibri"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annotation text"/>
    <w:basedOn w:val="a"/>
    <w:link w:val="a6"/>
    <w:uiPriority w:val="99"/>
    <w:unhideWhenUsed/>
    <w:qFormat/>
    <w:pPr>
      <w:spacing w:line="240" w:lineRule="auto"/>
    </w:pPr>
    <w:rPr>
      <w:sz w:val="20"/>
      <w:szCs w:val="20"/>
    </w:rPr>
  </w:style>
  <w:style w:type="paragraph" w:styleId="a7">
    <w:name w:val="header"/>
    <w:basedOn w:val="a"/>
    <w:link w:val="a8"/>
    <w:uiPriority w:val="99"/>
    <w:unhideWhenUsed/>
    <w:pPr>
      <w:tabs>
        <w:tab w:val="center" w:pos="4819"/>
        <w:tab w:val="right" w:pos="9639"/>
      </w:tabs>
      <w:spacing w:after="0" w:line="240" w:lineRule="auto"/>
    </w:pPr>
  </w:style>
  <w:style w:type="paragraph" w:styleId="a9">
    <w:name w:val="footer"/>
    <w:basedOn w:val="a"/>
    <w:link w:val="aa"/>
    <w:uiPriority w:val="99"/>
    <w:unhideWhenUsed/>
    <w:pPr>
      <w:tabs>
        <w:tab w:val="center" w:pos="4819"/>
        <w:tab w:val="right" w:pos="9639"/>
      </w:tabs>
      <w:spacing w:after="0" w:line="240" w:lineRule="auto"/>
    </w:pPr>
  </w:style>
  <w:style w:type="character" w:styleId="ab">
    <w:name w:val="annotation reference"/>
    <w:basedOn w:val="a0"/>
    <w:uiPriority w:val="99"/>
    <w:semiHidden/>
    <w:unhideWhenUsed/>
    <w:rPr>
      <w:sz w:val="16"/>
      <w:szCs w:val="16"/>
    </w:rPr>
  </w:style>
  <w:style w:type="character" w:styleId="ac">
    <w:name w:val="Hyperlink"/>
    <w:basedOn w:val="a0"/>
    <w:uiPriority w:val="99"/>
    <w:unhideWhenUsed/>
    <w:rPr>
      <w:color w:val="0000FF"/>
      <w:u w:val="single"/>
    </w:rPr>
  </w:style>
  <w:style w:type="character" w:customStyle="1" w:styleId="a6">
    <w:name w:val="Текст примітки Знак"/>
    <w:basedOn w:val="a0"/>
    <w:link w:val="a5"/>
    <w:uiPriority w:val="99"/>
    <w:qFormat/>
    <w:rPr>
      <w:rFonts w:ascii="Calibri" w:eastAsia="Calibri" w:hAnsi="Calibri" w:cs="Calibri"/>
      <w:sz w:val="20"/>
      <w:szCs w:val="20"/>
      <w:lang w:eastAsia="zh-CN"/>
    </w:rPr>
  </w:style>
  <w:style w:type="paragraph" w:styleId="ad">
    <w:name w:val="No Spacing"/>
    <w:uiPriority w:val="1"/>
    <w:qFormat/>
    <w:pPr>
      <w:spacing w:after="0" w:line="240" w:lineRule="auto"/>
    </w:pPr>
    <w:rPr>
      <w:rFonts w:ascii="Arial" w:eastAsia="Arial" w:hAnsi="Arial" w:cs="Arial"/>
      <w:sz w:val="22"/>
      <w:szCs w:val="22"/>
      <w:lang w:eastAsia="ru-RU"/>
    </w:rPr>
  </w:style>
  <w:style w:type="character" w:customStyle="1" w:styleId="a4">
    <w:name w:val="Текст у виносці Знак"/>
    <w:basedOn w:val="a0"/>
    <w:link w:val="a3"/>
    <w:uiPriority w:val="99"/>
    <w:semiHidden/>
    <w:rPr>
      <w:rFonts w:ascii="Segoe UI" w:eastAsia="Calibri" w:hAnsi="Segoe UI" w:cs="Segoe UI"/>
      <w:sz w:val="18"/>
      <w:szCs w:val="18"/>
      <w:lang w:eastAsia="zh-CN"/>
    </w:rPr>
  </w:style>
  <w:style w:type="character" w:customStyle="1" w:styleId="a8">
    <w:name w:val="Верхній колонтитул Знак"/>
    <w:basedOn w:val="a0"/>
    <w:link w:val="a7"/>
    <w:uiPriority w:val="99"/>
    <w:rPr>
      <w:rFonts w:ascii="Calibri" w:eastAsia="Calibri" w:hAnsi="Calibri" w:cs="Calibri"/>
      <w:lang w:eastAsia="zh-CN"/>
    </w:rPr>
  </w:style>
  <w:style w:type="character" w:customStyle="1" w:styleId="aa">
    <w:name w:val="Нижній колонтитул Знак"/>
    <w:basedOn w:val="a0"/>
    <w:link w:val="a9"/>
    <w:uiPriority w:val="99"/>
    <w:rPr>
      <w:rFonts w:ascii="Calibri" w:eastAsia="Calibri" w:hAnsi="Calibri" w:cs="Calibri"/>
      <w:lang w:eastAsia="zh-CN"/>
    </w:rPr>
  </w:style>
  <w:style w:type="paragraph" w:styleId="ae">
    <w:name w:val="List Paragraph"/>
    <w:basedOn w:val="a"/>
    <w:uiPriority w:val="99"/>
    <w:rsid w:val="00075A99"/>
    <w:pPr>
      <w:ind w:left="720"/>
      <w:contextualSpacing/>
    </w:pPr>
  </w:style>
  <w:style w:type="paragraph" w:customStyle="1" w:styleId="tj">
    <w:name w:val="tj"/>
    <w:basedOn w:val="a"/>
    <w:rsid w:val="00C4660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f">
    <w:name w:val="annotation subject"/>
    <w:basedOn w:val="a5"/>
    <w:next w:val="a5"/>
    <w:link w:val="af0"/>
    <w:uiPriority w:val="99"/>
    <w:semiHidden/>
    <w:unhideWhenUsed/>
    <w:rsid w:val="002718B3"/>
    <w:rPr>
      <w:b/>
      <w:bCs/>
    </w:rPr>
  </w:style>
  <w:style w:type="character" w:customStyle="1" w:styleId="af0">
    <w:name w:val="Тема примітки Знак"/>
    <w:basedOn w:val="a6"/>
    <w:link w:val="af"/>
    <w:uiPriority w:val="99"/>
    <w:semiHidden/>
    <w:rsid w:val="002718B3"/>
    <w:rPr>
      <w:rFonts w:ascii="Calibri" w:eastAsia="Calibri" w:hAnsi="Calibri" w:cs="Calibri"/>
      <w:b/>
      <w:bCs/>
      <w:sz w:val="20"/>
      <w:szCs w:val="20"/>
      <w:lang w:eastAsia="zh-CN"/>
    </w:rPr>
  </w:style>
  <w:style w:type="character" w:customStyle="1" w:styleId="hard-blue-color">
    <w:name w:val="hard-blue-color"/>
    <w:basedOn w:val="a0"/>
    <w:rsid w:val="00A12620"/>
  </w:style>
  <w:style w:type="paragraph" w:styleId="af1">
    <w:name w:val="Revision"/>
    <w:hidden/>
    <w:uiPriority w:val="99"/>
    <w:semiHidden/>
    <w:rsid w:val="00ED658F"/>
    <w:pPr>
      <w:spacing w:after="0" w:line="240" w:lineRule="auto"/>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14476">
      <w:bodyDiv w:val="1"/>
      <w:marLeft w:val="0"/>
      <w:marRight w:val="0"/>
      <w:marTop w:val="0"/>
      <w:marBottom w:val="0"/>
      <w:divBdr>
        <w:top w:val="none" w:sz="0" w:space="0" w:color="auto"/>
        <w:left w:val="none" w:sz="0" w:space="0" w:color="auto"/>
        <w:bottom w:val="none" w:sz="0" w:space="0" w:color="auto"/>
        <w:right w:val="none" w:sz="0" w:space="0" w:color="auto"/>
      </w:divBdr>
    </w:div>
    <w:div w:id="1901207412">
      <w:bodyDiv w:val="1"/>
      <w:marLeft w:val="0"/>
      <w:marRight w:val="0"/>
      <w:marTop w:val="0"/>
      <w:marBottom w:val="0"/>
      <w:divBdr>
        <w:top w:val="none" w:sz="0" w:space="0" w:color="auto"/>
        <w:left w:val="none" w:sz="0" w:space="0" w:color="auto"/>
        <w:bottom w:val="none" w:sz="0" w:space="0" w:color="auto"/>
        <w:right w:val="none" w:sz="0" w:space="0" w:color="auto"/>
      </w:divBdr>
      <w:divsChild>
        <w:div w:id="1445810160">
          <w:marLeft w:val="0"/>
          <w:marRight w:val="0"/>
          <w:marTop w:val="0"/>
          <w:marBottom w:val="0"/>
          <w:divBdr>
            <w:top w:val="none" w:sz="0" w:space="0" w:color="auto"/>
            <w:left w:val="none" w:sz="0" w:space="0" w:color="auto"/>
            <w:bottom w:val="none" w:sz="0" w:space="0" w:color="auto"/>
            <w:right w:val="none" w:sz="0" w:space="0" w:color="auto"/>
          </w:divBdr>
        </w:div>
        <w:div w:id="1138838292">
          <w:marLeft w:val="0"/>
          <w:marRight w:val="0"/>
          <w:marTop w:val="0"/>
          <w:marBottom w:val="0"/>
          <w:divBdr>
            <w:top w:val="none" w:sz="0" w:space="0" w:color="auto"/>
            <w:left w:val="none" w:sz="0" w:space="0" w:color="auto"/>
            <w:bottom w:val="none" w:sz="0" w:space="0" w:color="auto"/>
            <w:right w:val="none" w:sz="0" w:space="0" w:color="auto"/>
          </w:divBdr>
        </w:div>
        <w:div w:id="1264535742">
          <w:marLeft w:val="0"/>
          <w:marRight w:val="0"/>
          <w:marTop w:val="0"/>
          <w:marBottom w:val="0"/>
          <w:divBdr>
            <w:top w:val="none" w:sz="0" w:space="0" w:color="auto"/>
            <w:left w:val="none" w:sz="0" w:space="0" w:color="auto"/>
            <w:bottom w:val="none" w:sz="0" w:space="0" w:color="auto"/>
            <w:right w:val="none" w:sz="0" w:space="0" w:color="auto"/>
          </w:divBdr>
        </w:div>
        <w:div w:id="868564648">
          <w:marLeft w:val="0"/>
          <w:marRight w:val="0"/>
          <w:marTop w:val="0"/>
          <w:marBottom w:val="0"/>
          <w:divBdr>
            <w:top w:val="none" w:sz="0" w:space="0" w:color="auto"/>
            <w:left w:val="none" w:sz="0" w:space="0" w:color="auto"/>
            <w:bottom w:val="none" w:sz="0" w:space="0" w:color="auto"/>
            <w:right w:val="none" w:sz="0" w:space="0" w:color="auto"/>
          </w:divBdr>
        </w:div>
        <w:div w:id="1578517894">
          <w:marLeft w:val="0"/>
          <w:marRight w:val="0"/>
          <w:marTop w:val="0"/>
          <w:marBottom w:val="0"/>
          <w:divBdr>
            <w:top w:val="none" w:sz="0" w:space="0" w:color="auto"/>
            <w:left w:val="none" w:sz="0" w:space="0" w:color="auto"/>
            <w:bottom w:val="none" w:sz="0" w:space="0" w:color="auto"/>
            <w:right w:val="none" w:sz="0" w:space="0" w:color="auto"/>
          </w:divBdr>
        </w:div>
        <w:div w:id="953367057">
          <w:marLeft w:val="0"/>
          <w:marRight w:val="0"/>
          <w:marTop w:val="0"/>
          <w:marBottom w:val="0"/>
          <w:divBdr>
            <w:top w:val="none" w:sz="0" w:space="0" w:color="auto"/>
            <w:left w:val="none" w:sz="0" w:space="0" w:color="auto"/>
            <w:bottom w:val="none" w:sz="0" w:space="0" w:color="auto"/>
            <w:right w:val="none" w:sz="0" w:space="0" w:color="auto"/>
          </w:divBdr>
        </w:div>
        <w:div w:id="1015689757">
          <w:marLeft w:val="0"/>
          <w:marRight w:val="0"/>
          <w:marTop w:val="0"/>
          <w:marBottom w:val="0"/>
          <w:divBdr>
            <w:top w:val="none" w:sz="0" w:space="0" w:color="auto"/>
            <w:left w:val="none" w:sz="0" w:space="0" w:color="auto"/>
            <w:bottom w:val="none" w:sz="0" w:space="0" w:color="auto"/>
            <w:right w:val="none" w:sz="0" w:space="0" w:color="auto"/>
          </w:divBdr>
        </w:div>
        <w:div w:id="684407404">
          <w:marLeft w:val="0"/>
          <w:marRight w:val="0"/>
          <w:marTop w:val="0"/>
          <w:marBottom w:val="0"/>
          <w:divBdr>
            <w:top w:val="none" w:sz="0" w:space="0" w:color="auto"/>
            <w:left w:val="none" w:sz="0" w:space="0" w:color="auto"/>
            <w:bottom w:val="none" w:sz="0" w:space="0" w:color="auto"/>
            <w:right w:val="none" w:sz="0" w:space="0" w:color="auto"/>
          </w:divBdr>
        </w:div>
        <w:div w:id="1641300332">
          <w:marLeft w:val="0"/>
          <w:marRight w:val="0"/>
          <w:marTop w:val="0"/>
          <w:marBottom w:val="0"/>
          <w:divBdr>
            <w:top w:val="none" w:sz="0" w:space="0" w:color="auto"/>
            <w:left w:val="none" w:sz="0" w:space="0" w:color="auto"/>
            <w:bottom w:val="none" w:sz="0" w:space="0" w:color="auto"/>
            <w:right w:val="none" w:sz="0" w:space="0" w:color="auto"/>
          </w:divBdr>
        </w:div>
        <w:div w:id="1677997425">
          <w:marLeft w:val="0"/>
          <w:marRight w:val="0"/>
          <w:marTop w:val="0"/>
          <w:marBottom w:val="0"/>
          <w:divBdr>
            <w:top w:val="none" w:sz="0" w:space="0" w:color="auto"/>
            <w:left w:val="none" w:sz="0" w:space="0" w:color="auto"/>
            <w:bottom w:val="none" w:sz="0" w:space="0" w:color="auto"/>
            <w:right w:val="none" w:sz="0" w:space="0" w:color="auto"/>
          </w:divBdr>
        </w:div>
        <w:div w:id="1339818337">
          <w:marLeft w:val="0"/>
          <w:marRight w:val="0"/>
          <w:marTop w:val="0"/>
          <w:marBottom w:val="0"/>
          <w:divBdr>
            <w:top w:val="none" w:sz="0" w:space="0" w:color="auto"/>
            <w:left w:val="none" w:sz="0" w:space="0" w:color="auto"/>
            <w:bottom w:val="none" w:sz="0" w:space="0" w:color="auto"/>
            <w:right w:val="none" w:sz="0" w:space="0" w:color="auto"/>
          </w:divBdr>
        </w:div>
        <w:div w:id="1720400908">
          <w:marLeft w:val="0"/>
          <w:marRight w:val="0"/>
          <w:marTop w:val="0"/>
          <w:marBottom w:val="0"/>
          <w:divBdr>
            <w:top w:val="none" w:sz="0" w:space="0" w:color="auto"/>
            <w:left w:val="none" w:sz="0" w:space="0" w:color="auto"/>
            <w:bottom w:val="none" w:sz="0" w:space="0" w:color="auto"/>
            <w:right w:val="none" w:sz="0" w:space="0" w:color="auto"/>
          </w:divBdr>
        </w:div>
        <w:div w:id="904878029">
          <w:marLeft w:val="0"/>
          <w:marRight w:val="0"/>
          <w:marTop w:val="0"/>
          <w:marBottom w:val="0"/>
          <w:divBdr>
            <w:top w:val="none" w:sz="0" w:space="0" w:color="auto"/>
            <w:left w:val="none" w:sz="0" w:space="0" w:color="auto"/>
            <w:bottom w:val="none" w:sz="0" w:space="0" w:color="auto"/>
            <w:right w:val="none" w:sz="0" w:space="0" w:color="auto"/>
          </w:divBdr>
        </w:div>
        <w:div w:id="1653867007">
          <w:marLeft w:val="0"/>
          <w:marRight w:val="0"/>
          <w:marTop w:val="0"/>
          <w:marBottom w:val="0"/>
          <w:divBdr>
            <w:top w:val="none" w:sz="0" w:space="0" w:color="auto"/>
            <w:left w:val="none" w:sz="0" w:space="0" w:color="auto"/>
            <w:bottom w:val="none" w:sz="0" w:space="0" w:color="auto"/>
            <w:right w:val="none" w:sz="0" w:space="0" w:color="auto"/>
          </w:divBdr>
        </w:div>
        <w:div w:id="174347581">
          <w:marLeft w:val="0"/>
          <w:marRight w:val="0"/>
          <w:marTop w:val="0"/>
          <w:marBottom w:val="0"/>
          <w:divBdr>
            <w:top w:val="none" w:sz="0" w:space="0" w:color="auto"/>
            <w:left w:val="none" w:sz="0" w:space="0" w:color="auto"/>
            <w:bottom w:val="none" w:sz="0" w:space="0" w:color="auto"/>
            <w:right w:val="none" w:sz="0" w:space="0" w:color="auto"/>
          </w:divBdr>
        </w:div>
        <w:div w:id="416825178">
          <w:marLeft w:val="0"/>
          <w:marRight w:val="0"/>
          <w:marTop w:val="0"/>
          <w:marBottom w:val="0"/>
          <w:divBdr>
            <w:top w:val="none" w:sz="0" w:space="0" w:color="auto"/>
            <w:left w:val="none" w:sz="0" w:space="0" w:color="auto"/>
            <w:bottom w:val="none" w:sz="0" w:space="0" w:color="auto"/>
            <w:right w:val="none" w:sz="0" w:space="0" w:color="auto"/>
          </w:divBdr>
        </w:div>
        <w:div w:id="1887571007">
          <w:marLeft w:val="0"/>
          <w:marRight w:val="0"/>
          <w:marTop w:val="0"/>
          <w:marBottom w:val="0"/>
          <w:divBdr>
            <w:top w:val="none" w:sz="0" w:space="0" w:color="auto"/>
            <w:left w:val="none" w:sz="0" w:space="0" w:color="auto"/>
            <w:bottom w:val="none" w:sz="0" w:space="0" w:color="auto"/>
            <w:right w:val="none" w:sz="0" w:space="0" w:color="auto"/>
          </w:divBdr>
        </w:div>
        <w:div w:id="1372876005">
          <w:marLeft w:val="0"/>
          <w:marRight w:val="0"/>
          <w:marTop w:val="0"/>
          <w:marBottom w:val="0"/>
          <w:divBdr>
            <w:top w:val="none" w:sz="0" w:space="0" w:color="auto"/>
            <w:left w:val="none" w:sz="0" w:space="0" w:color="auto"/>
            <w:bottom w:val="none" w:sz="0" w:space="0" w:color="auto"/>
            <w:right w:val="none" w:sz="0" w:space="0" w:color="auto"/>
          </w:divBdr>
        </w:div>
        <w:div w:id="716584213">
          <w:marLeft w:val="0"/>
          <w:marRight w:val="0"/>
          <w:marTop w:val="0"/>
          <w:marBottom w:val="0"/>
          <w:divBdr>
            <w:top w:val="none" w:sz="0" w:space="0" w:color="auto"/>
            <w:left w:val="none" w:sz="0" w:space="0" w:color="auto"/>
            <w:bottom w:val="none" w:sz="0" w:space="0" w:color="auto"/>
            <w:right w:val="none" w:sz="0" w:space="0" w:color="auto"/>
          </w:divBdr>
        </w:div>
        <w:div w:id="1839804826">
          <w:marLeft w:val="0"/>
          <w:marRight w:val="0"/>
          <w:marTop w:val="0"/>
          <w:marBottom w:val="0"/>
          <w:divBdr>
            <w:top w:val="none" w:sz="0" w:space="0" w:color="auto"/>
            <w:left w:val="none" w:sz="0" w:space="0" w:color="auto"/>
            <w:bottom w:val="none" w:sz="0" w:space="0" w:color="auto"/>
            <w:right w:val="none" w:sz="0" w:space="0" w:color="auto"/>
          </w:divBdr>
        </w:div>
        <w:div w:id="2123527214">
          <w:marLeft w:val="0"/>
          <w:marRight w:val="0"/>
          <w:marTop w:val="0"/>
          <w:marBottom w:val="0"/>
          <w:divBdr>
            <w:top w:val="none" w:sz="0" w:space="0" w:color="auto"/>
            <w:left w:val="none" w:sz="0" w:space="0" w:color="auto"/>
            <w:bottom w:val="none" w:sz="0" w:space="0" w:color="auto"/>
            <w:right w:val="none" w:sz="0" w:space="0" w:color="auto"/>
          </w:divBdr>
        </w:div>
        <w:div w:id="714739064">
          <w:marLeft w:val="0"/>
          <w:marRight w:val="0"/>
          <w:marTop w:val="0"/>
          <w:marBottom w:val="0"/>
          <w:divBdr>
            <w:top w:val="none" w:sz="0" w:space="0" w:color="auto"/>
            <w:left w:val="none" w:sz="0" w:space="0" w:color="auto"/>
            <w:bottom w:val="none" w:sz="0" w:space="0" w:color="auto"/>
            <w:right w:val="none" w:sz="0" w:space="0" w:color="auto"/>
          </w:divBdr>
        </w:div>
        <w:div w:id="766270356">
          <w:marLeft w:val="0"/>
          <w:marRight w:val="0"/>
          <w:marTop w:val="0"/>
          <w:marBottom w:val="0"/>
          <w:divBdr>
            <w:top w:val="none" w:sz="0" w:space="0" w:color="auto"/>
            <w:left w:val="none" w:sz="0" w:space="0" w:color="auto"/>
            <w:bottom w:val="none" w:sz="0" w:space="0" w:color="auto"/>
            <w:right w:val="none" w:sz="0" w:space="0" w:color="auto"/>
          </w:divBdr>
        </w:div>
        <w:div w:id="1622880666">
          <w:marLeft w:val="0"/>
          <w:marRight w:val="0"/>
          <w:marTop w:val="0"/>
          <w:marBottom w:val="0"/>
          <w:divBdr>
            <w:top w:val="none" w:sz="0" w:space="0" w:color="auto"/>
            <w:left w:val="none" w:sz="0" w:space="0" w:color="auto"/>
            <w:bottom w:val="none" w:sz="0" w:space="0" w:color="auto"/>
            <w:right w:val="none" w:sz="0" w:space="0" w:color="auto"/>
          </w:divBdr>
        </w:div>
        <w:div w:id="1809474221">
          <w:marLeft w:val="0"/>
          <w:marRight w:val="0"/>
          <w:marTop w:val="0"/>
          <w:marBottom w:val="0"/>
          <w:divBdr>
            <w:top w:val="none" w:sz="0" w:space="0" w:color="auto"/>
            <w:left w:val="none" w:sz="0" w:space="0" w:color="auto"/>
            <w:bottom w:val="none" w:sz="0" w:space="0" w:color="auto"/>
            <w:right w:val="none" w:sz="0" w:space="0" w:color="auto"/>
          </w:divBdr>
        </w:div>
        <w:div w:id="576935939">
          <w:marLeft w:val="0"/>
          <w:marRight w:val="0"/>
          <w:marTop w:val="0"/>
          <w:marBottom w:val="0"/>
          <w:divBdr>
            <w:top w:val="none" w:sz="0" w:space="0" w:color="auto"/>
            <w:left w:val="none" w:sz="0" w:space="0" w:color="auto"/>
            <w:bottom w:val="none" w:sz="0" w:space="0" w:color="auto"/>
            <w:right w:val="none" w:sz="0" w:space="0" w:color="auto"/>
          </w:divBdr>
        </w:div>
        <w:div w:id="443237257">
          <w:marLeft w:val="0"/>
          <w:marRight w:val="0"/>
          <w:marTop w:val="0"/>
          <w:marBottom w:val="0"/>
          <w:divBdr>
            <w:top w:val="none" w:sz="0" w:space="0" w:color="auto"/>
            <w:left w:val="none" w:sz="0" w:space="0" w:color="auto"/>
            <w:bottom w:val="none" w:sz="0" w:space="0" w:color="auto"/>
            <w:right w:val="none" w:sz="0" w:space="0" w:color="auto"/>
          </w:divBdr>
        </w:div>
        <w:div w:id="1991664347">
          <w:marLeft w:val="0"/>
          <w:marRight w:val="0"/>
          <w:marTop w:val="0"/>
          <w:marBottom w:val="0"/>
          <w:divBdr>
            <w:top w:val="none" w:sz="0" w:space="0" w:color="auto"/>
            <w:left w:val="none" w:sz="0" w:space="0" w:color="auto"/>
            <w:bottom w:val="none" w:sz="0" w:space="0" w:color="auto"/>
            <w:right w:val="none" w:sz="0" w:space="0" w:color="auto"/>
          </w:divBdr>
        </w:div>
        <w:div w:id="528841061">
          <w:marLeft w:val="0"/>
          <w:marRight w:val="0"/>
          <w:marTop w:val="0"/>
          <w:marBottom w:val="0"/>
          <w:divBdr>
            <w:top w:val="none" w:sz="0" w:space="0" w:color="auto"/>
            <w:left w:val="none" w:sz="0" w:space="0" w:color="auto"/>
            <w:bottom w:val="none" w:sz="0" w:space="0" w:color="auto"/>
            <w:right w:val="none" w:sz="0" w:space="0" w:color="auto"/>
          </w:divBdr>
        </w:div>
        <w:div w:id="1118262338">
          <w:marLeft w:val="0"/>
          <w:marRight w:val="0"/>
          <w:marTop w:val="0"/>
          <w:marBottom w:val="0"/>
          <w:divBdr>
            <w:top w:val="none" w:sz="0" w:space="0" w:color="auto"/>
            <w:left w:val="none" w:sz="0" w:space="0" w:color="auto"/>
            <w:bottom w:val="none" w:sz="0" w:space="0" w:color="auto"/>
            <w:right w:val="none" w:sz="0" w:space="0" w:color="auto"/>
          </w:divBdr>
        </w:div>
        <w:div w:id="269898401">
          <w:marLeft w:val="0"/>
          <w:marRight w:val="0"/>
          <w:marTop w:val="0"/>
          <w:marBottom w:val="0"/>
          <w:divBdr>
            <w:top w:val="none" w:sz="0" w:space="0" w:color="auto"/>
            <w:left w:val="none" w:sz="0" w:space="0" w:color="auto"/>
            <w:bottom w:val="none" w:sz="0" w:space="0" w:color="auto"/>
            <w:right w:val="none" w:sz="0" w:space="0" w:color="auto"/>
          </w:divBdr>
        </w:div>
        <w:div w:id="2075855976">
          <w:marLeft w:val="0"/>
          <w:marRight w:val="0"/>
          <w:marTop w:val="0"/>
          <w:marBottom w:val="0"/>
          <w:divBdr>
            <w:top w:val="none" w:sz="0" w:space="0" w:color="auto"/>
            <w:left w:val="none" w:sz="0" w:space="0" w:color="auto"/>
            <w:bottom w:val="none" w:sz="0" w:space="0" w:color="auto"/>
            <w:right w:val="none" w:sz="0" w:space="0" w:color="auto"/>
          </w:divBdr>
        </w:div>
        <w:div w:id="211230401">
          <w:marLeft w:val="0"/>
          <w:marRight w:val="0"/>
          <w:marTop w:val="0"/>
          <w:marBottom w:val="0"/>
          <w:divBdr>
            <w:top w:val="none" w:sz="0" w:space="0" w:color="auto"/>
            <w:left w:val="none" w:sz="0" w:space="0" w:color="auto"/>
            <w:bottom w:val="none" w:sz="0" w:space="0" w:color="auto"/>
            <w:right w:val="none" w:sz="0" w:space="0" w:color="auto"/>
          </w:divBdr>
        </w:div>
        <w:div w:id="1874223700">
          <w:marLeft w:val="0"/>
          <w:marRight w:val="0"/>
          <w:marTop w:val="0"/>
          <w:marBottom w:val="0"/>
          <w:divBdr>
            <w:top w:val="none" w:sz="0" w:space="0" w:color="auto"/>
            <w:left w:val="none" w:sz="0" w:space="0" w:color="auto"/>
            <w:bottom w:val="none" w:sz="0" w:space="0" w:color="auto"/>
            <w:right w:val="none" w:sz="0" w:space="0" w:color="auto"/>
          </w:divBdr>
        </w:div>
        <w:div w:id="1709915050">
          <w:marLeft w:val="0"/>
          <w:marRight w:val="0"/>
          <w:marTop w:val="0"/>
          <w:marBottom w:val="0"/>
          <w:divBdr>
            <w:top w:val="none" w:sz="0" w:space="0" w:color="auto"/>
            <w:left w:val="none" w:sz="0" w:space="0" w:color="auto"/>
            <w:bottom w:val="none" w:sz="0" w:space="0" w:color="auto"/>
            <w:right w:val="none" w:sz="0" w:space="0" w:color="auto"/>
          </w:divBdr>
        </w:div>
      </w:divsChild>
    </w:div>
    <w:div w:id="2041739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ps.ligazakon.net/document/view/t161405?ed=2016_06_02&amp;an=1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ps.ligazakon.net/document/view/t161405?ed=2016_06_02&amp;an=1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ips.ligazakon.net/document/view/t150834?ed=2015_11_26&amp;an=42"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ps.ligazakon.net/document/view/t150834?ed=2015_11_26&amp;an=4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1F496-39DD-4626-9465-954FF3ADE5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ED96C23-22ED-4FBC-A604-40E957ABF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CEC45D-5146-4687-921E-F8ACAFF8F6BC}">
  <ds:schemaRefs>
    <ds:schemaRef ds:uri="http://schemas.microsoft.com/sharepoint/v3/contenttype/forms"/>
  </ds:schemaRefs>
</ds:datastoreItem>
</file>

<file path=customXml/itemProps5.xml><?xml version="1.0" encoding="utf-8"?>
<ds:datastoreItem xmlns:ds="http://schemas.openxmlformats.org/officeDocument/2006/customXml" ds:itemID="{0A01A327-9D0D-4798-B909-0BA92C20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55731</Words>
  <Characters>31767</Characters>
  <Application>Microsoft Office Word</Application>
  <DocSecurity>0</DocSecurity>
  <Lines>264</Lines>
  <Paragraphs>174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2020-12-18T15:10:00Z</dcterms:created>
  <dcterms:modified xsi:type="dcterms:W3CDTF">2020-12-18T15:10:00Z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1049-11.2.0.9260</vt:lpwstr>
  </property>
  <property fmtid="{D5CDD505-2E9C-101B-9397-08002B2CF9AE}" pid="3" name="ContentTypeId">
    <vt:lpwstr>0x0101005082CF9611B70740801F57C691914AA100112606590970F34A82426E1C2D62EACA</vt:lpwstr>
  </property>
</Properties>
</file>