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1E1604" w14:textId="77777777" w:rsidR="00D36846" w:rsidRPr="00857E40" w:rsidRDefault="00D36846" w:rsidP="00D36846">
      <w:pPr>
        <w:pStyle w:val="TimesNewRoman"/>
        <w:spacing w:line="264" w:lineRule="auto"/>
        <w:jc w:val="center"/>
        <w:rPr>
          <w:b/>
          <w:lang w:val="uk-UA"/>
        </w:rPr>
      </w:pPr>
      <w:bookmarkStart w:id="0" w:name="_GoBack"/>
      <w:bookmarkEnd w:id="0"/>
      <w:r w:rsidRPr="00857E40">
        <w:rPr>
          <w:b/>
          <w:lang w:val="uk-UA"/>
        </w:rPr>
        <w:t>ПОЯСНЮВАЛЬНА ЗАПИСКА</w:t>
      </w:r>
    </w:p>
    <w:p w14:paraId="6A3F6839" w14:textId="77777777" w:rsidR="00D36846" w:rsidRPr="00857E40" w:rsidRDefault="00D36846" w:rsidP="00D36846">
      <w:pPr>
        <w:pStyle w:val="TimesNewRoman"/>
        <w:spacing w:line="264" w:lineRule="auto"/>
        <w:jc w:val="center"/>
        <w:rPr>
          <w:b/>
          <w:szCs w:val="28"/>
          <w:lang w:val="uk-UA"/>
        </w:rPr>
      </w:pPr>
      <w:r w:rsidRPr="00857E40">
        <w:rPr>
          <w:b/>
          <w:lang w:val="uk-UA"/>
        </w:rPr>
        <w:t xml:space="preserve">до проекту Закону України </w:t>
      </w:r>
      <w:r w:rsidRPr="00857E40">
        <w:rPr>
          <w:b/>
          <w:szCs w:val="28"/>
          <w:lang w:val="uk-UA"/>
        </w:rPr>
        <w:t xml:space="preserve">«Про внесення змін до Закону України «Про публічні закупівлі» щодо створення передумов для </w:t>
      </w:r>
      <w:r w:rsidR="007166A9">
        <w:rPr>
          <w:b/>
          <w:szCs w:val="28"/>
          <w:lang w:val="uk-UA"/>
        </w:rPr>
        <w:t xml:space="preserve">сталого </w:t>
      </w:r>
      <w:r w:rsidRPr="00857E40">
        <w:rPr>
          <w:b/>
          <w:szCs w:val="28"/>
          <w:lang w:val="uk-UA"/>
        </w:rPr>
        <w:t>розвитку та модернізації вітчизняної промисловості</w:t>
      </w:r>
    </w:p>
    <w:p w14:paraId="1D8E4B92" w14:textId="77777777" w:rsidR="00D36846" w:rsidRPr="00857E40" w:rsidRDefault="00D36846" w:rsidP="00D36846">
      <w:pPr>
        <w:pStyle w:val="TimesNewRoman"/>
        <w:spacing w:line="264" w:lineRule="auto"/>
        <w:ind w:firstLine="567"/>
        <w:jc w:val="center"/>
        <w:rPr>
          <w:b/>
          <w:lang w:val="uk-UA"/>
        </w:rPr>
      </w:pPr>
    </w:p>
    <w:p w14:paraId="76F5D2FD" w14:textId="77777777" w:rsidR="00D36846" w:rsidRPr="00857E40" w:rsidRDefault="00D36846" w:rsidP="00D36846">
      <w:pPr>
        <w:pStyle w:val="TimesNewRoman"/>
        <w:spacing w:after="120" w:line="264" w:lineRule="auto"/>
        <w:ind w:firstLine="567"/>
        <w:jc w:val="both"/>
        <w:rPr>
          <w:b/>
          <w:lang w:val="uk-UA"/>
        </w:rPr>
      </w:pPr>
      <w:r w:rsidRPr="00857E40">
        <w:rPr>
          <w:b/>
          <w:lang w:val="uk-UA"/>
        </w:rPr>
        <w:t>1. Обґрунтування необхідності прийняття акту</w:t>
      </w:r>
    </w:p>
    <w:p w14:paraId="4FAC2188" w14:textId="77777777" w:rsidR="00D36846" w:rsidRPr="00857E40" w:rsidRDefault="00D36846" w:rsidP="00D36846">
      <w:pPr>
        <w:pStyle w:val="TimesNewRoman"/>
        <w:spacing w:line="264" w:lineRule="auto"/>
        <w:ind w:firstLine="567"/>
        <w:jc w:val="both"/>
        <w:rPr>
          <w:lang w:val="uk-UA"/>
        </w:rPr>
      </w:pPr>
      <w:r w:rsidRPr="00857E40">
        <w:rPr>
          <w:lang w:val="uk-UA"/>
        </w:rPr>
        <w:t>Промисловий комплекс посідає одне з чільних місць в економіці України, формуючи третину вітчизняного ВВП і забезпечуючи роботою 14,8% зайнятого населення країни на понад 40,7 тис. підприємствах. Промислове виробництво дає 79,3% товарного експорту України (65,7% загального експорту товарів і послуг), у ньому зосереджено 51,8% капітальних інвестицій та 25,4% прямих іноземних інвестицій, які надійшли у вітчизняну економіку за часів незалежності. Поряд з цим, вітчизняна промисловість переживає складні кризові явища.</w:t>
      </w:r>
    </w:p>
    <w:p w14:paraId="198F2E5B" w14:textId="77777777" w:rsidR="00FD166D" w:rsidRPr="00E05FC3" w:rsidRDefault="00D36846" w:rsidP="00D36846">
      <w:pPr>
        <w:pStyle w:val="TimesNewRoman"/>
        <w:spacing w:line="264" w:lineRule="auto"/>
        <w:ind w:firstLine="567"/>
        <w:jc w:val="both"/>
        <w:rPr>
          <w:lang w:val="uk-UA"/>
        </w:rPr>
      </w:pPr>
      <w:r w:rsidRPr="00857E40">
        <w:rPr>
          <w:lang w:val="uk-UA"/>
        </w:rPr>
        <w:t xml:space="preserve">За підсумками 2019 року виробництво промислової продукції в Україні знизилось на 1,9% до попереднього року, перервавши період повільної динаміки зростання у 2016-2018 роках. Негативна тенденція продовжилась у 2020 році – за підсумками </w:t>
      </w:r>
      <w:r w:rsidR="00595CCA" w:rsidRPr="00595CCA">
        <w:rPr>
          <w:szCs w:val="28"/>
          <w:lang w:val="uk-UA"/>
        </w:rPr>
        <w:t>січня – квітня</w:t>
      </w:r>
      <w:r w:rsidR="00FD166D" w:rsidRPr="00FD166D">
        <w:rPr>
          <w:szCs w:val="28"/>
          <w:lang w:val="ru-RU"/>
        </w:rPr>
        <w:t xml:space="preserve"> 2020 року </w:t>
      </w:r>
      <w:r w:rsidR="00FD166D" w:rsidRPr="00857E40">
        <w:rPr>
          <w:lang w:val="uk-UA"/>
        </w:rPr>
        <w:t xml:space="preserve">виробництво скоротилось на </w:t>
      </w:r>
      <w:r w:rsidR="00595CCA">
        <w:rPr>
          <w:lang w:val="uk-UA"/>
        </w:rPr>
        <w:t>7</w:t>
      </w:r>
      <w:r w:rsidR="00FD166D" w:rsidRPr="00595CCA">
        <w:rPr>
          <w:lang w:val="uk-UA"/>
        </w:rPr>
        <w:t>,</w:t>
      </w:r>
      <w:r w:rsidR="00595CCA">
        <w:rPr>
          <w:lang w:val="uk-UA"/>
        </w:rPr>
        <w:t>9</w:t>
      </w:r>
      <w:r w:rsidR="00FD166D" w:rsidRPr="00857E40">
        <w:rPr>
          <w:lang w:val="uk-UA"/>
        </w:rPr>
        <w:t>% до аналогі</w:t>
      </w:r>
      <w:r w:rsidR="00FD166D">
        <w:rPr>
          <w:lang w:val="uk-UA"/>
        </w:rPr>
        <w:t xml:space="preserve">чного періоду </w:t>
      </w:r>
      <w:r w:rsidR="00FD166D" w:rsidRPr="00E05FC3">
        <w:rPr>
          <w:lang w:val="uk-UA"/>
        </w:rPr>
        <w:t>попереднього року</w:t>
      </w:r>
      <w:r w:rsidR="00FD166D" w:rsidRPr="00E05FC3">
        <w:rPr>
          <w:szCs w:val="28"/>
          <w:lang w:val="uk-UA"/>
        </w:rPr>
        <w:t>. Якщо така динаміка збережеться до кінця року, то забезпечити обсяги виробництва</w:t>
      </w:r>
      <w:r w:rsidR="00E05FC3">
        <w:rPr>
          <w:szCs w:val="28"/>
          <w:lang w:val="uk-UA"/>
        </w:rPr>
        <w:t xml:space="preserve"> рі</w:t>
      </w:r>
      <w:r w:rsidR="00FD166D" w:rsidRPr="00E05FC3">
        <w:rPr>
          <w:szCs w:val="28"/>
          <w:lang w:val="uk-UA"/>
        </w:rPr>
        <w:t xml:space="preserve">вня 2019 року буде можливо лише </w:t>
      </w:r>
      <w:r w:rsidR="00E05FC3">
        <w:rPr>
          <w:szCs w:val="28"/>
          <w:lang w:val="uk-UA"/>
        </w:rPr>
        <w:t>на</w:t>
      </w:r>
      <w:r w:rsidR="00FD166D" w:rsidRPr="00E05FC3">
        <w:rPr>
          <w:szCs w:val="28"/>
          <w:lang w:val="uk-UA"/>
        </w:rPr>
        <w:t>прикінці 2023 року.</w:t>
      </w:r>
    </w:p>
    <w:p w14:paraId="24F22BA2" w14:textId="77777777" w:rsidR="00D36846" w:rsidRPr="00857E40" w:rsidRDefault="00D36846" w:rsidP="00D36846">
      <w:pPr>
        <w:pStyle w:val="TimesNewRoman"/>
        <w:spacing w:line="264" w:lineRule="auto"/>
        <w:ind w:firstLine="567"/>
        <w:jc w:val="both"/>
        <w:rPr>
          <w:lang w:val="uk-UA"/>
        </w:rPr>
      </w:pPr>
      <w:r w:rsidRPr="00E05FC3">
        <w:rPr>
          <w:lang w:val="uk-UA"/>
        </w:rPr>
        <w:t>Порівняно з 2012 роком вітчизняний промисловий сектор залишається у стані глибокої стагнації, оскільки з того часу не відбулося майже жодного прогресу у подоланні наслідків обвалу на третину</w:t>
      </w:r>
      <w:r w:rsidRPr="00857E40">
        <w:rPr>
          <w:lang w:val="uk-UA"/>
        </w:rPr>
        <w:t xml:space="preserve"> виробництва протягом 2013-2015 років (без урахування тимчасово окупованих територій).</w:t>
      </w:r>
      <w:r w:rsidR="00582FC4" w:rsidRPr="00582FC4">
        <w:rPr>
          <w:lang w:val="uk-UA"/>
        </w:rPr>
        <w:t xml:space="preserve"> </w:t>
      </w:r>
      <w:r w:rsidRPr="00857E40">
        <w:rPr>
          <w:lang w:val="uk-UA"/>
        </w:rPr>
        <w:t>Структура економіки України продовжує формуватися у напряму менш продуктивних та технологічно простіших виробництв у сфері сільського господарства, в час як високотехнологічні галузі переробної промисловості скорочують господарську діяльність.</w:t>
      </w:r>
    </w:p>
    <w:p w14:paraId="79809FC5" w14:textId="77777777" w:rsidR="00D36846" w:rsidRPr="00857E40" w:rsidRDefault="00D36846" w:rsidP="00D36846">
      <w:pPr>
        <w:pStyle w:val="TimesNewRoman"/>
        <w:spacing w:line="264" w:lineRule="auto"/>
        <w:ind w:firstLine="567"/>
        <w:jc w:val="both"/>
        <w:rPr>
          <w:lang w:val="uk-UA"/>
        </w:rPr>
      </w:pPr>
      <w:r w:rsidRPr="00857E40">
        <w:rPr>
          <w:lang w:val="uk-UA"/>
        </w:rPr>
        <w:t xml:space="preserve">Протягом останніх десяти років частка переробної промисловості у ВВП України зменшилась на 3,7 відсоткових пунктів(з 25,9 до 22,2%), тоді як частка сільськогосподарського сектора зросла на 3,4 в. п.(з 7,1 до 10,5%), засвідчивши виразну тенденцію до деіндустріалізації </w:t>
      </w:r>
      <w:r w:rsidR="00E05FC3">
        <w:rPr>
          <w:lang w:val="uk-UA"/>
        </w:rPr>
        <w:t>і</w:t>
      </w:r>
      <w:r w:rsidRPr="00857E40">
        <w:rPr>
          <w:lang w:val="uk-UA"/>
        </w:rPr>
        <w:t xml:space="preserve"> аграризації економіки. Найбільших втрат зазнав сектор машинобудування, зокрема виробництво автотранспортних засобів у 2019 році становило всього 31,0% від рівня 2012 року, продукції галузі вагонобудування – 29,7%, продукції верстатобудування – 68,2%, металургійної продукції – 70,8%, продукції сільськогосподарського машинобудування – 68,4%.</w:t>
      </w:r>
    </w:p>
    <w:p w14:paraId="567E3210" w14:textId="1904141D" w:rsidR="00D36846" w:rsidRPr="00857E40" w:rsidRDefault="00D36846" w:rsidP="00D36846">
      <w:pPr>
        <w:pStyle w:val="TimesNewRoman"/>
        <w:widowControl w:val="0"/>
        <w:spacing w:line="264" w:lineRule="auto"/>
        <w:ind w:firstLine="567"/>
        <w:jc w:val="both"/>
        <w:rPr>
          <w:lang w:val="uk-UA"/>
        </w:rPr>
      </w:pPr>
      <w:r w:rsidRPr="00857E40">
        <w:rPr>
          <w:lang w:val="uk-UA"/>
        </w:rPr>
        <w:t xml:space="preserve">Відповідні тенденції спостерігаються й у сфері зовнішньої торгівлі. Так, протягом 2013-2019 років вітчизняний експорт продукції авіакосмічної галузі </w:t>
      </w:r>
      <w:r w:rsidRPr="00857E40">
        <w:rPr>
          <w:lang w:val="uk-UA"/>
        </w:rPr>
        <w:lastRenderedPageBreak/>
        <w:t>знизився у 4,8 рази (з 1,86 до 0,38 млрд дол. США), продукції вагонобудування – у 7,5 рази (з 4,1 до 0,5млрд дол. США), продукції металургійного сектору – у 1,7 рази (з 17,6 до 10,3 млрд дол. США), хімічної продукції – у 2,1 рази (з 4,0 до 1,9</w:t>
      </w:r>
      <w:r w:rsidR="00F91543">
        <w:rPr>
          <w:lang w:val="uk-UA"/>
        </w:rPr>
        <w:t xml:space="preserve"> </w:t>
      </w:r>
      <w:r w:rsidRPr="00857E40">
        <w:rPr>
          <w:lang w:val="uk-UA"/>
        </w:rPr>
        <w:t>млрд дол. США). Стагнація виробничо-експортного потенціалу посилює проблеми з платіжним балансом, підриваючи таким чином засади для валютно-курсової та макроекономічної стабільності в країні. Темпи зростання імпорту переважають відповідні темпи зростання експорту. За даними Національного банку України, негативне сальдо в торгівлі товарами в Україні впродовж 2015-2019 років збільшилось з 3,2 до 13,9 млрд дол. США.</w:t>
      </w:r>
    </w:p>
    <w:p w14:paraId="4253866D" w14:textId="77777777" w:rsidR="00D36846" w:rsidRPr="00857E40" w:rsidRDefault="00D36846" w:rsidP="00D36846">
      <w:pPr>
        <w:pStyle w:val="TimesNewRoman"/>
        <w:spacing w:line="264" w:lineRule="auto"/>
        <w:ind w:firstLine="567"/>
        <w:jc w:val="both"/>
        <w:rPr>
          <w:lang w:val="uk-UA"/>
        </w:rPr>
      </w:pPr>
      <w:r w:rsidRPr="00857E40">
        <w:rPr>
          <w:lang w:val="uk-UA"/>
        </w:rPr>
        <w:t xml:space="preserve">Виробнича та експортна спеціалізація сектору зазнала очевидної деградації. Автомобілебудівна галузь переорієнтувалась з випуску транспортних засобів на комплекти проводів для свічок запалювання, сектор літакобудування – з повітряних суден на турбодвигуни до них, вагонобудування – з рухомого складу на колісні пари для локомотивів та залізничних вагонів, сільськогосподарське машинобудування – з тракторів на навісні механізми для них тощо. </w:t>
      </w:r>
    </w:p>
    <w:p w14:paraId="1958CBAE" w14:textId="77777777" w:rsidR="00D36846" w:rsidRPr="00857E40" w:rsidRDefault="00D36846" w:rsidP="00D36846">
      <w:pPr>
        <w:pStyle w:val="TimesNewRoman"/>
        <w:spacing w:line="264" w:lineRule="auto"/>
        <w:ind w:firstLine="567"/>
        <w:jc w:val="both"/>
        <w:rPr>
          <w:lang w:val="uk-UA"/>
        </w:rPr>
      </w:pPr>
      <w:r w:rsidRPr="00857E40">
        <w:rPr>
          <w:lang w:val="uk-UA"/>
        </w:rPr>
        <w:t>Вищевказані деструктивні явища у вітчизняному промисловому комплексі не можуть бути пояснені сезонними чи ситуативними факторами впливу, вони спричинені дією системних чинників, пов’язаних як з внутрішніми проблемами економічного розвитку України, так і несприятливими тенденціями на світових ринках. Серед них:</w:t>
      </w:r>
    </w:p>
    <w:p w14:paraId="7E8AA202" w14:textId="77777777" w:rsidR="00D36846" w:rsidRPr="00857E40" w:rsidRDefault="00D36846" w:rsidP="00D36846">
      <w:pPr>
        <w:pStyle w:val="TimesNewRoman"/>
        <w:numPr>
          <w:ilvl w:val="0"/>
          <w:numId w:val="1"/>
        </w:numPr>
        <w:tabs>
          <w:tab w:val="left" w:pos="851"/>
        </w:tabs>
        <w:spacing w:line="264" w:lineRule="auto"/>
        <w:ind w:left="0" w:firstLine="567"/>
        <w:jc w:val="both"/>
        <w:rPr>
          <w:lang w:val="uk-UA"/>
        </w:rPr>
      </w:pPr>
      <w:r w:rsidRPr="00857E40">
        <w:rPr>
          <w:lang w:val="uk-UA"/>
        </w:rPr>
        <w:t>часткова руйнація виробничого потенціалу тимчасово окупованих територій промислового регіону Донбасу;</w:t>
      </w:r>
    </w:p>
    <w:p w14:paraId="277611BA" w14:textId="77777777" w:rsidR="00D36846" w:rsidRPr="00857E40" w:rsidRDefault="00D36846" w:rsidP="00D36846">
      <w:pPr>
        <w:pStyle w:val="TimesNewRoman"/>
        <w:numPr>
          <w:ilvl w:val="0"/>
          <w:numId w:val="1"/>
        </w:numPr>
        <w:tabs>
          <w:tab w:val="left" w:pos="851"/>
        </w:tabs>
        <w:spacing w:line="264" w:lineRule="auto"/>
        <w:ind w:left="0" w:firstLine="567"/>
        <w:jc w:val="both"/>
        <w:rPr>
          <w:lang w:val="uk-UA"/>
        </w:rPr>
      </w:pPr>
      <w:r w:rsidRPr="00857E40">
        <w:rPr>
          <w:lang w:val="uk-UA"/>
        </w:rPr>
        <w:t>втрата традиційних ринків збуту для продукції вітчизняної промисловості у результаті розгортання торгової війни в РФ;</w:t>
      </w:r>
    </w:p>
    <w:p w14:paraId="7792CEBB" w14:textId="77777777" w:rsidR="00D36846" w:rsidRPr="00857E40" w:rsidRDefault="00D36846" w:rsidP="00D36846">
      <w:pPr>
        <w:pStyle w:val="TimesNewRoman"/>
        <w:numPr>
          <w:ilvl w:val="0"/>
          <w:numId w:val="1"/>
        </w:numPr>
        <w:tabs>
          <w:tab w:val="left" w:pos="851"/>
        </w:tabs>
        <w:spacing w:line="264" w:lineRule="auto"/>
        <w:ind w:left="0" w:firstLine="567"/>
        <w:jc w:val="both"/>
        <w:rPr>
          <w:lang w:val="uk-UA"/>
        </w:rPr>
      </w:pPr>
      <w:r w:rsidRPr="00857E40">
        <w:rPr>
          <w:lang w:val="uk-UA"/>
        </w:rPr>
        <w:t>недостатній рівень розвитку внутрішнього ринку для збуту промислової продукції та пасивна участь держави у вирішенні цієї проблеми;</w:t>
      </w:r>
    </w:p>
    <w:p w14:paraId="5611C4AF" w14:textId="77777777" w:rsidR="00D36846" w:rsidRPr="00857E40" w:rsidRDefault="00D36846" w:rsidP="00D36846">
      <w:pPr>
        <w:pStyle w:val="TimesNewRoman"/>
        <w:numPr>
          <w:ilvl w:val="0"/>
          <w:numId w:val="1"/>
        </w:numPr>
        <w:tabs>
          <w:tab w:val="left" w:pos="851"/>
        </w:tabs>
        <w:spacing w:line="264" w:lineRule="auto"/>
        <w:ind w:left="0" w:firstLine="567"/>
        <w:jc w:val="both"/>
        <w:rPr>
          <w:lang w:val="uk-UA"/>
        </w:rPr>
      </w:pPr>
      <w:r w:rsidRPr="00857E40">
        <w:rPr>
          <w:lang w:val="uk-UA"/>
        </w:rPr>
        <w:t>складність переорієнтації виробництва й експортних поставок на ринки високорозвинених країн через високий рівень конкуренції та торгового захисту;</w:t>
      </w:r>
    </w:p>
    <w:p w14:paraId="02B34505" w14:textId="77777777" w:rsidR="00D36846" w:rsidRPr="00857E40" w:rsidRDefault="00D36846" w:rsidP="00D36846">
      <w:pPr>
        <w:pStyle w:val="TimesNewRoman"/>
        <w:numPr>
          <w:ilvl w:val="0"/>
          <w:numId w:val="1"/>
        </w:numPr>
        <w:tabs>
          <w:tab w:val="left" w:pos="851"/>
        </w:tabs>
        <w:spacing w:line="264" w:lineRule="auto"/>
        <w:ind w:left="0" w:firstLine="567"/>
        <w:jc w:val="both"/>
        <w:rPr>
          <w:lang w:val="uk-UA"/>
        </w:rPr>
      </w:pPr>
      <w:r w:rsidRPr="00857E40">
        <w:rPr>
          <w:lang w:val="uk-UA"/>
        </w:rPr>
        <w:t>загальне наростання протекціоністських настроїв і тенденцій у світовій торгівлі при збереженні Україною ліберального доступу на внутрішній ринок для іноземної продукції.</w:t>
      </w:r>
    </w:p>
    <w:p w14:paraId="326B8352" w14:textId="77777777" w:rsidR="00D36846" w:rsidRPr="00857E40" w:rsidRDefault="00D36846" w:rsidP="00D36846">
      <w:pPr>
        <w:pStyle w:val="TimesNewRoman"/>
        <w:tabs>
          <w:tab w:val="left" w:pos="851"/>
        </w:tabs>
        <w:spacing w:line="264" w:lineRule="auto"/>
        <w:ind w:firstLine="567"/>
        <w:jc w:val="both"/>
        <w:rPr>
          <w:szCs w:val="28"/>
          <w:lang w:val="uk-UA"/>
        </w:rPr>
      </w:pPr>
      <w:r w:rsidRPr="00857E40">
        <w:rPr>
          <w:lang w:val="uk-UA"/>
        </w:rPr>
        <w:t xml:space="preserve">За наявності означених викликів та проблем промислового розвитку, </w:t>
      </w:r>
      <w:r w:rsidR="00D17971">
        <w:rPr>
          <w:lang w:val="uk-UA"/>
        </w:rPr>
        <w:t xml:space="preserve">а також враховуючи довгострокові карантинні заходи через </w:t>
      </w:r>
      <w:r w:rsidR="00D17971">
        <w:t>COVID</w:t>
      </w:r>
      <w:r w:rsidR="00D17971" w:rsidRPr="00D17971">
        <w:rPr>
          <w:lang w:val="uk-UA"/>
        </w:rPr>
        <w:t xml:space="preserve">-19 </w:t>
      </w:r>
      <w:r w:rsidR="00D17971">
        <w:rPr>
          <w:lang w:val="uk-UA"/>
        </w:rPr>
        <w:t xml:space="preserve">та розгортання світової </w:t>
      </w:r>
      <w:r w:rsidR="00582FC4">
        <w:rPr>
          <w:lang w:val="uk-UA"/>
        </w:rPr>
        <w:t>фінансово-економічної кризи</w:t>
      </w:r>
      <w:r w:rsidR="00D17971">
        <w:rPr>
          <w:lang w:val="uk-UA"/>
        </w:rPr>
        <w:t>,</w:t>
      </w:r>
      <w:r w:rsidR="00582FC4">
        <w:rPr>
          <w:lang w:val="uk-UA"/>
        </w:rPr>
        <w:t xml:space="preserve"> </w:t>
      </w:r>
      <w:r w:rsidRPr="00857E40">
        <w:rPr>
          <w:lang w:val="uk-UA"/>
        </w:rPr>
        <w:t xml:space="preserve">гостро постає необхідність у мобілізації всіх </w:t>
      </w:r>
      <w:r w:rsidRPr="00857E40">
        <w:rPr>
          <w:szCs w:val="28"/>
          <w:lang w:val="uk-UA"/>
        </w:rPr>
        <w:t>наявних ресурсів для відновлення та прискореного розвитку промислового сектора України</w:t>
      </w:r>
      <w:r w:rsidR="00582FC4">
        <w:rPr>
          <w:szCs w:val="28"/>
          <w:lang w:val="uk-UA"/>
        </w:rPr>
        <w:t xml:space="preserve"> та забезпечення гарантованого збуту готової продукції</w:t>
      </w:r>
      <w:r w:rsidRPr="00857E40">
        <w:rPr>
          <w:szCs w:val="28"/>
          <w:lang w:val="uk-UA"/>
        </w:rPr>
        <w:t>.</w:t>
      </w:r>
    </w:p>
    <w:p w14:paraId="6199A49A" w14:textId="0C0A9D17" w:rsidR="00D36846" w:rsidRPr="00857E40" w:rsidRDefault="00D36846" w:rsidP="00D36846">
      <w:pPr>
        <w:pStyle w:val="TimesNewRoman"/>
        <w:tabs>
          <w:tab w:val="left" w:pos="851"/>
        </w:tabs>
        <w:spacing w:line="264" w:lineRule="auto"/>
        <w:ind w:firstLine="567"/>
        <w:jc w:val="both"/>
        <w:rPr>
          <w:szCs w:val="28"/>
          <w:lang w:val="uk-UA"/>
        </w:rPr>
      </w:pPr>
      <w:r w:rsidRPr="00857E40">
        <w:rPr>
          <w:szCs w:val="28"/>
          <w:lang w:val="uk-UA"/>
        </w:rPr>
        <w:lastRenderedPageBreak/>
        <w:t>Даний законопроект ставить на меті формування сприятливих передумов для стимулювання розвитку вітчизняної промисловості та підприємництва</w:t>
      </w:r>
      <w:r w:rsidR="00D17971">
        <w:rPr>
          <w:szCs w:val="28"/>
          <w:lang w:val="uk-UA"/>
        </w:rPr>
        <w:t xml:space="preserve">, </w:t>
      </w:r>
      <w:r w:rsidR="00582FC4">
        <w:rPr>
          <w:szCs w:val="28"/>
          <w:lang w:val="uk-UA"/>
        </w:rPr>
        <w:t xml:space="preserve">збереження існуючих та створення нових робочих місць, </w:t>
      </w:r>
      <w:r w:rsidR="00D17971">
        <w:rPr>
          <w:szCs w:val="28"/>
          <w:lang w:val="uk-UA"/>
        </w:rPr>
        <w:t>а також залучення інвестицій</w:t>
      </w:r>
      <w:r w:rsidRPr="00857E40">
        <w:rPr>
          <w:szCs w:val="28"/>
          <w:lang w:val="uk-UA"/>
        </w:rPr>
        <w:t>.</w:t>
      </w:r>
    </w:p>
    <w:p w14:paraId="7CA3CD73" w14:textId="0952D78B" w:rsidR="00D36846" w:rsidRPr="00857E40" w:rsidRDefault="00D36846" w:rsidP="00D36846">
      <w:pPr>
        <w:pStyle w:val="TimesNewRoman"/>
        <w:tabs>
          <w:tab w:val="left" w:pos="851"/>
        </w:tabs>
        <w:spacing w:line="264" w:lineRule="auto"/>
        <w:ind w:firstLine="567"/>
        <w:jc w:val="both"/>
        <w:rPr>
          <w:szCs w:val="28"/>
          <w:lang w:val="uk-UA"/>
        </w:rPr>
      </w:pPr>
      <w:r w:rsidRPr="00857E40">
        <w:rPr>
          <w:szCs w:val="28"/>
          <w:lang w:val="uk-UA"/>
        </w:rPr>
        <w:t xml:space="preserve">У цьому контексті показовим є досвід країн Європейського Союзу щодо використання практики </w:t>
      </w:r>
      <w:r w:rsidR="00412689">
        <w:rPr>
          <w:szCs w:val="28"/>
          <w:lang w:val="uk-UA"/>
        </w:rPr>
        <w:t>державного стимулювання переможців публічних закупівель з висковою част</w:t>
      </w:r>
      <w:r w:rsidR="003A57B4">
        <w:rPr>
          <w:szCs w:val="28"/>
          <w:lang w:val="uk-UA"/>
        </w:rPr>
        <w:t>к</w:t>
      </w:r>
      <w:r w:rsidR="00412689">
        <w:rPr>
          <w:szCs w:val="28"/>
          <w:lang w:val="uk-UA"/>
        </w:rPr>
        <w:t xml:space="preserve">ою </w:t>
      </w:r>
      <w:r w:rsidRPr="00857E40">
        <w:rPr>
          <w:szCs w:val="28"/>
          <w:lang w:val="uk-UA"/>
        </w:rPr>
        <w:t>місцевої скл</w:t>
      </w:r>
      <w:r w:rsidR="00633A39">
        <w:rPr>
          <w:szCs w:val="28"/>
          <w:lang w:val="uk-UA"/>
        </w:rPr>
        <w:t>адової (критеріїв локалізації)</w:t>
      </w:r>
      <w:r w:rsidR="00412689">
        <w:rPr>
          <w:szCs w:val="28"/>
          <w:lang w:val="uk-UA"/>
        </w:rPr>
        <w:t xml:space="preserve"> шляхом надання державних гарантій на залучені такими учасниками</w:t>
      </w:r>
      <w:r w:rsidR="003A57B4">
        <w:rPr>
          <w:szCs w:val="28"/>
          <w:lang w:val="uk-UA"/>
        </w:rPr>
        <w:t xml:space="preserve"> кредити</w:t>
      </w:r>
      <w:r w:rsidR="00412689">
        <w:rPr>
          <w:szCs w:val="28"/>
          <w:lang w:val="uk-UA"/>
        </w:rPr>
        <w:t>.</w:t>
      </w:r>
    </w:p>
    <w:p w14:paraId="517AB8D6" w14:textId="0C54BED8" w:rsidR="00D36846" w:rsidRDefault="00D36846" w:rsidP="00C20C20">
      <w:pPr>
        <w:pStyle w:val="TimesNewRoman"/>
        <w:tabs>
          <w:tab w:val="left" w:pos="851"/>
        </w:tabs>
        <w:spacing w:line="264" w:lineRule="auto"/>
        <w:ind w:firstLine="567"/>
        <w:jc w:val="both"/>
        <w:rPr>
          <w:szCs w:val="28"/>
          <w:lang w:val="uk-UA"/>
        </w:rPr>
      </w:pPr>
      <w:r w:rsidRPr="00857E40">
        <w:rPr>
          <w:szCs w:val="28"/>
          <w:lang w:val="uk-UA"/>
        </w:rPr>
        <w:t xml:space="preserve">Даним законопроектом передбачено вдосконалення процедури публічних закупівель шляхом </w:t>
      </w:r>
      <w:r w:rsidR="00412689">
        <w:rPr>
          <w:szCs w:val="28"/>
          <w:lang w:val="uk-UA"/>
        </w:rPr>
        <w:t xml:space="preserve">надання додаткових стимулів переможцям процедури які виконують </w:t>
      </w:r>
      <w:r w:rsidRPr="00857E40">
        <w:rPr>
          <w:szCs w:val="28"/>
          <w:lang w:val="uk-UA"/>
        </w:rPr>
        <w:t>вимог</w:t>
      </w:r>
      <w:r w:rsidR="00412689">
        <w:rPr>
          <w:szCs w:val="28"/>
          <w:lang w:val="uk-UA"/>
        </w:rPr>
        <w:t>и</w:t>
      </w:r>
      <w:r w:rsidRPr="00857E40">
        <w:rPr>
          <w:szCs w:val="28"/>
          <w:lang w:val="uk-UA"/>
        </w:rPr>
        <w:t xml:space="preserve"> щодо локалізації виробництва. </w:t>
      </w:r>
      <w:r w:rsidR="00412689">
        <w:rPr>
          <w:szCs w:val="28"/>
          <w:lang w:val="uk-UA"/>
        </w:rPr>
        <w:t xml:space="preserve">Такі стимули передбачаються </w:t>
      </w:r>
      <w:r w:rsidRPr="00857E40">
        <w:rPr>
          <w:szCs w:val="28"/>
          <w:lang w:val="uk-UA"/>
        </w:rPr>
        <w:t>для наступних товарних позицій:</w:t>
      </w:r>
    </w:p>
    <w:p w14:paraId="6C11CD18" w14:textId="77777777" w:rsidR="00595CCA" w:rsidRDefault="00595CCA" w:rsidP="00C20C20">
      <w:pPr>
        <w:pStyle w:val="TimesNewRoman"/>
        <w:tabs>
          <w:tab w:val="left" w:pos="851"/>
        </w:tabs>
        <w:spacing w:line="264" w:lineRule="auto"/>
        <w:ind w:firstLine="567"/>
        <w:jc w:val="both"/>
        <w:rPr>
          <w:szCs w:val="28"/>
          <w:lang w:val="uk-UA"/>
        </w:rPr>
      </w:pPr>
    </w:p>
    <w:p w14:paraId="01F60C61" w14:textId="77777777" w:rsidR="00633A39" w:rsidRPr="00857E40" w:rsidRDefault="00633A39" w:rsidP="00C20C20">
      <w:pPr>
        <w:pStyle w:val="TimesNewRoman"/>
        <w:tabs>
          <w:tab w:val="left" w:pos="851"/>
        </w:tabs>
        <w:spacing w:line="264" w:lineRule="auto"/>
        <w:ind w:firstLine="567"/>
        <w:jc w:val="both"/>
        <w:rPr>
          <w:sz w:val="16"/>
          <w:szCs w:val="28"/>
          <w:lang w:val="uk-UA"/>
        </w:rPr>
      </w:pPr>
    </w:p>
    <w:tbl>
      <w:tblPr>
        <w:tblW w:w="91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24"/>
        <w:gridCol w:w="2934"/>
        <w:gridCol w:w="1953"/>
        <w:gridCol w:w="1953"/>
      </w:tblGrid>
      <w:tr w:rsidR="00911A39" w:rsidRPr="00DA48B3" w14:paraId="553E594A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5A60D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b/>
                <w:bCs/>
                <w:sz w:val="24"/>
                <w:szCs w:val="24"/>
                <w:lang w:val="uk-UA" w:eastAsia="uk-UA"/>
              </w:rPr>
              <w:t>Код CPV згідно з Єдиним закупівельним словником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01F23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b/>
                <w:bCs/>
                <w:sz w:val="24"/>
                <w:szCs w:val="24"/>
                <w:lang w:val="uk-UA" w:eastAsia="uk-UA"/>
              </w:rPr>
              <w:t>Опис згідно з Єдиним закупівельним словником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74719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b/>
                <w:bCs/>
                <w:sz w:val="24"/>
                <w:szCs w:val="24"/>
                <w:lang w:val="uk-UA" w:eastAsia="uk-UA"/>
              </w:rPr>
              <w:t xml:space="preserve">Ступінь локалізації </w:t>
            </w:r>
            <w:r w:rsidRPr="00633A39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uk-UA" w:eastAsia="uk-UA"/>
              </w:rPr>
              <w:t>виробництва в Україні з 2021 року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F6B91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b/>
                <w:bCs/>
                <w:sz w:val="24"/>
                <w:szCs w:val="24"/>
                <w:lang w:val="uk-UA" w:eastAsia="uk-UA"/>
              </w:rPr>
              <w:t xml:space="preserve">Ступінь локалізації </w:t>
            </w:r>
            <w:r w:rsidRPr="00633A39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uk-UA" w:eastAsia="uk-UA"/>
              </w:rPr>
              <w:t>виробництва в Україні з 2024 року</w:t>
            </w:r>
          </w:p>
        </w:tc>
      </w:tr>
      <w:tr w:rsidR="00911A39" w:rsidRPr="00633A39" w14:paraId="30EA5CF4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44DE3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31124100-2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CEDC8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Турбогенераторні установки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AF636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44650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55%</w:t>
            </w:r>
          </w:p>
        </w:tc>
      </w:tr>
      <w:tr w:rsidR="00911A39" w:rsidRPr="00633A39" w14:paraId="751347D3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CDA14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31170000-8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6F825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Трансформатори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A9D34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D8DBC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55%</w:t>
            </w:r>
          </w:p>
        </w:tc>
      </w:tr>
      <w:tr w:rsidR="00911A39" w:rsidRPr="00633A39" w14:paraId="728A77D9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76462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31171000-5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2F1D2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Трансформатори з рідинним діелектриком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3E69F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339BB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55%</w:t>
            </w:r>
          </w:p>
        </w:tc>
      </w:tr>
      <w:tr w:rsidR="00911A39" w:rsidRPr="00633A39" w14:paraId="674C366C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4B385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31172000-2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7E08A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Трансформатори напруги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DE533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EB1E9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55%</w:t>
            </w:r>
          </w:p>
        </w:tc>
      </w:tr>
      <w:tr w:rsidR="00911A39" w:rsidRPr="00633A39" w14:paraId="0365C155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0B3F5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31173000-9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4BF54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Вимірювальні трансформатори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CE722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BF9A9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55%</w:t>
            </w:r>
          </w:p>
        </w:tc>
      </w:tr>
      <w:tr w:rsidR="00911A39" w:rsidRPr="00633A39" w14:paraId="0425ACBA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693CC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31174000-6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0E29D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Трансформатори живлення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24AEC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107D2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55%</w:t>
            </w:r>
          </w:p>
        </w:tc>
      </w:tr>
      <w:tr w:rsidR="00911A39" w:rsidRPr="00633A39" w14:paraId="7E2F1311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02035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31711150-9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0536A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Електричні конденсатори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CF241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6A544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55%</w:t>
            </w:r>
          </w:p>
        </w:tc>
      </w:tr>
      <w:tr w:rsidR="00911A39" w:rsidRPr="00633A39" w14:paraId="2EC36334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B6C8F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31711151-6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08DAE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Конденсатори постійної ємності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81D0F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FA1E9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55%</w:t>
            </w:r>
          </w:p>
        </w:tc>
      </w:tr>
      <w:tr w:rsidR="00911A39" w:rsidRPr="00633A39" w14:paraId="54E11811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1899A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31711152-3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885E7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Конденсатори змінної та регульованої ємності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5C828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C8D30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55%</w:t>
            </w:r>
          </w:p>
        </w:tc>
      </w:tr>
      <w:tr w:rsidR="00911A39" w:rsidRPr="00633A39" w14:paraId="73A5DBC0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535C4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34114121-3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8820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Автомобілі швидкої допомоги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F315A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5421C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38D0F2F5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C3BB4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34114122-0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B320B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Транспортні засоби для перевезення пацієнтів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BBF0B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CC3D1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6DD24F32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5662A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34120000-4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D25D6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Мототранспортні засоби для перевезення 10 і більше осіб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14EA4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2E9DB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07A97D15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52CCC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34121000-1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45CDB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Міські та туристичні автобуси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B3A17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05A00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6474D27A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04242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34121100-2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A9739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Громадські автобуси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836DB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D3E89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6D55A6B3" w14:textId="77777777" w:rsidTr="00E05FC3">
        <w:trPr>
          <w:trHeight w:val="291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B81D0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34121200-3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FED30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Двосекційні автобуси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B488B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ACADF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2D8EFF03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90B21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34121400-5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CAC42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Низькопідлоговіавтобуси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92D74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18DF1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1B2F01BE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9F339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34121500-6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4C972" w14:textId="77777777" w:rsidR="00911A39" w:rsidRPr="00633A39" w:rsidRDefault="00911A39">
            <w:pPr>
              <w:spacing w:after="77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Туристичні автобуси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0D7EF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8A42B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154E25EE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2987B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lastRenderedPageBreak/>
              <w:t>34130000-7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0AB4E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Мототранспортні вантажні засоби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8BCA7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A5366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</w:tr>
      <w:tr w:rsidR="00911A39" w:rsidRPr="00633A39" w14:paraId="224980CF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1E5F0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34133100-9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F1728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Автоцистерни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833D1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8D468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</w:tr>
      <w:tr w:rsidR="00911A39" w:rsidRPr="00633A39" w14:paraId="35EB2CA1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F55AB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34133110-2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68479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Автоцистерни для перевезення паливно-мастильних матеріалів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4D977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79D51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</w:tr>
      <w:tr w:rsidR="00911A39" w:rsidRPr="00633A39" w14:paraId="33488222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BEE2A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34134200-7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C7449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Самоскиди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5E2BE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88524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</w:tr>
      <w:tr w:rsidR="00911A39" w:rsidRPr="00633A39" w14:paraId="02BA18AC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513D6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34136000-9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6EF80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Фургони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EFDF5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16E87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</w:tr>
      <w:tr w:rsidR="00911A39" w:rsidRPr="00633A39" w14:paraId="13231374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139FA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34140000-0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A0E35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Великовантажні мототранспортні засоби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FBE54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56365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</w:tr>
      <w:tr w:rsidR="00911A39" w:rsidRPr="00633A39" w14:paraId="4ECB776C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E030F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34142000-4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83FF4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Автокрани та вантажні автомобілі-самоскиди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A1D87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B8C20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</w:tr>
      <w:tr w:rsidR="00911A39" w:rsidRPr="00633A39" w14:paraId="017798C1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1553B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34142100-5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FA0F6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Вантажні автомобілі з підіймальними платформами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EBFD4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20646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</w:tr>
      <w:tr w:rsidR="00911A39" w:rsidRPr="00633A39" w14:paraId="0F5921B4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BD830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34142300-7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18C7F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Вантажні автомобілі-самоскиди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7A806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5B762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</w:tr>
      <w:tr w:rsidR="00911A39" w:rsidRPr="00633A39" w14:paraId="1B238845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EB242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34144000-8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96CD6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Мототранспортні засоби спеціального призначення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125EF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913A6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</w:tr>
      <w:tr w:rsidR="00911A39" w:rsidRPr="00633A39" w14:paraId="2F368B66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F850D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34144100-9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01039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Пересувні бурові вежі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B4600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97266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60%</w:t>
            </w:r>
          </w:p>
        </w:tc>
      </w:tr>
      <w:tr w:rsidR="00911A39" w:rsidRPr="00633A39" w14:paraId="62FD56F4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E8173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34144210-3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8F7DD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Пожежні транспортні засоби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9A004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CA547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55%</w:t>
            </w:r>
          </w:p>
        </w:tc>
      </w:tr>
      <w:tr w:rsidR="00911A39" w:rsidRPr="00633A39" w14:paraId="151BC2A0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DB764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34144211-0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14E9F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Пожежні автомобілі з поворотною драбиною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1F4B0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4F65B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</w:tr>
      <w:tr w:rsidR="00911A39" w:rsidRPr="00633A39" w14:paraId="69CDD63F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62520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34144212-7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B34E3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Пожежні автоцистерни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8B066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3FAEC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55%</w:t>
            </w:r>
          </w:p>
        </w:tc>
      </w:tr>
      <w:tr w:rsidR="00911A39" w:rsidRPr="00633A39" w14:paraId="3B6E9F0E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116AA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34144213-4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F412F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Пожежні автомобілі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4A893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3FD05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55%</w:t>
            </w:r>
          </w:p>
        </w:tc>
      </w:tr>
      <w:tr w:rsidR="00911A39" w:rsidRPr="00633A39" w14:paraId="3D7506D1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8A7D7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34144220-6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BAF16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Транспортні засоби аварійно-ремонтного призначення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89983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60B1C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</w:tr>
      <w:tr w:rsidR="00911A39" w:rsidRPr="00633A39" w14:paraId="1F78B819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34B01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34144430-1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13F5B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Підмітально-прибиральні машини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83F4D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1647C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</w:tr>
      <w:tr w:rsidR="00911A39" w:rsidRPr="00633A39" w14:paraId="7D51F385" w14:textId="77777777" w:rsidTr="00911A39">
        <w:trPr>
          <w:trHeight w:val="278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B62C2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34144431-8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97DA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Підмітально-збиральні машини з вакуумно-пневматичною системою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644E9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E79C3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</w:tr>
      <w:tr w:rsidR="00911A39" w:rsidRPr="00633A39" w14:paraId="760CDB75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832AC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34144450-7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CC5FB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Поливальні машини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3EB53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7B163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</w:tr>
      <w:tr w:rsidR="00911A39" w:rsidRPr="00633A39" w14:paraId="7C974A8D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C160E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34144500-3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70F59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Сміттєвози та асенізаційні машини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49144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59F90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</w:tr>
      <w:tr w:rsidR="00911A39" w:rsidRPr="00633A39" w14:paraId="7CE7B268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3EB26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34144510-6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0E83F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Сміттєвози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A91C0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65CEC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</w:tr>
      <w:tr w:rsidR="00911A39" w:rsidRPr="00633A39" w14:paraId="1BF01793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43677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34144511-3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A68A5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Сміттєзбиральні машини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D4DA0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791C5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</w:tr>
      <w:tr w:rsidR="00911A39" w:rsidRPr="00633A39" w14:paraId="776EBFDD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52742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34144750-0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00C67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Вантажоперевізні транспортні засоби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8CE2C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A201C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</w:tr>
      <w:tr w:rsidR="00911A39" w:rsidRPr="00633A39" w14:paraId="459B643B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37E7D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34144910-0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86F54" w14:textId="77777777" w:rsidR="00911A39" w:rsidRPr="00633A39" w:rsidRDefault="00911A39">
            <w:pPr>
              <w:spacing w:after="77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Електробуси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3D556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C2CB1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</w:tr>
      <w:tr w:rsidR="00911A39" w:rsidRPr="00633A39" w14:paraId="23BD561F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114C8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34200000-9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72555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Кузови, причепи та напівпричепи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FFE48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ABFD0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27EB7B31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DA8A6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34210000-2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BA36D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Кузовитранспортних засобів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94C23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AB5C1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10A40C96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1C49F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34220000-5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0B59E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Причепи, напівпричепи та пересувні контейнери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44E88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592F9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5171772A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39DD4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34223000-6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A7E7E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Причепи та напівпричепи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3959F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FBEA4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55D97462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55B15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34223100-7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3D96B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Напівпричепи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8BED4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DA681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21499508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2C56C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34223300-9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C7058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Причепи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E849C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227B2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3BD2B4FC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724AE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lastRenderedPageBreak/>
              <w:t>34223310-2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6F9B6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Причепи загального призначення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66E13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96FCC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62BA6D69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5F327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ru-RU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ru-RU"/>
              </w:rPr>
              <w:t>34600000-3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DDD35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Залізничні та трамвайні локомотиви і рейковий рухомий склад та супутні деталі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C2361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1401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</w:tr>
      <w:tr w:rsidR="00911A39" w:rsidRPr="00633A39" w14:paraId="2F8FDF35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44983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ru-RU"/>
              </w:rPr>
              <w:t>34610000-6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4DD70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Залізничні локомотиви та тендери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FEA06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1EE4D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</w:tr>
      <w:tr w:rsidR="00911A39" w:rsidRPr="00633A39" w14:paraId="4843E312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2C900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34611000-3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5C92F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Локомотиви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3F527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0B45B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</w:tr>
      <w:tr w:rsidR="00911A39" w:rsidRPr="00633A39" w14:paraId="6FD559DF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B0579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34612100-1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DEE49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Локомотивні тендери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B661F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999FD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</w:tr>
      <w:tr w:rsidR="00911A39" w:rsidRPr="00633A39" w14:paraId="66D65A8D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5AD7B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34620000-9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D3010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Рейковий рухомий склад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98A44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A0BE0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14C20E7B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CCCAE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34621100-7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519E9" w14:textId="77777777" w:rsidR="00911A39" w:rsidRPr="00633A39" w:rsidRDefault="009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Вантажні залізничні вагони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FCC4C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D527A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78C43D7A" w14:textId="77777777" w:rsidTr="00911A39">
        <w:trPr>
          <w:trHeight w:val="1245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23768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34621200-8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48FDD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Транспортні засоби для ремонту та обслуговування залізничних доріг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FC729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83A5F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40691BF1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771E6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34622000-3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952B4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Залізничні та трамвайні пасажирські вагони і тролейбуси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6AE8B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2B43C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1165517C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1C498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34622100-4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FBF1B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Трамвайні пасажирські вагони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33804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8B6B0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419EDD86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3C9D3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34622200-5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2A44F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Залізничні пасажирські вагони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61987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E3E09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1309BFD4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53A12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34622300-6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17698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Тролейбуси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F6595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8E017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730A6826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0EA06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34622400-7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EE95B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Залізничні вагони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B2797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ABC66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066DAF53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A6480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34622500-8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E7584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Багажні вагони та вагони спеціального призначення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F1BE6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E2351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01288823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BAEE9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34640000-5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1FD7B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Самохідні частини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6338C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44FDC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4A1BC279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B58B2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42110000-3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65E0F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Турбіни та мотори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35009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23EB0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60%</w:t>
            </w:r>
          </w:p>
        </w:tc>
      </w:tr>
      <w:tr w:rsidR="00911A39" w:rsidRPr="00633A39" w14:paraId="68860CDD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08250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42112100-8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3EF2E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Парові турбіни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BB9C9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33A72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60%</w:t>
            </w:r>
          </w:p>
        </w:tc>
      </w:tr>
      <w:tr w:rsidR="00911A39" w:rsidRPr="00633A39" w14:paraId="3B6F5CAE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8783D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42112200-9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9A2F6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Гідравлічні турбіни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D994D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EE1F5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60%</w:t>
            </w:r>
          </w:p>
        </w:tc>
      </w:tr>
      <w:tr w:rsidR="00911A39" w:rsidRPr="00633A39" w14:paraId="60796572" w14:textId="77777777" w:rsidTr="00911A39">
        <w:trPr>
          <w:trHeight w:val="415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34F89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42112210-2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F09D2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Водяні колеса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888F7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B571A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60%</w:t>
            </w:r>
          </w:p>
        </w:tc>
      </w:tr>
      <w:tr w:rsidR="00911A39" w:rsidRPr="00633A39" w14:paraId="562517A5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5C0EC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42120000-6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6F6E7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Насоси та компресори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AB53D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7BD46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60%</w:t>
            </w:r>
          </w:p>
        </w:tc>
      </w:tr>
      <w:tr w:rsidR="00911A39" w:rsidRPr="00633A39" w14:paraId="3A576BB2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90063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42122000-0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0C1F0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Насоси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CE435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BC529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60%</w:t>
            </w:r>
          </w:p>
        </w:tc>
      </w:tr>
      <w:tr w:rsidR="00911A39" w:rsidRPr="00633A39" w14:paraId="139E6B98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B4F2D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42122100-1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93E14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Насоси для рідин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F38BD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0A2B1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60%</w:t>
            </w:r>
          </w:p>
        </w:tc>
      </w:tr>
      <w:tr w:rsidR="00911A39" w:rsidRPr="00633A39" w14:paraId="104A6DD4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27378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42122400-4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4A6D8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Відцентрові насоси та підіймачі рідин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1AE05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DD1E8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60%</w:t>
            </w:r>
          </w:p>
        </w:tc>
      </w:tr>
      <w:tr w:rsidR="00911A39" w:rsidRPr="00633A39" w14:paraId="0A6B544A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40881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42122420-0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6EFF7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Підіймачі рідин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0ABEC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06ABB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60%</w:t>
            </w:r>
          </w:p>
        </w:tc>
      </w:tr>
      <w:tr w:rsidR="00911A39" w:rsidRPr="00633A39" w14:paraId="313FD63A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D51E1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42122430-3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B0B05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Відцентрові насоси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26FF7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E5CED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60%</w:t>
            </w:r>
          </w:p>
        </w:tc>
      </w:tr>
      <w:tr w:rsidR="00911A39" w:rsidRPr="00633A39" w14:paraId="4E9F6EBD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A38A6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42123000-7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C2062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Компресори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30E9D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49405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60%</w:t>
            </w:r>
          </w:p>
        </w:tc>
      </w:tr>
      <w:tr w:rsidR="00911A39" w:rsidRPr="00633A39" w14:paraId="01917794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82A4A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42123100-8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B4CBA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Газові компресори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B2801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A7D31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60%</w:t>
            </w:r>
          </w:p>
        </w:tc>
      </w:tr>
      <w:tr w:rsidR="00911A39" w:rsidRPr="00633A39" w14:paraId="0B5387E5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513C6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42123200-9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476D0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Роторні компресори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ECD60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99E1C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60%</w:t>
            </w:r>
          </w:p>
        </w:tc>
      </w:tr>
      <w:tr w:rsidR="00911A39" w:rsidRPr="00633A39" w14:paraId="77050676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10900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42123400-1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3104E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Повітряні компресори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548DE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93FE6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60%</w:t>
            </w:r>
          </w:p>
        </w:tc>
      </w:tr>
      <w:tr w:rsidR="00911A39" w:rsidRPr="00633A39" w14:paraId="47BBBD10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5C7A5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42123500-2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8B246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Турбокомпресори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BFD26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B6CDA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60%</w:t>
            </w:r>
          </w:p>
        </w:tc>
      </w:tr>
      <w:tr w:rsidR="00911A39" w:rsidRPr="00633A39" w14:paraId="27E26C4C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0EECD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42123600-3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5D5BD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Поршневі об’ємні компресори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56E08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AEF7D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60%</w:t>
            </w:r>
          </w:p>
        </w:tc>
      </w:tr>
      <w:tr w:rsidR="00911A39" w:rsidRPr="00633A39" w14:paraId="6F979533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169F0" w14:textId="77777777" w:rsidR="00911A39" w:rsidRPr="00633A39" w:rsidRDefault="00911A39">
            <w:pPr>
              <w:pStyle w:val="tbl-cod"/>
              <w:jc w:val="center"/>
            </w:pPr>
            <w:r w:rsidRPr="00633A39">
              <w:t>42990000-2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9FD39" w14:textId="77777777" w:rsidR="00911A39" w:rsidRPr="00633A39" w:rsidRDefault="00911A39">
            <w:pPr>
              <w:pStyle w:val="tbl-txt"/>
              <w:jc w:val="center"/>
            </w:pPr>
            <w:r w:rsidRPr="00633A39">
              <w:t>Машини спеціального призначення різні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42FCD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A98DF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40%</w:t>
            </w:r>
          </w:p>
        </w:tc>
      </w:tr>
      <w:tr w:rsidR="00911A39" w:rsidRPr="00633A39" w14:paraId="0F95E3A0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3BED7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lastRenderedPageBreak/>
              <w:t>43200000-5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CF494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Машини для земляних і землерийних робіт та їх частини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FADA1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4C77C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4145530B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A231B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43210000-8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17C35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Машини для земляних робіт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6B5FA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FFE8D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  <w:tr w:rsidR="00911A39" w:rsidRPr="00633A39" w14:paraId="55A3619A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FB586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43251000-7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39810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Фронтальні ковшові навантажувачі зі зворотною лопатою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D9B78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21599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</w:tr>
      <w:tr w:rsidR="00911A39" w:rsidRPr="00633A39" w14:paraId="2BEDFC49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434AC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43260000-3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5A1A0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Механічні лопати, екскаватори та ковшові навантажувачі, гірнича техніка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62369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93408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</w:tr>
      <w:tr w:rsidR="00911A39" w:rsidRPr="00633A39" w14:paraId="73C6597E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44D24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43261000-0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04901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Механічні лопати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D668E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44276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</w:tr>
      <w:tr w:rsidR="00911A39" w:rsidRPr="00633A39" w14:paraId="1477E3C6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4328F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43261100-1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44E1F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Механічні ковшові навантажувачі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5E19D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D22AB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</w:tr>
      <w:tr w:rsidR="00911A39" w:rsidRPr="00633A39" w14:paraId="10B2ABBF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9DAE6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43262000-7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F9DB2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Землерийні машини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17DF9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A77CD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</w:tr>
      <w:tr w:rsidR="00911A39" w:rsidRPr="00633A39" w14:paraId="4B15B1FB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381AC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43262100-8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281AC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Механічні екскаватори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56354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037B3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45%</w:t>
            </w:r>
          </w:p>
        </w:tc>
      </w:tr>
      <w:tr w:rsidR="00911A39" w:rsidRPr="00633A39" w14:paraId="79C273A3" w14:textId="77777777" w:rsidTr="00911A39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9D004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43412000-4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DD72A" w14:textId="77777777" w:rsidR="00911A39" w:rsidRPr="00633A39" w:rsidRDefault="00911A39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Машини для змішування гравію з бітумом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41218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6E029" w14:textId="77777777" w:rsidR="00911A39" w:rsidRPr="00633A39" w:rsidRDefault="00911A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val="uk-UA" w:eastAsia="uk-UA"/>
              </w:rPr>
              <w:t>50%</w:t>
            </w:r>
          </w:p>
        </w:tc>
      </w:tr>
    </w:tbl>
    <w:p w14:paraId="33DB1FE3" w14:textId="77777777" w:rsidR="00911A39" w:rsidRDefault="00911A39" w:rsidP="00D36846">
      <w:pPr>
        <w:pStyle w:val="TimesNewRoman"/>
        <w:tabs>
          <w:tab w:val="left" w:pos="851"/>
        </w:tabs>
        <w:spacing w:line="264" w:lineRule="auto"/>
        <w:ind w:firstLine="567"/>
        <w:jc w:val="both"/>
        <w:rPr>
          <w:szCs w:val="28"/>
          <w:lang w:val="uk-UA"/>
        </w:rPr>
      </w:pPr>
    </w:p>
    <w:p w14:paraId="4D62664D" w14:textId="77777777" w:rsidR="00A454F2" w:rsidRPr="00A71811" w:rsidRDefault="00A454F2" w:rsidP="00D36846">
      <w:pPr>
        <w:spacing w:after="0" w:line="264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2FC205D5" w14:textId="77777777" w:rsidR="00D36846" w:rsidRPr="00857E40" w:rsidRDefault="00D36846" w:rsidP="00D36846">
      <w:pPr>
        <w:widowControl w:val="0"/>
        <w:autoSpaceDE w:val="0"/>
        <w:autoSpaceDN w:val="0"/>
        <w:adjustRightInd w:val="0"/>
        <w:spacing w:after="120" w:line="264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57E40">
        <w:rPr>
          <w:rFonts w:ascii="Times New Roman" w:hAnsi="Times New Roman"/>
          <w:b/>
          <w:bCs/>
          <w:sz w:val="28"/>
          <w:szCs w:val="28"/>
          <w:lang w:val="uk-UA"/>
        </w:rPr>
        <w:t>2. Мета і шляхи її досягнення</w:t>
      </w:r>
    </w:p>
    <w:p w14:paraId="41667D31" w14:textId="77777777" w:rsidR="00D36846" w:rsidRPr="00857E40" w:rsidRDefault="00D36846" w:rsidP="00D36846">
      <w:pPr>
        <w:spacing w:after="0" w:line="264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57E40">
        <w:rPr>
          <w:rFonts w:ascii="Times New Roman" w:hAnsi="Times New Roman"/>
          <w:sz w:val="28"/>
          <w:szCs w:val="28"/>
          <w:lang w:val="uk-UA"/>
        </w:rPr>
        <w:t xml:space="preserve">Метою законопроекту є </w:t>
      </w:r>
      <w:r w:rsidR="002809C8">
        <w:rPr>
          <w:rFonts w:ascii="Times New Roman" w:hAnsi="Times New Roman"/>
          <w:sz w:val="28"/>
          <w:szCs w:val="28"/>
          <w:lang w:val="uk-UA"/>
        </w:rPr>
        <w:t xml:space="preserve">модернізація та </w:t>
      </w:r>
      <w:r w:rsidR="003D501F">
        <w:rPr>
          <w:rFonts w:ascii="Times New Roman" w:hAnsi="Times New Roman"/>
          <w:sz w:val="28"/>
          <w:szCs w:val="28"/>
          <w:lang w:val="uk-UA"/>
        </w:rPr>
        <w:t>забезпечення сталого розвитку</w:t>
      </w:r>
      <w:r w:rsidRPr="00857E40">
        <w:rPr>
          <w:rFonts w:ascii="Times New Roman" w:hAnsi="Times New Roman"/>
          <w:sz w:val="28"/>
          <w:szCs w:val="28"/>
          <w:lang w:val="uk-UA"/>
        </w:rPr>
        <w:t xml:space="preserve"> виробничо-експортного потенціалу промислово</w:t>
      </w:r>
      <w:r w:rsidR="00A71811">
        <w:rPr>
          <w:rFonts w:ascii="Times New Roman" w:hAnsi="Times New Roman"/>
          <w:sz w:val="28"/>
          <w:szCs w:val="28"/>
          <w:lang w:val="uk-UA"/>
        </w:rPr>
        <w:t>го сектору</w:t>
      </w:r>
      <w:r w:rsidR="002809C8">
        <w:rPr>
          <w:rFonts w:ascii="Times New Roman" w:hAnsi="Times New Roman"/>
          <w:sz w:val="28"/>
          <w:szCs w:val="28"/>
          <w:lang w:val="uk-UA"/>
        </w:rPr>
        <w:t xml:space="preserve"> національної економіки</w:t>
      </w:r>
      <w:r w:rsidRPr="00857E40">
        <w:rPr>
          <w:rFonts w:ascii="Times New Roman" w:hAnsi="Times New Roman"/>
          <w:sz w:val="28"/>
          <w:szCs w:val="28"/>
          <w:lang w:val="uk-UA"/>
        </w:rPr>
        <w:t xml:space="preserve">, поліпшення економічного становища України, збереження існуючих </w:t>
      </w:r>
      <w:r w:rsidR="002809C8">
        <w:rPr>
          <w:rFonts w:ascii="Times New Roman" w:hAnsi="Times New Roman"/>
          <w:sz w:val="28"/>
          <w:szCs w:val="28"/>
          <w:lang w:val="uk-UA"/>
        </w:rPr>
        <w:t xml:space="preserve">і створення нових робочих місць, </w:t>
      </w:r>
      <w:r w:rsidRPr="00857E40">
        <w:rPr>
          <w:rFonts w:ascii="Times New Roman" w:hAnsi="Times New Roman"/>
          <w:sz w:val="28"/>
          <w:szCs w:val="28"/>
          <w:lang w:val="uk-UA"/>
        </w:rPr>
        <w:t>підвищення добробуту громадян.</w:t>
      </w:r>
    </w:p>
    <w:p w14:paraId="13DD9F37" w14:textId="70E8CA4F" w:rsidR="00D36846" w:rsidRDefault="00D36846" w:rsidP="00D36846">
      <w:pPr>
        <w:spacing w:after="0" w:line="264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57E40">
        <w:rPr>
          <w:rFonts w:ascii="Times New Roman" w:hAnsi="Times New Roman"/>
          <w:sz w:val="28"/>
          <w:szCs w:val="28"/>
          <w:lang w:val="uk-UA"/>
        </w:rPr>
        <w:t xml:space="preserve">З цією метою пропонується вдосконалити процедуру публічних закупівель для певних груп продукції машинобудування шляхом </w:t>
      </w:r>
      <w:r w:rsidR="00412689">
        <w:rPr>
          <w:rFonts w:ascii="Times New Roman" w:hAnsi="Times New Roman"/>
          <w:sz w:val="28"/>
          <w:szCs w:val="28"/>
          <w:lang w:val="uk-UA"/>
        </w:rPr>
        <w:t xml:space="preserve">надання додаткових стимулів в разі дотримання критеріїв </w:t>
      </w:r>
      <w:r w:rsidR="003D501F">
        <w:rPr>
          <w:rFonts w:ascii="Times New Roman" w:hAnsi="Times New Roman"/>
          <w:sz w:val="28"/>
          <w:szCs w:val="28"/>
          <w:lang w:val="uk-UA"/>
        </w:rPr>
        <w:t>локалізац</w:t>
      </w:r>
      <w:r w:rsidR="008419D5">
        <w:rPr>
          <w:rFonts w:ascii="Times New Roman" w:hAnsi="Times New Roman"/>
          <w:sz w:val="28"/>
          <w:szCs w:val="28"/>
          <w:lang w:val="uk-UA"/>
        </w:rPr>
        <w:t>ії їх виробництва бе</w:t>
      </w:r>
      <w:r w:rsidR="003D501F">
        <w:rPr>
          <w:rFonts w:ascii="Times New Roman" w:hAnsi="Times New Roman"/>
          <w:sz w:val="28"/>
          <w:szCs w:val="28"/>
          <w:lang w:val="uk-UA"/>
        </w:rPr>
        <w:t>з порушення умов конкуренції на внутрішньому ринку.</w:t>
      </w:r>
    </w:p>
    <w:p w14:paraId="3831AF5D" w14:textId="77777777" w:rsidR="00D50B4F" w:rsidRPr="00857E40" w:rsidRDefault="00D50B4F" w:rsidP="00D36846">
      <w:pPr>
        <w:spacing w:after="0" w:line="264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652146F8" w14:textId="77777777" w:rsidR="00D36846" w:rsidRPr="00857E40" w:rsidRDefault="00D36846" w:rsidP="00D36846">
      <w:pPr>
        <w:widowControl w:val="0"/>
        <w:autoSpaceDE w:val="0"/>
        <w:autoSpaceDN w:val="0"/>
        <w:adjustRightInd w:val="0"/>
        <w:spacing w:after="120" w:line="264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57E40">
        <w:rPr>
          <w:rFonts w:ascii="Times New Roman" w:hAnsi="Times New Roman"/>
          <w:b/>
          <w:bCs/>
          <w:sz w:val="28"/>
          <w:szCs w:val="28"/>
          <w:lang w:val="uk-UA"/>
        </w:rPr>
        <w:t>3. Загальна характеристика і основні положення законопроекту</w:t>
      </w:r>
    </w:p>
    <w:p w14:paraId="1C4ADC1A" w14:textId="6C9F81B0" w:rsidR="00D36846" w:rsidRPr="00857E40" w:rsidRDefault="00D36846" w:rsidP="00412689">
      <w:pPr>
        <w:pStyle w:val="TimesNewRoman"/>
        <w:tabs>
          <w:tab w:val="left" w:pos="851"/>
        </w:tabs>
        <w:spacing w:line="264" w:lineRule="auto"/>
        <w:ind w:firstLine="567"/>
        <w:jc w:val="both"/>
        <w:rPr>
          <w:szCs w:val="28"/>
          <w:lang w:val="uk-UA"/>
        </w:rPr>
      </w:pPr>
      <w:r w:rsidRPr="00857E40">
        <w:rPr>
          <w:szCs w:val="28"/>
          <w:lang w:val="uk-UA"/>
        </w:rPr>
        <w:t xml:space="preserve">Проектом Закону пропонується з 1 </w:t>
      </w:r>
      <w:r w:rsidR="00412689">
        <w:rPr>
          <w:szCs w:val="28"/>
          <w:lang w:val="uk-UA"/>
        </w:rPr>
        <w:t xml:space="preserve">вересня </w:t>
      </w:r>
      <w:r w:rsidRPr="00857E40">
        <w:rPr>
          <w:szCs w:val="28"/>
          <w:lang w:val="uk-UA"/>
        </w:rPr>
        <w:t>202</w:t>
      </w:r>
      <w:r w:rsidR="00412689">
        <w:rPr>
          <w:szCs w:val="28"/>
          <w:lang w:val="uk-UA"/>
        </w:rPr>
        <w:t>0</w:t>
      </w:r>
      <w:r w:rsidR="003A57B4">
        <w:rPr>
          <w:szCs w:val="28"/>
          <w:lang w:val="uk-UA"/>
        </w:rPr>
        <w:t xml:space="preserve"> року</w:t>
      </w:r>
      <w:r w:rsidRPr="00857E40">
        <w:rPr>
          <w:szCs w:val="28"/>
          <w:lang w:val="uk-UA"/>
        </w:rPr>
        <w:t xml:space="preserve"> </w:t>
      </w:r>
      <w:r w:rsidR="00412689">
        <w:rPr>
          <w:szCs w:val="28"/>
          <w:lang w:val="uk-UA"/>
        </w:rPr>
        <w:t xml:space="preserve">для </w:t>
      </w:r>
      <w:r w:rsidR="00412689" w:rsidRPr="00412689">
        <w:rPr>
          <w:szCs w:val="28"/>
          <w:lang w:val="uk-UA"/>
        </w:rPr>
        <w:t>учасник</w:t>
      </w:r>
      <w:r w:rsidR="00412689">
        <w:rPr>
          <w:szCs w:val="28"/>
          <w:lang w:val="uk-UA"/>
        </w:rPr>
        <w:t>ів</w:t>
      </w:r>
      <w:r w:rsidR="00412689" w:rsidRPr="00412689">
        <w:rPr>
          <w:szCs w:val="28"/>
          <w:lang w:val="uk-UA"/>
        </w:rPr>
        <w:t xml:space="preserve"> визначен</w:t>
      </w:r>
      <w:r w:rsidR="00412689">
        <w:rPr>
          <w:szCs w:val="28"/>
          <w:lang w:val="uk-UA"/>
        </w:rPr>
        <w:t>их</w:t>
      </w:r>
      <w:r w:rsidR="00412689" w:rsidRPr="00412689">
        <w:rPr>
          <w:szCs w:val="28"/>
          <w:lang w:val="uk-UA"/>
        </w:rPr>
        <w:t xml:space="preserve"> переможцем процедури закупівлі/спрощеної закупівлі </w:t>
      </w:r>
      <w:r w:rsidR="00412689">
        <w:rPr>
          <w:szCs w:val="28"/>
          <w:lang w:val="uk-UA"/>
        </w:rPr>
        <w:t xml:space="preserve">надати </w:t>
      </w:r>
      <w:r w:rsidR="00412689" w:rsidRPr="00412689">
        <w:rPr>
          <w:szCs w:val="28"/>
          <w:lang w:val="uk-UA"/>
        </w:rPr>
        <w:t xml:space="preserve">право на одержання кредитів забезпечених державними гарантіями для забезпечення часткового виконання боргових зобов’язань за портфелем кредитів банків-кредиторів, наданих суб’єктам господарювання — резидентам України на умовах та з обмеженнями передбаченими Бюджетним </w:t>
      </w:r>
      <w:r w:rsidR="003A57B4">
        <w:rPr>
          <w:szCs w:val="28"/>
          <w:lang w:val="uk-UA"/>
        </w:rPr>
        <w:t>к</w:t>
      </w:r>
      <w:r w:rsidR="00412689" w:rsidRPr="00412689">
        <w:rPr>
          <w:szCs w:val="28"/>
          <w:lang w:val="uk-UA"/>
        </w:rPr>
        <w:t>одексом України у випадку, якщо ступінь локалізації їх виробництва в Україні перевищує чи дорівнює</w:t>
      </w:r>
      <w:r w:rsidR="00412689">
        <w:rPr>
          <w:szCs w:val="28"/>
          <w:lang w:val="uk-UA"/>
        </w:rPr>
        <w:t xml:space="preserve"> встановленій в законі нормі.</w:t>
      </w:r>
    </w:p>
    <w:p w14:paraId="7EEA801F" w14:textId="77777777" w:rsidR="00D36846" w:rsidRPr="00857E40" w:rsidRDefault="00D36846" w:rsidP="00D36846">
      <w:pPr>
        <w:pStyle w:val="TimesNewRoman"/>
        <w:tabs>
          <w:tab w:val="left" w:pos="851"/>
        </w:tabs>
        <w:spacing w:line="264" w:lineRule="auto"/>
        <w:ind w:firstLine="567"/>
        <w:jc w:val="both"/>
        <w:rPr>
          <w:szCs w:val="28"/>
          <w:lang w:val="uk-UA"/>
        </w:rPr>
      </w:pPr>
      <w:r w:rsidRPr="00857E40">
        <w:rPr>
          <w:szCs w:val="28"/>
          <w:lang w:val="uk-UA"/>
        </w:rPr>
        <w:t>Законопроектом передбачається, що ступінь локалізації виробництва</w:t>
      </w:r>
      <w:r w:rsidR="002809C8">
        <w:rPr>
          <w:szCs w:val="28"/>
          <w:lang w:val="uk-UA"/>
        </w:rPr>
        <w:t xml:space="preserve"> предметів закупівлі в Україні </w:t>
      </w:r>
      <w:r w:rsidRPr="00857E40">
        <w:rPr>
          <w:szCs w:val="28"/>
          <w:lang w:val="uk-UA"/>
        </w:rPr>
        <w:t xml:space="preserve">визначається центральним органом виконавчої влади, що забезпечує формування та реалізує державну політику у сфері </w:t>
      </w:r>
      <w:r w:rsidRPr="00857E40">
        <w:rPr>
          <w:szCs w:val="28"/>
          <w:lang w:val="uk-UA"/>
        </w:rPr>
        <w:lastRenderedPageBreak/>
        <w:t>публічних закупівель, в порядку та за методикою, встановленою Кабінетом Міністрів України.</w:t>
      </w:r>
    </w:p>
    <w:p w14:paraId="05422BB0" w14:textId="77777777" w:rsidR="00857E40" w:rsidRPr="00857E40" w:rsidRDefault="00857E40" w:rsidP="00D36846">
      <w:pPr>
        <w:pStyle w:val="TimesNewRoman"/>
        <w:tabs>
          <w:tab w:val="left" w:pos="851"/>
        </w:tabs>
        <w:spacing w:line="264" w:lineRule="auto"/>
        <w:ind w:firstLine="567"/>
        <w:jc w:val="both"/>
        <w:rPr>
          <w:szCs w:val="28"/>
          <w:lang w:val="uk-UA"/>
        </w:rPr>
      </w:pPr>
    </w:p>
    <w:p w14:paraId="5692AD51" w14:textId="77777777" w:rsidR="00D36846" w:rsidRPr="00857E40" w:rsidRDefault="00D36846" w:rsidP="00D36846">
      <w:pPr>
        <w:widowControl w:val="0"/>
        <w:tabs>
          <w:tab w:val="left" w:pos="851"/>
        </w:tabs>
        <w:autoSpaceDE w:val="0"/>
        <w:autoSpaceDN w:val="0"/>
        <w:adjustRightInd w:val="0"/>
        <w:spacing w:after="120" w:line="264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57E40">
        <w:rPr>
          <w:rFonts w:ascii="Times New Roman" w:hAnsi="Times New Roman"/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14:paraId="540FE6F9" w14:textId="77777777" w:rsidR="00D36846" w:rsidRPr="00857E40" w:rsidRDefault="00D36846" w:rsidP="00D36846">
      <w:pPr>
        <w:widowControl w:val="0"/>
        <w:autoSpaceDE w:val="0"/>
        <w:autoSpaceDN w:val="0"/>
        <w:adjustRightInd w:val="0"/>
        <w:spacing w:after="0" w:line="264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57E40">
        <w:rPr>
          <w:rFonts w:ascii="Times New Roman" w:hAnsi="Times New Roman"/>
          <w:sz w:val="28"/>
          <w:szCs w:val="28"/>
          <w:lang w:val="uk-UA"/>
        </w:rPr>
        <w:t>Основним нормативно-правовим актом, яким регулюються порушені у законопроекті питання, є Закон України «Про публічні закупівлі», Закон України «Про розвиток та державну підтримку малого і середнього підприємництва в Україні», Закон України «Про зовнішньоекономічну діяльність». Реалізація положень законопроекту не потребує внесення змін до інших законів.</w:t>
      </w:r>
    </w:p>
    <w:p w14:paraId="011CC38A" w14:textId="77777777" w:rsidR="00D36846" w:rsidRPr="00857E40" w:rsidRDefault="00D36846" w:rsidP="00D36846">
      <w:pPr>
        <w:widowControl w:val="0"/>
        <w:autoSpaceDE w:val="0"/>
        <w:autoSpaceDN w:val="0"/>
        <w:adjustRightInd w:val="0"/>
        <w:spacing w:after="0" w:line="264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57E40">
        <w:rPr>
          <w:rFonts w:ascii="Times New Roman" w:hAnsi="Times New Roman"/>
          <w:sz w:val="28"/>
          <w:szCs w:val="28"/>
          <w:lang w:val="uk-UA"/>
        </w:rPr>
        <w:t>Положення проекту Закону не суперечать зобов’язанням України, що випливають з членства в міжнародних організаціях, торговельних</w:t>
      </w:r>
      <w:r w:rsidR="00850F64">
        <w:rPr>
          <w:rFonts w:ascii="Times New Roman" w:hAnsi="Times New Roman"/>
          <w:sz w:val="28"/>
          <w:szCs w:val="28"/>
          <w:lang w:val="uk-UA"/>
        </w:rPr>
        <w:t xml:space="preserve"> угодах</w:t>
      </w:r>
      <w:r w:rsidRPr="00857E40">
        <w:rPr>
          <w:rFonts w:ascii="Times New Roman" w:hAnsi="Times New Roman"/>
          <w:sz w:val="28"/>
          <w:szCs w:val="28"/>
          <w:lang w:val="uk-UA"/>
        </w:rPr>
        <w:t>.</w:t>
      </w:r>
    </w:p>
    <w:p w14:paraId="690618BA" w14:textId="1FF082BB" w:rsidR="00D36846" w:rsidRDefault="00412689" w:rsidP="00D36846">
      <w:pPr>
        <w:pStyle w:val="a6"/>
        <w:widowControl w:val="0"/>
        <w:tabs>
          <w:tab w:val="left" w:pos="993"/>
        </w:tabs>
        <w:autoSpaceDE w:val="0"/>
        <w:autoSpaceDN w:val="0"/>
        <w:adjustRightInd w:val="0"/>
        <w:spacing w:after="0" w:line="264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="00D36846" w:rsidRPr="00857E40">
        <w:rPr>
          <w:rFonts w:ascii="Times New Roman" w:hAnsi="Times New Roman"/>
          <w:sz w:val="28"/>
          <w:szCs w:val="28"/>
          <w:lang w:val="uk-UA"/>
        </w:rPr>
        <w:t>ажливо додатково відзначити, що законопроект приймається в умовах розгортання світової фінансово-економічної  кризи та довготривалих карантинних заходів, зумовлених виникненням та поширенням коронавірусної хвороби (COVID-19), головною метою якого є збереження робочих місць та підтримка макроекономічної стабільності в країні.</w:t>
      </w:r>
    </w:p>
    <w:p w14:paraId="29EF862B" w14:textId="77777777" w:rsidR="00D50B4F" w:rsidRPr="00857E40" w:rsidRDefault="00D50B4F" w:rsidP="00D36846">
      <w:pPr>
        <w:pStyle w:val="a6"/>
        <w:widowControl w:val="0"/>
        <w:tabs>
          <w:tab w:val="left" w:pos="993"/>
        </w:tabs>
        <w:autoSpaceDE w:val="0"/>
        <w:autoSpaceDN w:val="0"/>
        <w:adjustRightInd w:val="0"/>
        <w:spacing w:after="0" w:line="264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4FAD6FE" w14:textId="77777777" w:rsidR="00D36846" w:rsidRPr="00857E40" w:rsidRDefault="00D36846" w:rsidP="00D36846">
      <w:pPr>
        <w:widowControl w:val="0"/>
        <w:autoSpaceDE w:val="0"/>
        <w:autoSpaceDN w:val="0"/>
        <w:adjustRightInd w:val="0"/>
        <w:spacing w:after="120" w:line="264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57E40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14:paraId="0616B108" w14:textId="77777777" w:rsidR="00D36846" w:rsidRPr="00857E40" w:rsidRDefault="00D36846" w:rsidP="00D36846">
      <w:pPr>
        <w:widowControl w:val="0"/>
        <w:autoSpaceDE w:val="0"/>
        <w:autoSpaceDN w:val="0"/>
        <w:adjustRightInd w:val="0"/>
        <w:spacing w:after="0" w:line="264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57E40">
        <w:rPr>
          <w:rFonts w:ascii="Times New Roman" w:hAnsi="Times New Roman"/>
          <w:sz w:val="28"/>
          <w:szCs w:val="28"/>
          <w:lang w:val="uk-UA"/>
        </w:rPr>
        <w:t xml:space="preserve">Прийняття та реалізація проекту Закону не потребуватиме додаткових фінансових витрат з Державного бюджету України. </w:t>
      </w:r>
    </w:p>
    <w:p w14:paraId="2866C89B" w14:textId="28B77797" w:rsidR="001839EB" w:rsidRDefault="00D36846" w:rsidP="0041268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64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57E40">
        <w:rPr>
          <w:rFonts w:ascii="Times New Roman" w:hAnsi="Times New Roman"/>
          <w:sz w:val="28"/>
          <w:szCs w:val="28"/>
          <w:lang w:val="uk-UA"/>
        </w:rPr>
        <w:t xml:space="preserve">Натомість запровадження механізмів, запропонованих у законопроекті, дасть вагомий поштовх для розвитку вітчизняної промисловості, залучення інвестицій та створення нових робочих місць, а, отже, і збільшення податкових надходжень до бюджетів всіх рівнів. </w:t>
      </w:r>
    </w:p>
    <w:p w14:paraId="2173AA9B" w14:textId="77777777" w:rsidR="00412689" w:rsidRDefault="00412689" w:rsidP="0041268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64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A2AAF90" w14:textId="77777777" w:rsidR="00D36846" w:rsidRPr="00857E40" w:rsidRDefault="00D36846" w:rsidP="00D36846">
      <w:pPr>
        <w:widowControl w:val="0"/>
        <w:autoSpaceDE w:val="0"/>
        <w:autoSpaceDN w:val="0"/>
        <w:adjustRightInd w:val="0"/>
        <w:spacing w:after="120" w:line="264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57E40">
        <w:rPr>
          <w:rFonts w:ascii="Times New Roman" w:hAnsi="Times New Roman"/>
          <w:b/>
          <w:sz w:val="28"/>
          <w:szCs w:val="28"/>
          <w:lang w:val="uk-UA"/>
        </w:rPr>
        <w:t>6. Прогноз соціально-економічних та інших наслідків прийняття акту</w:t>
      </w:r>
    </w:p>
    <w:p w14:paraId="229DE535" w14:textId="77777777" w:rsidR="00D36846" w:rsidRPr="00857E40" w:rsidRDefault="00D36846" w:rsidP="00D36846">
      <w:pPr>
        <w:widowControl w:val="0"/>
        <w:autoSpaceDE w:val="0"/>
        <w:autoSpaceDN w:val="0"/>
        <w:adjustRightInd w:val="0"/>
        <w:spacing w:after="0" w:line="264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57E40">
        <w:rPr>
          <w:rFonts w:ascii="Times New Roman" w:hAnsi="Times New Roman"/>
          <w:sz w:val="28"/>
          <w:szCs w:val="28"/>
          <w:lang w:val="uk-UA"/>
        </w:rPr>
        <w:t>Прийняття запропонованих змін до законодавства сприятиме перетворенню механізму публічних закупівель на інструмент довгострокової макрофінансової стабілізації, прискорення економічного розвитку та підвищення добробуту населення через:</w:t>
      </w:r>
    </w:p>
    <w:p w14:paraId="1E6ED715" w14:textId="77777777" w:rsidR="00D36846" w:rsidRPr="00857E40" w:rsidRDefault="00D36846" w:rsidP="00D36846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64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57E40">
        <w:rPr>
          <w:rFonts w:ascii="Times New Roman" w:hAnsi="Times New Roman"/>
          <w:sz w:val="28"/>
          <w:szCs w:val="28"/>
          <w:lang w:val="uk-UA"/>
        </w:rPr>
        <w:t>поліпшення торговельного балансу;</w:t>
      </w:r>
    </w:p>
    <w:p w14:paraId="1D3DF648" w14:textId="77777777" w:rsidR="00D36846" w:rsidRPr="00857E40" w:rsidRDefault="00D36846" w:rsidP="00D36846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64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57E40">
        <w:rPr>
          <w:rFonts w:ascii="Times New Roman" w:hAnsi="Times New Roman"/>
          <w:sz w:val="28"/>
          <w:szCs w:val="28"/>
          <w:lang w:val="uk-UA"/>
        </w:rPr>
        <w:t>розвиток переробної промисловості;</w:t>
      </w:r>
    </w:p>
    <w:p w14:paraId="6D1DDDBA" w14:textId="77777777" w:rsidR="00D36846" w:rsidRPr="00857E40" w:rsidRDefault="00291895" w:rsidP="00D36846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64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реіндустріалізацію та інноваційний розвиток економіки</w:t>
      </w:r>
      <w:r w:rsidR="00D36846" w:rsidRPr="00857E40">
        <w:rPr>
          <w:rFonts w:ascii="Times New Roman" w:hAnsi="Times New Roman"/>
          <w:sz w:val="28"/>
          <w:szCs w:val="28"/>
          <w:lang w:val="uk-UA"/>
        </w:rPr>
        <w:t>;</w:t>
      </w:r>
    </w:p>
    <w:p w14:paraId="2DD023E7" w14:textId="77777777" w:rsidR="00D36846" w:rsidRPr="00857E40" w:rsidRDefault="00D36846" w:rsidP="00D36846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64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57E40">
        <w:rPr>
          <w:rFonts w:ascii="Times New Roman" w:hAnsi="Times New Roman"/>
          <w:sz w:val="28"/>
          <w:szCs w:val="28"/>
          <w:lang w:val="uk-UA"/>
        </w:rPr>
        <w:t>розвиток малого і середнього підприємництва;</w:t>
      </w:r>
    </w:p>
    <w:p w14:paraId="24FE2E29" w14:textId="77777777" w:rsidR="00D36846" w:rsidRPr="00857E40" w:rsidRDefault="00367547" w:rsidP="00D36846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64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збереження існуючих та </w:t>
      </w:r>
      <w:r w:rsidR="00D36846" w:rsidRPr="00857E40">
        <w:rPr>
          <w:rFonts w:ascii="Times New Roman" w:hAnsi="Times New Roman"/>
          <w:sz w:val="28"/>
          <w:szCs w:val="28"/>
          <w:lang w:val="uk-UA"/>
        </w:rPr>
        <w:t>створення нових робочих місць;</w:t>
      </w:r>
    </w:p>
    <w:p w14:paraId="463D9B2F" w14:textId="77777777" w:rsidR="00D36846" w:rsidRPr="00857E40" w:rsidRDefault="00D36846" w:rsidP="00D36846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64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57E40">
        <w:rPr>
          <w:rFonts w:ascii="Times New Roman" w:hAnsi="Times New Roman"/>
          <w:sz w:val="28"/>
          <w:szCs w:val="28"/>
          <w:lang w:val="uk-UA"/>
        </w:rPr>
        <w:t xml:space="preserve">зростання </w:t>
      </w:r>
      <w:r w:rsidR="00291895">
        <w:rPr>
          <w:rFonts w:ascii="Times New Roman" w:hAnsi="Times New Roman"/>
          <w:sz w:val="28"/>
          <w:szCs w:val="28"/>
          <w:lang w:val="uk-UA"/>
        </w:rPr>
        <w:t>доходів населення</w:t>
      </w:r>
      <w:r w:rsidRPr="00857E40">
        <w:rPr>
          <w:rFonts w:ascii="Times New Roman" w:hAnsi="Times New Roman"/>
          <w:sz w:val="28"/>
          <w:szCs w:val="28"/>
          <w:lang w:val="uk-UA"/>
        </w:rPr>
        <w:t>;</w:t>
      </w:r>
    </w:p>
    <w:p w14:paraId="44772E12" w14:textId="77777777" w:rsidR="00D36846" w:rsidRPr="00857E40" w:rsidRDefault="00D36846" w:rsidP="00D36846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64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57E40">
        <w:rPr>
          <w:rFonts w:ascii="Times New Roman" w:hAnsi="Times New Roman"/>
          <w:sz w:val="28"/>
          <w:szCs w:val="28"/>
          <w:lang w:val="uk-UA"/>
        </w:rPr>
        <w:lastRenderedPageBreak/>
        <w:t>збільшення платоспроможного попиту домогосподарств;</w:t>
      </w:r>
    </w:p>
    <w:p w14:paraId="2B2F33C5" w14:textId="77777777" w:rsidR="00D36846" w:rsidRPr="00857E40" w:rsidRDefault="00D36846" w:rsidP="00D36846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64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57E40">
        <w:rPr>
          <w:rFonts w:ascii="Times New Roman" w:hAnsi="Times New Roman"/>
          <w:sz w:val="28"/>
          <w:szCs w:val="28"/>
          <w:lang w:val="uk-UA"/>
        </w:rPr>
        <w:t>збільшення податкових надходжень до бюджетів усіх рівнів.</w:t>
      </w:r>
    </w:p>
    <w:p w14:paraId="4CE1CE21" w14:textId="77777777" w:rsidR="00D36846" w:rsidRPr="00857E40" w:rsidRDefault="00D36846" w:rsidP="00D36846">
      <w:pPr>
        <w:widowControl w:val="0"/>
        <w:autoSpaceDE w:val="0"/>
        <w:autoSpaceDN w:val="0"/>
        <w:adjustRightInd w:val="0"/>
        <w:spacing w:after="0" w:line="264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DAD9F5C" w14:textId="562288FE" w:rsidR="00D36846" w:rsidRPr="00857E40" w:rsidRDefault="00D36846" w:rsidP="00D3684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64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tbl>
      <w:tblPr>
        <w:tblW w:w="8789" w:type="dxa"/>
        <w:tblInd w:w="562" w:type="dxa"/>
        <w:tblLook w:val="01E0" w:firstRow="1" w:lastRow="1" w:firstColumn="1" w:lastColumn="1" w:noHBand="0" w:noVBand="0"/>
      </w:tblPr>
      <w:tblGrid>
        <w:gridCol w:w="4962"/>
        <w:gridCol w:w="3118"/>
        <w:gridCol w:w="709"/>
      </w:tblGrid>
      <w:tr w:rsidR="009C4986" w:rsidRPr="005057BF" w14:paraId="6A2C4768" w14:textId="77777777" w:rsidTr="005A2279">
        <w:trPr>
          <w:trHeight w:val="609"/>
        </w:trPr>
        <w:tc>
          <w:tcPr>
            <w:tcW w:w="4962" w:type="dxa"/>
          </w:tcPr>
          <w:p w14:paraId="1F46E091" w14:textId="05EE63F3" w:rsidR="009C4986" w:rsidRDefault="009C4986" w:rsidP="00D8632E">
            <w:pPr>
              <w:shd w:val="clear" w:color="auto" w:fill="FFFFFF"/>
              <w:spacing w:line="240" w:lineRule="atLeast"/>
              <w:textAlignment w:val="baseline"/>
              <w:outlineLvl w:val="1"/>
            </w:pPr>
            <w:r w:rsidRPr="00857E40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Народні депутати України</w:t>
            </w:r>
          </w:p>
        </w:tc>
        <w:tc>
          <w:tcPr>
            <w:tcW w:w="3118" w:type="dxa"/>
          </w:tcPr>
          <w:p w14:paraId="62BACD78" w14:textId="4647FACA" w:rsidR="009C4986" w:rsidRPr="00DA48B3" w:rsidRDefault="00DA3448" w:rsidP="00D8632E">
            <w:pPr>
              <w:shd w:val="clear" w:color="auto" w:fill="FFFFFF"/>
              <w:spacing w:line="240" w:lineRule="atLeast"/>
              <w:textAlignment w:val="baseline"/>
              <w:outlineLvl w:val="1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DA3448">
              <w:rPr>
                <w:rFonts w:ascii="Times New Roman" w:hAnsi="Times New Roman" w:cs="Times New Roman"/>
                <w:b/>
                <w:sz w:val="28"/>
                <w:szCs w:val="28"/>
                <w:lang w:val="uk-UA" w:eastAsia="ru-RU"/>
              </w:rPr>
              <w:t>Ц</w:t>
            </w:r>
            <w:r w:rsidRPr="00DA48B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абаль В.В.</w:t>
            </w:r>
          </w:p>
        </w:tc>
        <w:tc>
          <w:tcPr>
            <w:tcW w:w="709" w:type="dxa"/>
          </w:tcPr>
          <w:p w14:paraId="33694FEF" w14:textId="1D6D9ED0" w:rsidR="009C4986" w:rsidRPr="00412689" w:rsidRDefault="009C4986" w:rsidP="00DA48B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9C4986" w:rsidRPr="0065155E" w14:paraId="71E24FE4" w14:textId="77777777" w:rsidTr="005A2279">
        <w:trPr>
          <w:trHeight w:val="582"/>
        </w:trPr>
        <w:tc>
          <w:tcPr>
            <w:tcW w:w="4962" w:type="dxa"/>
          </w:tcPr>
          <w:p w14:paraId="17640385" w14:textId="77777777" w:rsidR="009C4986" w:rsidRPr="00DA48B3" w:rsidRDefault="009C4986" w:rsidP="00D8632E">
            <w:pPr>
              <w:spacing w:line="240" w:lineRule="atLeast"/>
              <w:ind w:right="-109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118" w:type="dxa"/>
          </w:tcPr>
          <w:p w14:paraId="37F5BFD3" w14:textId="01F271F4" w:rsidR="009C4986" w:rsidRPr="00DA48B3" w:rsidRDefault="00DA3448" w:rsidP="00D8632E">
            <w:pPr>
              <w:spacing w:line="240" w:lineRule="atLeast"/>
              <w:ind w:right="-109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DA344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Ж</w:t>
            </w:r>
            <w:r w:rsidRPr="00DA48B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елезняк Я.</w:t>
            </w:r>
            <w:r w:rsidRPr="00DA48B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І. </w:t>
            </w:r>
          </w:p>
        </w:tc>
        <w:tc>
          <w:tcPr>
            <w:tcW w:w="709" w:type="dxa"/>
          </w:tcPr>
          <w:p w14:paraId="69CCD3B2" w14:textId="4F9D0BD8" w:rsidR="009C4986" w:rsidRPr="00DA48B3" w:rsidRDefault="009C4986" w:rsidP="009C49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</w:tc>
      </w:tr>
      <w:tr w:rsidR="009C4986" w:rsidRPr="005057BF" w14:paraId="3A4E9410" w14:textId="77777777" w:rsidTr="005A2279">
        <w:trPr>
          <w:trHeight w:val="609"/>
        </w:trPr>
        <w:tc>
          <w:tcPr>
            <w:tcW w:w="4962" w:type="dxa"/>
          </w:tcPr>
          <w:p w14:paraId="415536A3" w14:textId="77777777" w:rsidR="009C4986" w:rsidRPr="00DA48B3" w:rsidRDefault="009C4986" w:rsidP="00D8632E">
            <w:pPr>
              <w:shd w:val="clear" w:color="auto" w:fill="FFFFFF"/>
              <w:spacing w:line="240" w:lineRule="atLeast"/>
              <w:textAlignment w:val="baseline"/>
              <w:outlineLvl w:val="1"/>
              <w:rPr>
                <w:lang w:val="ru-RU"/>
              </w:rPr>
            </w:pPr>
          </w:p>
        </w:tc>
        <w:tc>
          <w:tcPr>
            <w:tcW w:w="3118" w:type="dxa"/>
          </w:tcPr>
          <w:p w14:paraId="121FE42D" w14:textId="47717972" w:rsidR="009C4986" w:rsidRPr="00D8632E" w:rsidRDefault="00412689" w:rsidP="00D8632E">
            <w:pPr>
              <w:shd w:val="clear" w:color="auto" w:fill="FFFFFF"/>
              <w:spacing w:line="240" w:lineRule="atLeast"/>
              <w:textAlignment w:val="baseline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12689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  <w:lang w:val="uk-UA"/>
              </w:rPr>
              <w:t>Рущ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  <w:lang w:val="uk-UA"/>
              </w:rPr>
              <w:t>ишин Я.І</w:t>
            </w:r>
          </w:p>
        </w:tc>
        <w:tc>
          <w:tcPr>
            <w:tcW w:w="709" w:type="dxa"/>
          </w:tcPr>
          <w:p w14:paraId="6C81600C" w14:textId="674CDA96" w:rsidR="009C4986" w:rsidRPr="00493823" w:rsidRDefault="009C4986" w:rsidP="009C49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58C737F4" w14:textId="77777777" w:rsidR="00FD166D" w:rsidRPr="00857E40" w:rsidRDefault="00FD166D" w:rsidP="009C498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64" w:lineRule="auto"/>
        <w:ind w:firstLine="567"/>
        <w:jc w:val="right"/>
        <w:rPr>
          <w:rFonts w:ascii="Times New Roman" w:hAnsi="Times New Roman"/>
          <w:b/>
          <w:sz w:val="28"/>
          <w:szCs w:val="28"/>
          <w:lang w:val="uk-UA" w:eastAsia="ru-RU"/>
        </w:rPr>
      </w:pPr>
    </w:p>
    <w:sectPr w:rsidR="00FD166D" w:rsidRPr="00857E40" w:rsidSect="000562C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851" w:bottom="1134" w:left="1701" w:header="68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BC4549" w14:textId="77777777" w:rsidR="003F0EB6" w:rsidRDefault="003F0EB6" w:rsidP="004E0EAA">
      <w:pPr>
        <w:spacing w:after="0" w:line="240" w:lineRule="auto"/>
      </w:pPr>
      <w:r>
        <w:separator/>
      </w:r>
    </w:p>
  </w:endnote>
  <w:endnote w:type="continuationSeparator" w:id="0">
    <w:p w14:paraId="11F28101" w14:textId="77777777" w:rsidR="003F0EB6" w:rsidRDefault="003F0EB6" w:rsidP="004E0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F9B118" w14:textId="77777777" w:rsidR="00DA3448" w:rsidRDefault="00DA3448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D7A196" w14:textId="77777777" w:rsidR="00DA3448" w:rsidRDefault="00DA3448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4D67A5" w14:textId="77777777" w:rsidR="00DA3448" w:rsidRDefault="00DA344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D37386" w14:textId="77777777" w:rsidR="003F0EB6" w:rsidRDefault="003F0EB6" w:rsidP="004E0EAA">
      <w:pPr>
        <w:spacing w:after="0" w:line="240" w:lineRule="auto"/>
      </w:pPr>
      <w:r>
        <w:separator/>
      </w:r>
    </w:p>
  </w:footnote>
  <w:footnote w:type="continuationSeparator" w:id="0">
    <w:p w14:paraId="3F2445D9" w14:textId="77777777" w:rsidR="003F0EB6" w:rsidRDefault="003F0EB6" w:rsidP="004E0E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76FCF9" w14:textId="77777777" w:rsidR="00DA3448" w:rsidRDefault="00DA344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2219210"/>
      <w:docPartObj>
        <w:docPartGallery w:val="Page Numbers (Top of Page)"/>
        <w:docPartUnique/>
      </w:docPartObj>
    </w:sdtPr>
    <w:sdtEndPr/>
    <w:sdtContent>
      <w:p w14:paraId="5797CFDA" w14:textId="498C8670" w:rsidR="00DA3448" w:rsidRDefault="00DA344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34F6" w:rsidRPr="002734F6">
          <w:rPr>
            <w:noProof/>
            <w:lang w:val="uk-UA"/>
          </w:rPr>
          <w:t>2</w:t>
        </w:r>
        <w:r>
          <w:fldChar w:fldCharType="end"/>
        </w:r>
      </w:p>
    </w:sdtContent>
  </w:sdt>
  <w:p w14:paraId="1F04D0C1" w14:textId="77777777" w:rsidR="00DA3448" w:rsidRDefault="00DA3448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5894744"/>
      <w:docPartObj>
        <w:docPartGallery w:val="Page Numbers (Top of Page)"/>
        <w:docPartUnique/>
      </w:docPartObj>
    </w:sdtPr>
    <w:sdtEndPr/>
    <w:sdtContent>
      <w:p w14:paraId="11AD13BE" w14:textId="7DC20D74" w:rsidR="00DA3448" w:rsidRDefault="003F0EB6">
        <w:pPr>
          <w:pStyle w:val="a4"/>
          <w:jc w:val="center"/>
        </w:pPr>
      </w:p>
    </w:sdtContent>
  </w:sdt>
  <w:p w14:paraId="134F3305" w14:textId="77777777" w:rsidR="00DA3448" w:rsidRDefault="00DA344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467EF"/>
    <w:multiLevelType w:val="hybridMultilevel"/>
    <w:tmpl w:val="79DC5304"/>
    <w:lvl w:ilvl="0" w:tplc="817A8442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BBB1695"/>
    <w:multiLevelType w:val="hybridMultilevel"/>
    <w:tmpl w:val="1C02F7CC"/>
    <w:lvl w:ilvl="0" w:tplc="A9D246DC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01D0E6A"/>
    <w:multiLevelType w:val="hybridMultilevel"/>
    <w:tmpl w:val="4C1074B0"/>
    <w:lvl w:ilvl="0" w:tplc="04090017">
      <w:start w:val="1"/>
      <w:numFmt w:val="lowerLetter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69A1235E"/>
    <w:multiLevelType w:val="hybridMultilevel"/>
    <w:tmpl w:val="ADA2D2C6"/>
    <w:lvl w:ilvl="0" w:tplc="E864C5E6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DisplayPageBoundaries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56"/>
    <w:rsid w:val="00012BD8"/>
    <w:rsid w:val="00026048"/>
    <w:rsid w:val="000562C8"/>
    <w:rsid w:val="00061688"/>
    <w:rsid w:val="00063AB1"/>
    <w:rsid w:val="00066F48"/>
    <w:rsid w:val="0007367B"/>
    <w:rsid w:val="000875A2"/>
    <w:rsid w:val="00093456"/>
    <w:rsid w:val="0009425E"/>
    <w:rsid w:val="000E3F35"/>
    <w:rsid w:val="000F60E9"/>
    <w:rsid w:val="00105C58"/>
    <w:rsid w:val="00153E55"/>
    <w:rsid w:val="00166E5A"/>
    <w:rsid w:val="00171C7D"/>
    <w:rsid w:val="00172B7C"/>
    <w:rsid w:val="00174D49"/>
    <w:rsid w:val="001839EB"/>
    <w:rsid w:val="001A5DC0"/>
    <w:rsid w:val="001B069F"/>
    <w:rsid w:val="001B2AAA"/>
    <w:rsid w:val="001C5E6A"/>
    <w:rsid w:val="001D5331"/>
    <w:rsid w:val="001E586B"/>
    <w:rsid w:val="001E60A4"/>
    <w:rsid w:val="001E6ADF"/>
    <w:rsid w:val="001F0207"/>
    <w:rsid w:val="00204AAA"/>
    <w:rsid w:val="002071D5"/>
    <w:rsid w:val="0022192D"/>
    <w:rsid w:val="002254E4"/>
    <w:rsid w:val="002276C2"/>
    <w:rsid w:val="002734F6"/>
    <w:rsid w:val="002809C8"/>
    <w:rsid w:val="00291895"/>
    <w:rsid w:val="00297D56"/>
    <w:rsid w:val="002B25C7"/>
    <w:rsid w:val="002C4F98"/>
    <w:rsid w:val="002C5D6E"/>
    <w:rsid w:val="003168E1"/>
    <w:rsid w:val="00351C99"/>
    <w:rsid w:val="0036175B"/>
    <w:rsid w:val="00367547"/>
    <w:rsid w:val="00385A10"/>
    <w:rsid w:val="003A2A95"/>
    <w:rsid w:val="003A43D6"/>
    <w:rsid w:val="003A57B4"/>
    <w:rsid w:val="003A70D8"/>
    <w:rsid w:val="003B1E9A"/>
    <w:rsid w:val="003B6101"/>
    <w:rsid w:val="003D1E3C"/>
    <w:rsid w:val="003D501F"/>
    <w:rsid w:val="003E6B82"/>
    <w:rsid w:val="003E76F9"/>
    <w:rsid w:val="003F0EB6"/>
    <w:rsid w:val="003F3AC3"/>
    <w:rsid w:val="00412689"/>
    <w:rsid w:val="0041314D"/>
    <w:rsid w:val="0041738D"/>
    <w:rsid w:val="00425AAF"/>
    <w:rsid w:val="00440CB6"/>
    <w:rsid w:val="00445880"/>
    <w:rsid w:val="00493823"/>
    <w:rsid w:val="0049592B"/>
    <w:rsid w:val="004E0EAA"/>
    <w:rsid w:val="004E2A98"/>
    <w:rsid w:val="005520E2"/>
    <w:rsid w:val="00563E63"/>
    <w:rsid w:val="00576B70"/>
    <w:rsid w:val="00582FC4"/>
    <w:rsid w:val="0058365A"/>
    <w:rsid w:val="00595CCA"/>
    <w:rsid w:val="005A2279"/>
    <w:rsid w:val="005B328A"/>
    <w:rsid w:val="005C74D6"/>
    <w:rsid w:val="005D5433"/>
    <w:rsid w:val="005E777E"/>
    <w:rsid w:val="00615D97"/>
    <w:rsid w:val="00626233"/>
    <w:rsid w:val="00633A39"/>
    <w:rsid w:val="00641DDD"/>
    <w:rsid w:val="0065155E"/>
    <w:rsid w:val="00664C97"/>
    <w:rsid w:val="006865F8"/>
    <w:rsid w:val="0069088B"/>
    <w:rsid w:val="006B2F76"/>
    <w:rsid w:val="006C752A"/>
    <w:rsid w:val="00706F12"/>
    <w:rsid w:val="007166A9"/>
    <w:rsid w:val="00763238"/>
    <w:rsid w:val="007643F8"/>
    <w:rsid w:val="00774413"/>
    <w:rsid w:val="00797367"/>
    <w:rsid w:val="007B6A12"/>
    <w:rsid w:val="007F30D6"/>
    <w:rsid w:val="0081154B"/>
    <w:rsid w:val="0081696F"/>
    <w:rsid w:val="00820C9C"/>
    <w:rsid w:val="00825018"/>
    <w:rsid w:val="008419D5"/>
    <w:rsid w:val="00846CDC"/>
    <w:rsid w:val="00850F64"/>
    <w:rsid w:val="00857E40"/>
    <w:rsid w:val="00860526"/>
    <w:rsid w:val="008D15A1"/>
    <w:rsid w:val="008D5347"/>
    <w:rsid w:val="008D64B7"/>
    <w:rsid w:val="008F2720"/>
    <w:rsid w:val="008F3527"/>
    <w:rsid w:val="009049CD"/>
    <w:rsid w:val="00911A39"/>
    <w:rsid w:val="0094043C"/>
    <w:rsid w:val="009509C9"/>
    <w:rsid w:val="00964759"/>
    <w:rsid w:val="009724C0"/>
    <w:rsid w:val="00972BD8"/>
    <w:rsid w:val="009A50C8"/>
    <w:rsid w:val="009B790E"/>
    <w:rsid w:val="009C4986"/>
    <w:rsid w:val="009F0165"/>
    <w:rsid w:val="00A01FB4"/>
    <w:rsid w:val="00A267B8"/>
    <w:rsid w:val="00A454F2"/>
    <w:rsid w:val="00A45A3B"/>
    <w:rsid w:val="00A54990"/>
    <w:rsid w:val="00A67556"/>
    <w:rsid w:val="00A71811"/>
    <w:rsid w:val="00A75DEE"/>
    <w:rsid w:val="00A856B0"/>
    <w:rsid w:val="00AB7B64"/>
    <w:rsid w:val="00AC79AE"/>
    <w:rsid w:val="00B14015"/>
    <w:rsid w:val="00B349E9"/>
    <w:rsid w:val="00B40276"/>
    <w:rsid w:val="00B6329E"/>
    <w:rsid w:val="00B85D16"/>
    <w:rsid w:val="00B873BA"/>
    <w:rsid w:val="00BF1A46"/>
    <w:rsid w:val="00BF5A21"/>
    <w:rsid w:val="00C051CF"/>
    <w:rsid w:val="00C20C20"/>
    <w:rsid w:val="00C36924"/>
    <w:rsid w:val="00C5570A"/>
    <w:rsid w:val="00CA7A02"/>
    <w:rsid w:val="00CC117B"/>
    <w:rsid w:val="00CC3A42"/>
    <w:rsid w:val="00CF513A"/>
    <w:rsid w:val="00D17971"/>
    <w:rsid w:val="00D36846"/>
    <w:rsid w:val="00D50B4F"/>
    <w:rsid w:val="00D641B1"/>
    <w:rsid w:val="00D74E57"/>
    <w:rsid w:val="00D75C26"/>
    <w:rsid w:val="00D77A02"/>
    <w:rsid w:val="00D85BD0"/>
    <w:rsid w:val="00D8632E"/>
    <w:rsid w:val="00D93B7A"/>
    <w:rsid w:val="00DA3448"/>
    <w:rsid w:val="00DA48B3"/>
    <w:rsid w:val="00DB7951"/>
    <w:rsid w:val="00DB7C0C"/>
    <w:rsid w:val="00DC4440"/>
    <w:rsid w:val="00DF32F9"/>
    <w:rsid w:val="00DF6FCA"/>
    <w:rsid w:val="00DF7872"/>
    <w:rsid w:val="00E05FC3"/>
    <w:rsid w:val="00E448B7"/>
    <w:rsid w:val="00E5486E"/>
    <w:rsid w:val="00E57771"/>
    <w:rsid w:val="00E61380"/>
    <w:rsid w:val="00E6148B"/>
    <w:rsid w:val="00E647A1"/>
    <w:rsid w:val="00E75E71"/>
    <w:rsid w:val="00EC231C"/>
    <w:rsid w:val="00EC2903"/>
    <w:rsid w:val="00F022B4"/>
    <w:rsid w:val="00F16165"/>
    <w:rsid w:val="00F217F7"/>
    <w:rsid w:val="00F30D6C"/>
    <w:rsid w:val="00F532A3"/>
    <w:rsid w:val="00F57134"/>
    <w:rsid w:val="00F64C15"/>
    <w:rsid w:val="00F902E0"/>
    <w:rsid w:val="00F91543"/>
    <w:rsid w:val="00FB35D0"/>
    <w:rsid w:val="00FB6331"/>
    <w:rsid w:val="00FD166D"/>
    <w:rsid w:val="00FE76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917B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 w:line="360" w:lineRule="auto"/>
        <w:ind w:left="714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7556"/>
    <w:pPr>
      <w:spacing w:after="160" w:line="259" w:lineRule="auto"/>
      <w:ind w:left="0" w:firstLine="0"/>
      <w:jc w:val="left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NewRoman">
    <w:name w:val="Times New Roman"/>
    <w:basedOn w:val="a3"/>
    <w:qFormat/>
    <w:rsid w:val="00A67556"/>
    <w:rPr>
      <w:rFonts w:ascii="Times New Roman" w:hAnsi="Times New Roman" w:cs="Times New Roman"/>
      <w:sz w:val="28"/>
    </w:rPr>
  </w:style>
  <w:style w:type="paragraph" w:styleId="a3">
    <w:name w:val="No Spacing"/>
    <w:uiPriority w:val="1"/>
    <w:qFormat/>
    <w:rsid w:val="00A67556"/>
    <w:pPr>
      <w:spacing w:after="0" w:line="240" w:lineRule="auto"/>
      <w:ind w:left="0" w:firstLine="0"/>
      <w:jc w:val="left"/>
    </w:pPr>
    <w:rPr>
      <w:lang w:val="en-US"/>
    </w:rPr>
  </w:style>
  <w:style w:type="paragraph" w:styleId="a4">
    <w:name w:val="header"/>
    <w:basedOn w:val="a"/>
    <w:link w:val="a5"/>
    <w:uiPriority w:val="99"/>
    <w:unhideWhenUsed/>
    <w:rsid w:val="00A67556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A67556"/>
    <w:rPr>
      <w:lang w:val="en-US"/>
    </w:rPr>
  </w:style>
  <w:style w:type="paragraph" w:styleId="a6">
    <w:name w:val="List Paragraph"/>
    <w:basedOn w:val="a"/>
    <w:uiPriority w:val="34"/>
    <w:qFormat/>
    <w:rsid w:val="00A67556"/>
    <w:pPr>
      <w:ind w:left="720"/>
      <w:contextualSpacing/>
    </w:pPr>
  </w:style>
  <w:style w:type="table" w:styleId="a7">
    <w:name w:val="Table Grid"/>
    <w:basedOn w:val="a1"/>
    <w:uiPriority w:val="99"/>
    <w:rsid w:val="00A67556"/>
    <w:pPr>
      <w:spacing w:after="0" w:line="240" w:lineRule="auto"/>
      <w:ind w:left="0" w:firstLine="0"/>
      <w:jc w:val="left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Revision"/>
    <w:hidden/>
    <w:uiPriority w:val="99"/>
    <w:semiHidden/>
    <w:rsid w:val="0049592B"/>
    <w:pPr>
      <w:spacing w:after="0" w:line="240" w:lineRule="auto"/>
      <w:ind w:left="0" w:firstLine="0"/>
      <w:jc w:val="left"/>
    </w:pPr>
    <w:rPr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49592B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49592B"/>
    <w:rPr>
      <w:rFonts w:ascii="Times New Roman" w:hAnsi="Times New Roman" w:cs="Times New Roman"/>
      <w:sz w:val="18"/>
      <w:szCs w:val="18"/>
      <w:lang w:val="en-US"/>
    </w:rPr>
  </w:style>
  <w:style w:type="paragraph" w:styleId="ab">
    <w:name w:val="footer"/>
    <w:basedOn w:val="a"/>
    <w:link w:val="ac"/>
    <w:uiPriority w:val="99"/>
    <w:unhideWhenUsed/>
    <w:rsid w:val="006262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626233"/>
    <w:rPr>
      <w:lang w:val="en-US"/>
    </w:rPr>
  </w:style>
  <w:style w:type="paragraph" w:customStyle="1" w:styleId="tbl-cod">
    <w:name w:val="tbl-cod"/>
    <w:basedOn w:val="a"/>
    <w:uiPriority w:val="99"/>
    <w:rsid w:val="00D75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tbl-txt">
    <w:name w:val="tbl-txt"/>
    <w:basedOn w:val="a"/>
    <w:uiPriority w:val="99"/>
    <w:rsid w:val="00D75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d">
    <w:name w:val="Hyperlink"/>
    <w:basedOn w:val="a0"/>
    <w:uiPriority w:val="99"/>
    <w:unhideWhenUsed/>
    <w:rsid w:val="009C4986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DA344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99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5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F22269-59E0-4ADC-B130-212695ECE3D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8053451-DE3A-4D76-84BC-D96FEE751B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F6423C-EB46-4956-892C-0D72FE798C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8750</Words>
  <Characters>4988</Characters>
  <Application>Microsoft Office Word</Application>
  <DocSecurity>0</DocSecurity>
  <Lines>41</Lines>
  <Paragraphs>27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2020-07-14T11:29:00Z</dcterms:created>
  <dcterms:modified xsi:type="dcterms:W3CDTF">2020-07-14T11:29:00Z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