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EF382" w14:textId="13D2560E" w:rsidR="00AA1992" w:rsidRPr="007970A1" w:rsidRDefault="00616446" w:rsidP="00950512">
      <w:pPr>
        <w:spacing w:line="240" w:lineRule="auto"/>
        <w:jc w:val="center"/>
        <w:rPr>
          <w:b/>
          <w:szCs w:val="28"/>
          <w:lang w:val="uk-UA"/>
        </w:rPr>
      </w:pPr>
      <w:bookmarkStart w:id="0" w:name="_GoBack"/>
      <w:bookmarkEnd w:id="0"/>
      <w:r>
        <w:rPr>
          <w:b/>
          <w:szCs w:val="28"/>
          <w:lang w:val="uk-UA"/>
        </w:rPr>
        <w:softHyphen/>
      </w:r>
      <w:r>
        <w:rPr>
          <w:b/>
          <w:szCs w:val="28"/>
          <w:lang w:val="uk-UA"/>
        </w:rPr>
        <w:softHyphen/>
      </w:r>
      <w:r w:rsidR="008A1D77">
        <w:rPr>
          <w:b/>
          <w:szCs w:val="28"/>
          <w:lang w:val="uk-UA"/>
        </w:rPr>
        <w:softHyphen/>
      </w:r>
      <w:r w:rsidR="008A1D77">
        <w:rPr>
          <w:b/>
          <w:szCs w:val="28"/>
          <w:lang w:val="uk-UA"/>
        </w:rPr>
        <w:softHyphen/>
      </w:r>
      <w:r w:rsidR="00AA1992" w:rsidRPr="007970A1">
        <w:rPr>
          <w:b/>
          <w:szCs w:val="28"/>
          <w:lang w:val="uk-UA"/>
        </w:rPr>
        <w:t>ПОРІВНЯЛЬНА ТАБЛИЦЯ</w:t>
      </w:r>
    </w:p>
    <w:p w14:paraId="2F807F85" w14:textId="77777777" w:rsidR="001634FB" w:rsidRPr="007970A1" w:rsidRDefault="00B0757E" w:rsidP="00B0757E">
      <w:pPr>
        <w:spacing w:after="0" w:line="240" w:lineRule="auto"/>
        <w:jc w:val="center"/>
        <w:rPr>
          <w:b/>
          <w:szCs w:val="28"/>
          <w:lang w:val="uk-UA"/>
        </w:rPr>
      </w:pPr>
      <w:r w:rsidRPr="007970A1">
        <w:rPr>
          <w:b/>
          <w:szCs w:val="28"/>
          <w:lang w:val="uk-UA"/>
        </w:rPr>
        <w:t xml:space="preserve">до проекту Закону України «Про внесення змін до Закону України </w:t>
      </w:r>
      <w:r w:rsidR="00EB4E3C" w:rsidRPr="007970A1">
        <w:rPr>
          <w:b/>
          <w:szCs w:val="28"/>
          <w:lang w:val="uk-UA"/>
        </w:rPr>
        <w:t>«</w:t>
      </w:r>
      <w:r w:rsidRPr="007970A1">
        <w:rPr>
          <w:b/>
          <w:szCs w:val="28"/>
          <w:lang w:val="uk-UA"/>
        </w:rPr>
        <w:t>Про публічні закупівлі</w:t>
      </w:r>
      <w:r w:rsidR="00EB4E3C" w:rsidRPr="007970A1">
        <w:rPr>
          <w:b/>
          <w:szCs w:val="28"/>
          <w:lang w:val="uk-UA"/>
        </w:rPr>
        <w:t>»</w:t>
      </w:r>
      <w:r w:rsidRPr="007970A1">
        <w:rPr>
          <w:b/>
          <w:szCs w:val="28"/>
          <w:lang w:val="uk-UA"/>
        </w:rPr>
        <w:t xml:space="preserve"> щодо</w:t>
      </w:r>
      <w:r w:rsidR="009E675B" w:rsidRPr="007970A1">
        <w:rPr>
          <w:b/>
          <w:szCs w:val="28"/>
          <w:lang w:val="uk-UA"/>
        </w:rPr>
        <w:t xml:space="preserve"> створення передумов для </w:t>
      </w:r>
      <w:r w:rsidR="00741F4F">
        <w:rPr>
          <w:b/>
          <w:szCs w:val="28"/>
          <w:lang w:val="uk-UA"/>
        </w:rPr>
        <w:t xml:space="preserve">сталого </w:t>
      </w:r>
      <w:r w:rsidRPr="007970A1">
        <w:rPr>
          <w:b/>
          <w:szCs w:val="28"/>
          <w:lang w:val="uk-UA"/>
        </w:rPr>
        <w:t>розвитку та модернізації вітчизняної промисловості</w:t>
      </w:r>
      <w:r w:rsidR="00EB4E3C" w:rsidRPr="007970A1">
        <w:rPr>
          <w:b/>
          <w:szCs w:val="28"/>
          <w:lang w:val="uk-UA"/>
        </w:rPr>
        <w:t>»</w:t>
      </w:r>
    </w:p>
    <w:p w14:paraId="6FA8DB1E" w14:textId="77777777" w:rsidR="00B0757E" w:rsidRPr="007970A1" w:rsidRDefault="00B0757E" w:rsidP="00B0757E">
      <w:pPr>
        <w:spacing w:after="0" w:line="240" w:lineRule="auto"/>
        <w:jc w:val="center"/>
        <w:rPr>
          <w:b/>
          <w:szCs w:val="28"/>
          <w:lang w:val="uk-UA"/>
        </w:rPr>
      </w:pPr>
    </w:p>
    <w:tbl>
      <w:tblPr>
        <w:tblW w:w="488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8"/>
        <w:gridCol w:w="9390"/>
      </w:tblGrid>
      <w:tr w:rsidR="00AA1992" w:rsidRPr="007970A1" w14:paraId="6C5E07FD" w14:textId="77777777" w:rsidTr="00F6240F">
        <w:trPr>
          <w:trHeight w:val="501"/>
        </w:trPr>
        <w:tc>
          <w:tcPr>
            <w:tcW w:w="4848" w:type="dxa"/>
          </w:tcPr>
          <w:p w14:paraId="3BEB0AE1" w14:textId="77777777" w:rsidR="00AA1992" w:rsidRPr="007970A1" w:rsidRDefault="00AA1992" w:rsidP="009505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b/>
                <w:szCs w:val="28"/>
                <w:lang w:val="uk-UA" w:eastAsia="ru-RU"/>
              </w:rPr>
            </w:pPr>
            <w:r w:rsidRPr="007970A1">
              <w:rPr>
                <w:b/>
                <w:szCs w:val="28"/>
                <w:lang w:val="uk-UA" w:eastAsia="ru-RU"/>
              </w:rPr>
              <w:t>Зміст положення (норми) чинного акта законодавства</w:t>
            </w:r>
          </w:p>
        </w:tc>
        <w:tc>
          <w:tcPr>
            <w:tcW w:w="9390" w:type="dxa"/>
          </w:tcPr>
          <w:p w14:paraId="430D32AE" w14:textId="77777777" w:rsidR="00AA1992" w:rsidRPr="007970A1" w:rsidRDefault="00AA1992" w:rsidP="009505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b/>
                <w:szCs w:val="28"/>
                <w:lang w:val="uk-UA" w:eastAsia="ru-RU"/>
              </w:rPr>
            </w:pPr>
            <w:r w:rsidRPr="007970A1">
              <w:rPr>
                <w:b/>
                <w:szCs w:val="28"/>
                <w:lang w:val="uk-UA" w:eastAsia="ru-RU"/>
              </w:rPr>
              <w:t>Зміст відповідного положення проекту закону</w:t>
            </w:r>
          </w:p>
        </w:tc>
      </w:tr>
      <w:tr w:rsidR="00AA1992" w:rsidRPr="007970A1" w14:paraId="41231B22" w14:textId="77777777" w:rsidTr="00F6240F">
        <w:trPr>
          <w:trHeight w:val="410"/>
        </w:trPr>
        <w:tc>
          <w:tcPr>
            <w:tcW w:w="14238" w:type="dxa"/>
            <w:gridSpan w:val="2"/>
          </w:tcPr>
          <w:p w14:paraId="6E655963" w14:textId="77777777" w:rsidR="00A10C83" w:rsidRPr="007970A1" w:rsidRDefault="007D40E8" w:rsidP="00EB4E3C">
            <w:pPr>
              <w:shd w:val="clear" w:color="auto" w:fill="FFFFFF"/>
              <w:spacing w:after="120" w:line="240" w:lineRule="auto"/>
              <w:ind w:firstLine="448"/>
              <w:jc w:val="center"/>
              <w:rPr>
                <w:b/>
                <w:szCs w:val="28"/>
                <w:lang w:val="uk-UA"/>
              </w:rPr>
            </w:pPr>
            <w:bookmarkStart w:id="1" w:name="n5634"/>
            <w:bookmarkStart w:id="2" w:name="n51"/>
            <w:bookmarkEnd w:id="1"/>
            <w:bookmarkEnd w:id="2"/>
            <w:r w:rsidRPr="007970A1">
              <w:rPr>
                <w:b/>
                <w:szCs w:val="28"/>
                <w:lang w:val="uk-UA"/>
              </w:rPr>
              <w:t>Закон України «Про публічні закупівлі»</w:t>
            </w:r>
            <w:r w:rsidR="00EB4E3C" w:rsidRPr="007970A1">
              <w:rPr>
                <w:b/>
                <w:szCs w:val="28"/>
                <w:lang w:val="uk-UA"/>
              </w:rPr>
              <w:br/>
            </w:r>
            <w:r w:rsidR="00F3020C" w:rsidRPr="00F3020C">
              <w:rPr>
                <w:b/>
                <w:szCs w:val="28"/>
                <w:lang w:val="uk-UA"/>
              </w:rPr>
              <w:t>(Відомості Верховної Ради (ВВР), 2016, № 9, ст.89)</w:t>
            </w:r>
          </w:p>
        </w:tc>
      </w:tr>
      <w:tr w:rsidR="008E20AE" w:rsidRPr="00616446" w14:paraId="574B3B43" w14:textId="77777777" w:rsidTr="00F6240F">
        <w:tc>
          <w:tcPr>
            <w:tcW w:w="4848" w:type="dxa"/>
          </w:tcPr>
          <w:p w14:paraId="7AD4BE0A" w14:textId="77777777" w:rsidR="008E20AE" w:rsidRDefault="008E20AE" w:rsidP="00950512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8E20AE">
              <w:rPr>
                <w:b/>
                <w:bCs/>
                <w:szCs w:val="28"/>
                <w:lang w:val="uk-UA" w:eastAsia="uk-UA"/>
              </w:rPr>
              <w:t xml:space="preserve">Стаття 1. </w:t>
            </w:r>
            <w:r w:rsidRPr="008E20AE">
              <w:rPr>
                <w:szCs w:val="28"/>
                <w:lang w:val="uk-UA" w:eastAsia="uk-UA"/>
              </w:rPr>
              <w:t>Визначення основних термінів</w:t>
            </w:r>
          </w:p>
          <w:p w14:paraId="4E8B8BE7" w14:textId="77777777" w:rsidR="008E20AE" w:rsidRDefault="008E20AE" w:rsidP="008E20AE">
            <w:pPr>
              <w:ind w:firstLine="454"/>
              <w:jc w:val="both"/>
              <w:rPr>
                <w:szCs w:val="28"/>
                <w:lang w:val="uk-UA" w:eastAsia="uk-UA"/>
              </w:rPr>
            </w:pPr>
            <w:r w:rsidRPr="008E20AE">
              <w:rPr>
                <w:szCs w:val="28"/>
                <w:lang w:val="uk-UA" w:eastAsia="uk-UA"/>
              </w:rPr>
              <w:t>1. У цьому Законі нижченаведені терміни вживаються в такому значенні:</w:t>
            </w:r>
          </w:p>
          <w:p w14:paraId="5A8309F0" w14:textId="77777777" w:rsidR="008E20AE" w:rsidRDefault="008E20AE" w:rsidP="008E20AE">
            <w:pPr>
              <w:ind w:firstLine="454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  <w:p w14:paraId="7021210A" w14:textId="77777777" w:rsidR="008E20AE" w:rsidRPr="008E20AE" w:rsidRDefault="008E20AE" w:rsidP="008E20AE">
            <w:pPr>
              <w:ind w:firstLine="454"/>
              <w:jc w:val="both"/>
              <w:rPr>
                <w:b/>
                <w:bCs/>
                <w:szCs w:val="28"/>
                <w:lang w:val="uk-UA" w:eastAsia="uk-UA"/>
              </w:rPr>
            </w:pPr>
            <w:r w:rsidRPr="008E20AE">
              <w:rPr>
                <w:b/>
                <w:bCs/>
                <w:szCs w:val="28"/>
                <w:lang w:eastAsia="uk-UA"/>
              </w:rPr>
              <w:t>В</w:t>
            </w:r>
            <w:r w:rsidRPr="008E20AE">
              <w:rPr>
                <w:b/>
                <w:bCs/>
                <w:szCs w:val="28"/>
                <w:lang w:val="uk-UA" w:eastAsia="uk-UA"/>
              </w:rPr>
              <w:t>ідсутній.</w:t>
            </w:r>
          </w:p>
          <w:p w14:paraId="41FD6934" w14:textId="77777777" w:rsidR="008E20AE" w:rsidRPr="007970A1" w:rsidRDefault="008E20AE" w:rsidP="00950512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</w:p>
        </w:tc>
        <w:tc>
          <w:tcPr>
            <w:tcW w:w="9390" w:type="dxa"/>
          </w:tcPr>
          <w:p w14:paraId="31B9D160" w14:textId="77777777" w:rsidR="008E20AE" w:rsidRDefault="008E20AE" w:rsidP="008E20AE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8E20AE">
              <w:rPr>
                <w:b/>
                <w:bCs/>
                <w:szCs w:val="28"/>
                <w:lang w:val="uk-UA" w:eastAsia="uk-UA"/>
              </w:rPr>
              <w:t xml:space="preserve">Стаття 1. </w:t>
            </w:r>
            <w:r w:rsidRPr="008E20AE">
              <w:rPr>
                <w:szCs w:val="28"/>
                <w:lang w:val="uk-UA" w:eastAsia="uk-UA"/>
              </w:rPr>
              <w:t>Визначення основних термінів</w:t>
            </w:r>
          </w:p>
          <w:p w14:paraId="40A20F6A" w14:textId="77777777" w:rsidR="008E20AE" w:rsidRDefault="008E20AE" w:rsidP="008E20AE">
            <w:pPr>
              <w:ind w:firstLine="417"/>
              <w:jc w:val="both"/>
              <w:rPr>
                <w:szCs w:val="28"/>
                <w:lang w:val="uk-UA" w:eastAsia="uk-UA"/>
              </w:rPr>
            </w:pPr>
            <w:r w:rsidRPr="008E20AE">
              <w:rPr>
                <w:szCs w:val="28"/>
                <w:lang w:val="uk-UA" w:eastAsia="uk-UA"/>
              </w:rPr>
              <w:t>1. У цьому Законі нижченаведені терміни вживаються в такому значенні:</w:t>
            </w:r>
          </w:p>
          <w:p w14:paraId="2436308C" w14:textId="77777777" w:rsidR="00563F99" w:rsidRPr="00563F99" w:rsidRDefault="00563F99" w:rsidP="008E20AE">
            <w:pPr>
              <w:ind w:firstLine="417"/>
              <w:jc w:val="both"/>
              <w:rPr>
                <w:szCs w:val="28"/>
                <w:lang w:val="uk-UA" w:eastAsia="uk-UA"/>
              </w:rPr>
            </w:pPr>
            <w:r w:rsidRPr="00563F99">
              <w:rPr>
                <w:szCs w:val="28"/>
                <w:lang w:val="uk-UA" w:eastAsia="uk-UA"/>
              </w:rPr>
              <w:t>…</w:t>
            </w:r>
          </w:p>
          <w:p w14:paraId="2415FA54" w14:textId="6E6B457E" w:rsidR="00B40931" w:rsidRPr="00B40931" w:rsidRDefault="007101B5" w:rsidP="00B40931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>
              <w:rPr>
                <w:b/>
                <w:bCs/>
                <w:szCs w:val="28"/>
                <w:lang w:val="uk-UA" w:eastAsia="uk-UA"/>
              </w:rPr>
              <w:t>29-1)</w:t>
            </w:r>
            <w:r w:rsidR="00B40931" w:rsidRPr="00B40931">
              <w:rPr>
                <w:b/>
                <w:bCs/>
                <w:szCs w:val="28"/>
                <w:lang w:val="uk-UA" w:eastAsia="uk-UA"/>
              </w:rPr>
              <w:t xml:space="preserve"> ступінь локалізації – питома вага вартості сировини, матеріалів, деталей, складових частин і комплектуючих виробів, робіт, послуг та інших складових вітчизняного виробництва у собівартості предмета закупівлі.</w:t>
            </w:r>
          </w:p>
          <w:p w14:paraId="7A312AC0" w14:textId="77777777" w:rsidR="00B40931" w:rsidRPr="00B40931" w:rsidRDefault="00B40931" w:rsidP="00B40931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B40931">
              <w:rPr>
                <w:b/>
                <w:bCs/>
                <w:szCs w:val="28"/>
                <w:lang w:val="uk-UA" w:eastAsia="uk-UA"/>
              </w:rPr>
              <w:t>Ступінь локалізації визначається учасником самостійно за формулою:</w:t>
            </w:r>
          </w:p>
          <w:p w14:paraId="4B41F778" w14:textId="77777777" w:rsidR="00B40931" w:rsidRPr="00B40931" w:rsidRDefault="00B40931" w:rsidP="00B40931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B40931">
              <w:rPr>
                <w:b/>
                <w:bCs/>
                <w:szCs w:val="28"/>
                <w:lang w:val="uk-UA" w:eastAsia="uk-UA"/>
              </w:rPr>
              <w:t>СЛ = (1 - І / С) х 100%</w:t>
            </w:r>
          </w:p>
          <w:p w14:paraId="3CBF89D7" w14:textId="77777777" w:rsidR="00B40931" w:rsidRPr="00B40931" w:rsidRDefault="00B40931" w:rsidP="00B40931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B40931">
              <w:rPr>
                <w:b/>
                <w:bCs/>
                <w:szCs w:val="28"/>
                <w:lang w:val="uk-UA" w:eastAsia="uk-UA"/>
              </w:rPr>
              <w:t>При цьому СЛ - ступень локалізації продукції;</w:t>
            </w:r>
          </w:p>
          <w:p w14:paraId="1B17CF61" w14:textId="77777777" w:rsidR="00B40931" w:rsidRPr="00B40931" w:rsidRDefault="00B40931" w:rsidP="00B40931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B40931">
              <w:rPr>
                <w:b/>
                <w:bCs/>
                <w:szCs w:val="28"/>
                <w:lang w:val="uk-UA" w:eastAsia="uk-UA"/>
              </w:rPr>
              <w:t>І - валютна вартість імпортованої сировини, матеріалів і комплектуючих (включаючи митні платежі), виражена в сумах в гривнях;</w:t>
            </w:r>
          </w:p>
          <w:p w14:paraId="7B7B80A5" w14:textId="77777777" w:rsidR="00B40931" w:rsidRPr="00B40931" w:rsidRDefault="00B40931" w:rsidP="00B40931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B40931">
              <w:rPr>
                <w:b/>
                <w:bCs/>
                <w:szCs w:val="28"/>
                <w:lang w:val="uk-UA" w:eastAsia="uk-UA"/>
              </w:rPr>
              <w:lastRenderedPageBreak/>
              <w:t>С - виробнича собівартість товару, виражена в гривнях. (Імпортна сировина, що купується у місцевих постачальників, не повинна відноситися до місцевих)</w:t>
            </w:r>
          </w:p>
          <w:p w14:paraId="4759B395" w14:textId="77777777" w:rsidR="00563F99" w:rsidRPr="00563F99" w:rsidRDefault="00563F99" w:rsidP="00563F99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563F99">
              <w:rPr>
                <w:color w:val="000000"/>
                <w:szCs w:val="28"/>
                <w:lang w:val="uk-UA" w:eastAsia="uk-UA"/>
              </w:rPr>
              <w:t>…</w:t>
            </w:r>
          </w:p>
        </w:tc>
      </w:tr>
      <w:tr w:rsidR="00B40931" w:rsidRPr="007970A1" w14:paraId="0689C421" w14:textId="77777777" w:rsidTr="00B40931">
        <w:tc>
          <w:tcPr>
            <w:tcW w:w="4848" w:type="dxa"/>
          </w:tcPr>
          <w:p w14:paraId="019BE3A8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b/>
                <w:bCs/>
                <w:szCs w:val="28"/>
                <w:lang w:val="uk-UA" w:eastAsia="uk-UA"/>
              </w:rPr>
              <w:lastRenderedPageBreak/>
              <w:t xml:space="preserve">Стаття 3. </w:t>
            </w:r>
            <w:r w:rsidRPr="007970A1">
              <w:rPr>
                <w:szCs w:val="28"/>
                <w:lang w:val="uk-UA" w:eastAsia="uk-UA"/>
              </w:rPr>
              <w:t>Сфера застосування Закону</w:t>
            </w:r>
          </w:p>
          <w:p w14:paraId="547951D0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szCs w:val="28"/>
                <w:lang w:val="uk-UA" w:eastAsia="uk-UA"/>
              </w:rPr>
              <w:t>…</w:t>
            </w:r>
          </w:p>
          <w:p w14:paraId="4D4471BA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szCs w:val="28"/>
                <w:lang w:val="uk-UA" w:eastAsia="uk-UA"/>
              </w:rPr>
              <w:t>5. Дія цього Закону не поширюється на випадки, якщо предметом закупівлі є:</w:t>
            </w:r>
          </w:p>
          <w:p w14:paraId="55CBD7B7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szCs w:val="28"/>
                <w:lang w:val="uk-UA" w:eastAsia="uk-UA"/>
              </w:rPr>
              <w:t>…</w:t>
            </w:r>
          </w:p>
          <w:p w14:paraId="081F7DF2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szCs w:val="28"/>
                <w:lang w:val="uk-UA" w:eastAsia="uk-UA"/>
              </w:rPr>
              <w:t>13) послуги фінансових установ, у тому числі міжнародних фінансових організацій, щодо надання кредитів, гарантій</w:t>
            </w:r>
            <w:r w:rsidRPr="007970A1">
              <w:rPr>
                <w:b/>
                <w:bCs/>
                <w:strike/>
                <w:szCs w:val="28"/>
                <w:lang w:val="uk-UA" w:eastAsia="uk-UA"/>
              </w:rPr>
              <w:t>, лізингу</w:t>
            </w:r>
            <w:r w:rsidRPr="007970A1">
              <w:rPr>
                <w:szCs w:val="28"/>
                <w:lang w:val="uk-UA" w:eastAsia="uk-UA"/>
              </w:rPr>
              <w:t xml:space="preserve"> та послуги, допоміжні до фінансових послуг;</w:t>
            </w:r>
          </w:p>
        </w:tc>
        <w:tc>
          <w:tcPr>
            <w:tcW w:w="9390" w:type="dxa"/>
          </w:tcPr>
          <w:p w14:paraId="3B2F670F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b/>
                <w:bCs/>
                <w:szCs w:val="28"/>
                <w:lang w:val="uk-UA" w:eastAsia="uk-UA"/>
              </w:rPr>
              <w:t xml:space="preserve">Стаття 3. </w:t>
            </w:r>
            <w:r w:rsidRPr="007970A1">
              <w:rPr>
                <w:szCs w:val="28"/>
                <w:lang w:val="uk-UA" w:eastAsia="uk-UA"/>
              </w:rPr>
              <w:t>Сфера застосування Закону</w:t>
            </w:r>
          </w:p>
          <w:p w14:paraId="2491827E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szCs w:val="28"/>
                <w:lang w:val="uk-UA" w:eastAsia="uk-UA"/>
              </w:rPr>
              <w:t>…</w:t>
            </w:r>
          </w:p>
          <w:p w14:paraId="7D47DFA8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szCs w:val="28"/>
                <w:lang w:val="uk-UA" w:eastAsia="uk-UA"/>
              </w:rPr>
              <w:t>5. Дія цього Закону не поширюється на випадки, якщо предметом закупівлі є:</w:t>
            </w:r>
          </w:p>
          <w:p w14:paraId="495C1F99" w14:textId="77777777" w:rsidR="00B40931" w:rsidRPr="007970A1" w:rsidRDefault="00B40931" w:rsidP="006A332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970A1">
              <w:rPr>
                <w:szCs w:val="28"/>
                <w:lang w:val="uk-UA" w:eastAsia="uk-UA"/>
              </w:rPr>
              <w:t>…</w:t>
            </w:r>
          </w:p>
          <w:p w14:paraId="6E351C40" w14:textId="77777777" w:rsidR="00B40931" w:rsidRPr="007970A1" w:rsidRDefault="00B40931" w:rsidP="006A332F">
            <w:pPr>
              <w:spacing w:after="0" w:line="240" w:lineRule="auto"/>
              <w:ind w:firstLine="583"/>
              <w:jc w:val="both"/>
              <w:rPr>
                <w:rStyle w:val="rvts15"/>
                <w:b/>
                <w:bCs/>
                <w:color w:val="000000"/>
                <w:szCs w:val="28"/>
                <w:shd w:val="clear" w:color="auto" w:fill="FFFFFF"/>
                <w:lang w:val="uk-UA"/>
              </w:rPr>
            </w:pPr>
            <w:r w:rsidRPr="007970A1">
              <w:rPr>
                <w:szCs w:val="28"/>
                <w:lang w:val="uk-UA" w:eastAsia="uk-UA"/>
              </w:rPr>
              <w:t>13) послуги фінансових установ, у тому числі міжнародних фінансових організацій, щодо надання кредитів, гарантій та послуги, допоміжні до фінансових послуг;</w:t>
            </w:r>
          </w:p>
        </w:tc>
      </w:tr>
      <w:tr w:rsidR="00776D9F" w:rsidRPr="007970A1" w14:paraId="1A6EC982" w14:textId="77777777" w:rsidTr="00F6240F">
        <w:tc>
          <w:tcPr>
            <w:tcW w:w="4848" w:type="dxa"/>
          </w:tcPr>
          <w:p w14:paraId="1928A4C2" w14:textId="77777777" w:rsidR="00776D9F" w:rsidRDefault="00776D9F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76D9F">
              <w:rPr>
                <w:b/>
                <w:bCs/>
                <w:szCs w:val="28"/>
                <w:lang w:val="uk-UA" w:eastAsia="uk-UA"/>
              </w:rPr>
              <w:t xml:space="preserve">Стаття 22. </w:t>
            </w:r>
            <w:r w:rsidRPr="00776D9F">
              <w:rPr>
                <w:szCs w:val="28"/>
                <w:lang w:val="uk-UA" w:eastAsia="uk-UA"/>
              </w:rPr>
              <w:t>Тендерна документація</w:t>
            </w:r>
          </w:p>
          <w:p w14:paraId="474564AB" w14:textId="77777777" w:rsidR="00AB16F6" w:rsidRDefault="00AB16F6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  <w:p w14:paraId="4C33DBD2" w14:textId="77777777" w:rsidR="00AB16F6" w:rsidRDefault="00AB16F6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AB16F6">
              <w:rPr>
                <w:szCs w:val="28"/>
                <w:lang w:val="uk-UA" w:eastAsia="uk-UA"/>
              </w:rPr>
              <w:t>2. У тендерній документації зазначаються такі відомості:</w:t>
            </w:r>
          </w:p>
          <w:p w14:paraId="7C84F01C" w14:textId="77777777" w:rsidR="00AB16F6" w:rsidRPr="00AB16F6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  <w:p w14:paraId="12FC66CC" w14:textId="77777777" w:rsidR="00AB16F6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AB16F6">
              <w:rPr>
                <w:szCs w:val="28"/>
                <w:lang w:val="uk-UA" w:eastAsia="uk-UA"/>
              </w:rPr>
              <w:t xml:space="preserve">3) інформація про необхідні технічні, якісні та кількісні характеристики предмета закупівлі, у тому числі відповідну технічну специфікацію (у разі потреби - плани, </w:t>
            </w:r>
            <w:r w:rsidRPr="00AB16F6">
              <w:rPr>
                <w:szCs w:val="28"/>
                <w:lang w:val="uk-UA" w:eastAsia="uk-UA"/>
              </w:rPr>
              <w:lastRenderedPageBreak/>
              <w:t>креслення, малюнки чи опис предмета закупівлі). Технічні, якісні характеристики предмета закупівлі та технічні специфікації до предмета закупівлі повинні визначатися замовником з урахуванням вимог, визначених частиною четвертою статті 5 цього Закону;</w:t>
            </w:r>
          </w:p>
          <w:p w14:paraId="78006710" w14:textId="77777777" w:rsidR="00AB16F6" w:rsidRPr="00AB16F6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</w:tc>
        <w:tc>
          <w:tcPr>
            <w:tcW w:w="9390" w:type="dxa"/>
          </w:tcPr>
          <w:p w14:paraId="427ED18A" w14:textId="77777777" w:rsidR="00776D9F" w:rsidRDefault="00776D9F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776D9F">
              <w:rPr>
                <w:b/>
                <w:bCs/>
                <w:szCs w:val="28"/>
                <w:lang w:val="uk-UA" w:eastAsia="uk-UA"/>
              </w:rPr>
              <w:lastRenderedPageBreak/>
              <w:t xml:space="preserve">Стаття 22. </w:t>
            </w:r>
            <w:r w:rsidRPr="00776D9F">
              <w:rPr>
                <w:szCs w:val="28"/>
                <w:lang w:val="uk-UA" w:eastAsia="uk-UA"/>
              </w:rPr>
              <w:t>Тендерна документація</w:t>
            </w:r>
          </w:p>
          <w:p w14:paraId="1639775F" w14:textId="77777777" w:rsidR="00AB16F6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  <w:p w14:paraId="35A541FE" w14:textId="77777777" w:rsidR="00AB16F6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AB16F6">
              <w:rPr>
                <w:szCs w:val="28"/>
                <w:lang w:val="uk-UA" w:eastAsia="uk-UA"/>
              </w:rPr>
              <w:t>2. У тендерній документації зазначаються такі відомості:</w:t>
            </w:r>
          </w:p>
          <w:p w14:paraId="1FE175E2" w14:textId="77777777" w:rsidR="00AB16F6" w:rsidRPr="00AB16F6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  <w:p w14:paraId="277412F4" w14:textId="77777777" w:rsidR="00AB16F6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AB16F6">
              <w:rPr>
                <w:szCs w:val="28"/>
                <w:lang w:val="uk-UA" w:eastAsia="uk-UA"/>
              </w:rPr>
              <w:t xml:space="preserve">3) інформація про необхідні технічні, якісні та кількісні характеристики предмета закупівлі, у тому числі відповідну технічну специфікацію (у разі потреби - плани, креслення, малюнки чи опис предмета закупівлі). Технічні, якісні характеристики предмета закупівлі та технічні специфікації до </w:t>
            </w:r>
            <w:r w:rsidRPr="00AB16F6">
              <w:rPr>
                <w:szCs w:val="28"/>
                <w:lang w:val="uk-UA" w:eastAsia="uk-UA"/>
              </w:rPr>
              <w:lastRenderedPageBreak/>
              <w:t>предмета закупівлі повинні визначатися замовником з урахуванням вимог, визначених частиною четвертою статті 5 цього Закону;</w:t>
            </w:r>
          </w:p>
          <w:p w14:paraId="2B07E8CB" w14:textId="674E933C" w:rsidR="00AB16F6" w:rsidRPr="00687D9F" w:rsidRDefault="00AB16F6" w:rsidP="00687D9F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687D9F">
              <w:rPr>
                <w:b/>
                <w:bCs/>
                <w:szCs w:val="28"/>
                <w:lang w:val="uk-UA" w:eastAsia="uk-UA"/>
              </w:rPr>
              <w:t>Якщо предметом закупівлі є товари</w:t>
            </w:r>
            <w:r w:rsidR="00C12D1B">
              <w:rPr>
                <w:b/>
                <w:bCs/>
                <w:szCs w:val="28"/>
                <w:lang w:val="uk-UA" w:eastAsia="uk-UA"/>
              </w:rPr>
              <w:t>,</w:t>
            </w:r>
            <w:r w:rsidRPr="00687D9F">
              <w:rPr>
                <w:b/>
                <w:bCs/>
                <w:szCs w:val="28"/>
                <w:lang w:val="uk-UA" w:eastAsia="uk-UA"/>
              </w:rPr>
              <w:t xml:space="preserve"> </w:t>
            </w:r>
            <w:r w:rsidR="006E2D80">
              <w:rPr>
                <w:b/>
                <w:bCs/>
                <w:szCs w:val="28"/>
                <w:lang w:val="uk-UA" w:eastAsia="uk-UA"/>
              </w:rPr>
              <w:t xml:space="preserve">передбачені </w:t>
            </w:r>
            <w:r w:rsidR="00D73A7B" w:rsidRPr="00687D9F">
              <w:rPr>
                <w:b/>
                <w:bCs/>
                <w:szCs w:val="28"/>
                <w:lang w:val="uk-UA" w:eastAsia="uk-UA"/>
              </w:rPr>
              <w:t>пункт</w:t>
            </w:r>
            <w:r w:rsidR="005053B8">
              <w:rPr>
                <w:b/>
                <w:bCs/>
                <w:szCs w:val="28"/>
                <w:lang w:val="uk-UA" w:eastAsia="uk-UA"/>
              </w:rPr>
              <w:t xml:space="preserve">ом </w:t>
            </w:r>
            <w:r w:rsidR="00D73A7B" w:rsidRPr="00687D9F">
              <w:rPr>
                <w:b/>
                <w:bCs/>
                <w:szCs w:val="28"/>
                <w:lang w:val="uk-UA" w:eastAsia="uk-UA"/>
              </w:rPr>
              <w:t xml:space="preserve">6-1 </w:t>
            </w:r>
            <w:r w:rsidR="00687D9F" w:rsidRPr="00687D9F">
              <w:rPr>
                <w:b/>
                <w:bCs/>
                <w:szCs w:val="28"/>
                <w:lang w:val="uk-UA" w:eastAsia="uk-UA"/>
              </w:rPr>
              <w:t>«</w:t>
            </w:r>
            <w:r w:rsidR="00D73A7B" w:rsidRPr="00687D9F">
              <w:rPr>
                <w:b/>
                <w:bCs/>
                <w:szCs w:val="28"/>
                <w:lang w:val="uk-UA" w:eastAsia="uk-UA"/>
              </w:rPr>
              <w:t>Прикінцевих та перехідних положень</w:t>
            </w:r>
            <w:r w:rsidR="00687D9F" w:rsidRPr="00687D9F">
              <w:rPr>
                <w:b/>
                <w:bCs/>
                <w:szCs w:val="28"/>
                <w:lang w:val="uk-UA" w:eastAsia="uk-UA"/>
              </w:rPr>
              <w:t>»</w:t>
            </w:r>
            <w:r w:rsidR="00D73A7B" w:rsidRPr="00687D9F">
              <w:rPr>
                <w:b/>
                <w:bCs/>
                <w:szCs w:val="28"/>
                <w:lang w:val="uk-UA" w:eastAsia="uk-UA"/>
              </w:rPr>
              <w:t xml:space="preserve"> цього Закону</w:t>
            </w:r>
            <w:r w:rsidR="006E2D80">
              <w:rPr>
                <w:b/>
                <w:bCs/>
                <w:szCs w:val="28"/>
                <w:lang w:val="uk-UA" w:eastAsia="uk-UA"/>
              </w:rPr>
              <w:t xml:space="preserve">, учасник тендеру може додатково надати </w:t>
            </w:r>
            <w:r w:rsidRPr="00687D9F">
              <w:rPr>
                <w:b/>
                <w:bCs/>
                <w:szCs w:val="28"/>
                <w:lang w:val="uk-UA" w:eastAsia="uk-UA"/>
              </w:rPr>
              <w:t>технічн</w:t>
            </w:r>
            <w:r w:rsidR="006E2D80">
              <w:rPr>
                <w:b/>
                <w:bCs/>
                <w:szCs w:val="28"/>
                <w:lang w:val="uk-UA" w:eastAsia="uk-UA"/>
              </w:rPr>
              <w:t>у</w:t>
            </w:r>
            <w:r w:rsidRPr="00687D9F">
              <w:rPr>
                <w:b/>
                <w:bCs/>
                <w:szCs w:val="28"/>
                <w:lang w:val="uk-UA" w:eastAsia="uk-UA"/>
              </w:rPr>
              <w:t xml:space="preserve"> характеристикою </w:t>
            </w:r>
            <w:r w:rsidR="00687D9F">
              <w:rPr>
                <w:b/>
                <w:bCs/>
                <w:szCs w:val="28"/>
                <w:lang w:val="uk-UA" w:eastAsia="uk-UA"/>
              </w:rPr>
              <w:t>таких</w:t>
            </w:r>
            <w:r w:rsidR="00687D9F" w:rsidRPr="00687D9F">
              <w:rPr>
                <w:b/>
                <w:bCs/>
                <w:szCs w:val="28"/>
                <w:lang w:val="uk-UA" w:eastAsia="uk-UA"/>
              </w:rPr>
              <w:t xml:space="preserve"> товар</w:t>
            </w:r>
            <w:r w:rsidR="00687D9F">
              <w:rPr>
                <w:b/>
                <w:bCs/>
                <w:szCs w:val="28"/>
                <w:lang w:val="uk-UA" w:eastAsia="uk-UA"/>
              </w:rPr>
              <w:t xml:space="preserve">ів, </w:t>
            </w:r>
            <w:r w:rsidRPr="00687D9F">
              <w:rPr>
                <w:b/>
                <w:bCs/>
                <w:szCs w:val="28"/>
                <w:lang w:val="uk-UA" w:eastAsia="uk-UA"/>
              </w:rPr>
              <w:t>що закуповуються замовником</w:t>
            </w:r>
            <w:r w:rsidR="00EF7897">
              <w:rPr>
                <w:b/>
                <w:bCs/>
                <w:szCs w:val="28"/>
                <w:lang w:val="uk-UA" w:eastAsia="uk-UA"/>
              </w:rPr>
              <w:t>,</w:t>
            </w:r>
            <w:r w:rsidRPr="00687D9F">
              <w:rPr>
                <w:b/>
                <w:bCs/>
                <w:szCs w:val="28"/>
                <w:lang w:val="uk-UA" w:eastAsia="uk-UA"/>
              </w:rPr>
              <w:t xml:space="preserve"> </w:t>
            </w:r>
            <w:r w:rsidR="006E2D80">
              <w:rPr>
                <w:b/>
                <w:bCs/>
                <w:szCs w:val="28"/>
                <w:lang w:val="uk-UA" w:eastAsia="uk-UA"/>
              </w:rPr>
              <w:t xml:space="preserve">щоб підтвердити їх </w:t>
            </w:r>
            <w:r w:rsidRPr="00687D9F">
              <w:rPr>
                <w:b/>
                <w:bCs/>
                <w:szCs w:val="28"/>
                <w:lang w:val="uk-UA" w:eastAsia="uk-UA"/>
              </w:rPr>
              <w:t>відповідність ступен</w:t>
            </w:r>
            <w:r w:rsidR="00EF7897">
              <w:rPr>
                <w:b/>
                <w:bCs/>
                <w:szCs w:val="28"/>
                <w:lang w:val="uk-UA" w:eastAsia="uk-UA"/>
              </w:rPr>
              <w:t>ю</w:t>
            </w:r>
            <w:r w:rsidRPr="00687D9F">
              <w:rPr>
                <w:b/>
                <w:bCs/>
                <w:szCs w:val="28"/>
                <w:lang w:val="uk-UA" w:eastAsia="uk-UA"/>
              </w:rPr>
              <w:t xml:space="preserve"> локалізації</w:t>
            </w:r>
            <w:r w:rsidR="00EF7897">
              <w:rPr>
                <w:b/>
                <w:bCs/>
                <w:szCs w:val="28"/>
                <w:lang w:val="uk-UA" w:eastAsia="uk-UA"/>
              </w:rPr>
              <w:t>.</w:t>
            </w:r>
          </w:p>
          <w:p w14:paraId="697A7887" w14:textId="77777777" w:rsidR="00AB16F6" w:rsidRPr="009816BA" w:rsidRDefault="00AB16F6" w:rsidP="00AB16F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</w:tc>
      </w:tr>
      <w:tr w:rsidR="00776D9F" w:rsidRPr="007970A1" w14:paraId="38000CA3" w14:textId="77777777" w:rsidTr="00F6240F">
        <w:tc>
          <w:tcPr>
            <w:tcW w:w="4848" w:type="dxa"/>
          </w:tcPr>
          <w:p w14:paraId="27353A5F" w14:textId="77777777" w:rsidR="00776D9F" w:rsidRDefault="00EF7897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EF7897">
              <w:rPr>
                <w:b/>
                <w:bCs/>
                <w:szCs w:val="28"/>
                <w:lang w:val="uk-UA" w:eastAsia="uk-UA"/>
              </w:rPr>
              <w:lastRenderedPageBreak/>
              <w:t xml:space="preserve">Стаття 26. </w:t>
            </w:r>
            <w:r w:rsidRPr="00EF7897">
              <w:rPr>
                <w:szCs w:val="28"/>
                <w:lang w:val="uk-UA" w:eastAsia="uk-UA"/>
              </w:rPr>
              <w:t>Порядок подання тендерних пропозицій/пропозицій</w:t>
            </w:r>
          </w:p>
          <w:p w14:paraId="400D268E" w14:textId="77777777" w:rsidR="00EF7897" w:rsidRDefault="00EF7897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  <w:p w14:paraId="538CD978" w14:textId="77777777" w:rsidR="00EF7897" w:rsidRPr="00B15B1C" w:rsidRDefault="00EF7897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</w:p>
        </w:tc>
        <w:tc>
          <w:tcPr>
            <w:tcW w:w="9390" w:type="dxa"/>
          </w:tcPr>
          <w:p w14:paraId="5D7FC029" w14:textId="77777777" w:rsidR="00EF7897" w:rsidRDefault="00EF7897" w:rsidP="00EF7897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EF7897">
              <w:rPr>
                <w:b/>
                <w:bCs/>
                <w:szCs w:val="28"/>
                <w:lang w:val="uk-UA" w:eastAsia="uk-UA"/>
              </w:rPr>
              <w:t xml:space="preserve">Стаття 26. </w:t>
            </w:r>
            <w:r w:rsidRPr="00EF7897">
              <w:rPr>
                <w:szCs w:val="28"/>
                <w:lang w:val="uk-UA" w:eastAsia="uk-UA"/>
              </w:rPr>
              <w:t>Порядок подання тендерних пропозицій/пропозицій</w:t>
            </w:r>
          </w:p>
          <w:p w14:paraId="08FBD07F" w14:textId="77777777" w:rsidR="00EF7897" w:rsidRPr="00EF7897" w:rsidRDefault="00EF7897" w:rsidP="00A13D00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>…</w:t>
            </w:r>
          </w:p>
          <w:p w14:paraId="3F7A4552" w14:textId="7A75CD5E" w:rsidR="00776D9F" w:rsidRDefault="00A13D00" w:rsidP="00EF7897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>
              <w:rPr>
                <w:b/>
                <w:bCs/>
                <w:szCs w:val="28"/>
                <w:lang w:val="uk-UA" w:eastAsia="uk-UA"/>
              </w:rPr>
              <w:t>12</w:t>
            </w:r>
            <w:r w:rsidR="00EF7897">
              <w:rPr>
                <w:b/>
                <w:bCs/>
                <w:szCs w:val="28"/>
                <w:lang w:val="uk-UA" w:eastAsia="uk-UA"/>
              </w:rPr>
              <w:t>.</w:t>
            </w:r>
            <w:r w:rsidR="00EF7897" w:rsidRPr="00EF7897">
              <w:rPr>
                <w:lang w:val="uk-UA"/>
              </w:rPr>
              <w:t xml:space="preserve"> </w:t>
            </w:r>
            <w:r w:rsidR="00E708CD" w:rsidRPr="00687D9F">
              <w:rPr>
                <w:b/>
                <w:bCs/>
                <w:szCs w:val="28"/>
                <w:lang w:val="uk-UA" w:eastAsia="uk-UA"/>
              </w:rPr>
              <w:t xml:space="preserve">Якщо предметом закупівлі є товари </w:t>
            </w:r>
            <w:r w:rsidR="006E2D80">
              <w:rPr>
                <w:b/>
                <w:bCs/>
                <w:szCs w:val="28"/>
                <w:lang w:val="uk-UA" w:eastAsia="uk-UA"/>
              </w:rPr>
              <w:t xml:space="preserve">передбачені </w:t>
            </w:r>
            <w:r w:rsidR="00E708CD" w:rsidRPr="00687D9F">
              <w:rPr>
                <w:b/>
                <w:bCs/>
                <w:szCs w:val="28"/>
                <w:lang w:val="uk-UA" w:eastAsia="uk-UA"/>
              </w:rPr>
              <w:t>пункт</w:t>
            </w:r>
            <w:r w:rsidR="00E708CD">
              <w:rPr>
                <w:b/>
                <w:bCs/>
                <w:szCs w:val="28"/>
                <w:lang w:val="uk-UA" w:eastAsia="uk-UA"/>
              </w:rPr>
              <w:t xml:space="preserve">ом </w:t>
            </w:r>
            <w:r w:rsidR="00E708CD" w:rsidRPr="00687D9F">
              <w:rPr>
                <w:b/>
                <w:bCs/>
                <w:szCs w:val="28"/>
                <w:lang w:val="uk-UA" w:eastAsia="uk-UA"/>
              </w:rPr>
              <w:t>6-1 «Прикінцевих та перехідних положень» цього Закону</w:t>
            </w:r>
            <w:r w:rsidR="00A162B9">
              <w:rPr>
                <w:b/>
                <w:bCs/>
                <w:szCs w:val="28"/>
                <w:lang w:val="uk-UA" w:eastAsia="uk-UA"/>
              </w:rPr>
              <w:t>,</w:t>
            </w:r>
            <w:r w:rsidR="00C44F16">
              <w:rPr>
                <w:b/>
                <w:bCs/>
                <w:szCs w:val="28"/>
                <w:lang w:val="uk-UA" w:eastAsia="uk-UA"/>
              </w:rPr>
              <w:t xml:space="preserve"> то</w:t>
            </w:r>
            <w:r w:rsidR="00EF7897">
              <w:rPr>
                <w:b/>
                <w:bCs/>
                <w:szCs w:val="28"/>
                <w:lang w:val="uk-UA" w:eastAsia="uk-UA"/>
              </w:rPr>
              <w:t xml:space="preserve"> </w:t>
            </w:r>
            <w:r w:rsidR="00EF7897" w:rsidRPr="00EF7897">
              <w:rPr>
                <w:b/>
                <w:bCs/>
                <w:szCs w:val="28"/>
                <w:lang w:val="uk-UA" w:eastAsia="uk-UA"/>
              </w:rPr>
              <w:t xml:space="preserve">тендерна пропозиція </w:t>
            </w:r>
            <w:r w:rsidR="006E2D80">
              <w:rPr>
                <w:b/>
                <w:bCs/>
                <w:szCs w:val="28"/>
                <w:lang w:val="uk-UA" w:eastAsia="uk-UA"/>
              </w:rPr>
              <w:t xml:space="preserve">може </w:t>
            </w:r>
            <w:r w:rsidR="00EF7897" w:rsidRPr="00EF7897">
              <w:rPr>
                <w:b/>
                <w:bCs/>
                <w:szCs w:val="28"/>
                <w:lang w:val="uk-UA" w:eastAsia="uk-UA"/>
              </w:rPr>
              <w:t xml:space="preserve">містити підтвердження відповідності </w:t>
            </w:r>
            <w:r w:rsidR="00C44F16">
              <w:rPr>
                <w:b/>
                <w:bCs/>
                <w:szCs w:val="28"/>
                <w:lang w:val="uk-UA" w:eastAsia="uk-UA"/>
              </w:rPr>
              <w:t>предмету закупівлі</w:t>
            </w:r>
            <w:r w:rsidR="00EF7897" w:rsidRPr="00EF7897">
              <w:rPr>
                <w:b/>
                <w:bCs/>
                <w:szCs w:val="28"/>
                <w:lang w:val="uk-UA" w:eastAsia="uk-UA"/>
              </w:rPr>
              <w:t xml:space="preserve"> ступеню локалізації.</w:t>
            </w:r>
          </w:p>
          <w:p w14:paraId="50C22292" w14:textId="77777777" w:rsidR="00AF32FA" w:rsidRDefault="00AF32FA" w:rsidP="00EF7897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iCs/>
                <w:color w:val="000000"/>
                <w:szCs w:val="28"/>
                <w:lang w:val="uk-UA" w:eastAsia="uk-UA"/>
              </w:rPr>
            </w:pPr>
            <w:r>
              <w:rPr>
                <w:b/>
                <w:bCs/>
                <w:szCs w:val="28"/>
                <w:lang w:val="uk-UA" w:eastAsia="uk-UA"/>
              </w:rPr>
              <w:t xml:space="preserve">Форма такого підтвердження визначається </w:t>
            </w:r>
            <w:r>
              <w:rPr>
                <w:b/>
                <w:bCs/>
                <w:iCs/>
                <w:color w:val="000000"/>
                <w:szCs w:val="28"/>
                <w:lang w:val="uk-UA" w:eastAsia="uk-UA"/>
              </w:rPr>
              <w:t>Уповноваженим</w:t>
            </w:r>
            <w:r w:rsidRPr="007970A1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органом</w:t>
            </w:r>
            <w:r>
              <w:rPr>
                <w:b/>
                <w:bCs/>
                <w:iCs/>
                <w:color w:val="000000"/>
                <w:szCs w:val="28"/>
                <w:lang w:val="uk-UA" w:eastAsia="uk-UA"/>
              </w:rPr>
              <w:t>.</w:t>
            </w:r>
          </w:p>
          <w:p w14:paraId="42B51554" w14:textId="77777777" w:rsidR="00AF32FA" w:rsidRPr="00AF32FA" w:rsidRDefault="00AF32FA" w:rsidP="00EF7897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szCs w:val="28"/>
                <w:lang w:val="uk-UA" w:eastAsia="uk-UA"/>
              </w:rPr>
            </w:pPr>
            <w:r w:rsidRPr="00AF32FA">
              <w:rPr>
                <w:iCs/>
                <w:color w:val="000000"/>
                <w:szCs w:val="28"/>
                <w:lang w:val="uk-UA" w:eastAsia="uk-UA"/>
              </w:rPr>
              <w:t>…</w:t>
            </w:r>
          </w:p>
        </w:tc>
      </w:tr>
      <w:tr w:rsidR="002C3C0B" w:rsidRPr="00FB3D25" w14:paraId="6F85E2FA" w14:textId="77777777" w:rsidTr="00F6240F">
        <w:tc>
          <w:tcPr>
            <w:tcW w:w="4848" w:type="dxa"/>
          </w:tcPr>
          <w:p w14:paraId="09A114FB" w14:textId="211F661C" w:rsidR="002C3C0B" w:rsidRDefault="002C3C0B" w:rsidP="002C3C0B">
            <w:pPr>
              <w:ind w:firstLine="491"/>
              <w:rPr>
                <w:szCs w:val="28"/>
                <w:lang w:val="uk-UA" w:eastAsia="uk-UA"/>
              </w:rPr>
            </w:pPr>
            <w:r w:rsidRPr="002C3C0B">
              <w:rPr>
                <w:b/>
                <w:bCs/>
                <w:szCs w:val="28"/>
                <w:lang w:val="uk-UA" w:eastAsia="uk-UA"/>
              </w:rPr>
              <w:t xml:space="preserve">Стаття 33. </w:t>
            </w:r>
            <w:r w:rsidRPr="002C3C0B">
              <w:rPr>
                <w:szCs w:val="28"/>
                <w:lang w:val="uk-UA" w:eastAsia="uk-UA"/>
              </w:rPr>
              <w:t>Рішення про намір укласти договір про закупівлю</w:t>
            </w:r>
          </w:p>
          <w:p w14:paraId="4C9CF1C6" w14:textId="64D0AB5B" w:rsidR="002C3C0B" w:rsidRPr="002C3C0B" w:rsidRDefault="002C3C0B" w:rsidP="002C3C0B">
            <w:pPr>
              <w:ind w:firstLine="491"/>
              <w:rPr>
                <w:b/>
                <w:bCs/>
                <w:szCs w:val="28"/>
                <w:lang w:val="uk-UA" w:eastAsia="uk-UA"/>
              </w:rPr>
            </w:pPr>
            <w:r>
              <w:rPr>
                <w:b/>
                <w:bCs/>
                <w:szCs w:val="28"/>
                <w:lang w:val="uk-UA" w:eastAsia="uk-UA"/>
              </w:rPr>
              <w:t>…</w:t>
            </w:r>
          </w:p>
          <w:p w14:paraId="1DB82CDE" w14:textId="2318CDEF" w:rsidR="002C3C0B" w:rsidRPr="002C3C0B" w:rsidRDefault="002C3C0B" w:rsidP="009816BA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</w:p>
        </w:tc>
        <w:tc>
          <w:tcPr>
            <w:tcW w:w="9390" w:type="dxa"/>
          </w:tcPr>
          <w:p w14:paraId="1497A9FC" w14:textId="77777777" w:rsidR="002C3C0B" w:rsidRDefault="002C3C0B" w:rsidP="002C3C0B">
            <w:pPr>
              <w:ind w:firstLine="491"/>
              <w:rPr>
                <w:szCs w:val="28"/>
                <w:lang w:val="uk-UA" w:eastAsia="uk-UA"/>
              </w:rPr>
            </w:pPr>
            <w:r w:rsidRPr="002C3C0B">
              <w:rPr>
                <w:b/>
                <w:bCs/>
                <w:szCs w:val="28"/>
                <w:lang w:val="uk-UA" w:eastAsia="uk-UA"/>
              </w:rPr>
              <w:t xml:space="preserve">Стаття 33. </w:t>
            </w:r>
            <w:r w:rsidRPr="002C3C0B">
              <w:rPr>
                <w:szCs w:val="28"/>
                <w:lang w:val="uk-UA" w:eastAsia="uk-UA"/>
              </w:rPr>
              <w:t>Рішення про намір укласти договір про закупівлю</w:t>
            </w:r>
          </w:p>
          <w:p w14:paraId="1960E95D" w14:textId="77777777" w:rsidR="002C3C0B" w:rsidRPr="002C3C0B" w:rsidRDefault="002C3C0B" w:rsidP="002C3C0B">
            <w:pPr>
              <w:ind w:firstLine="491"/>
              <w:rPr>
                <w:b/>
                <w:bCs/>
                <w:szCs w:val="28"/>
                <w:lang w:val="uk-UA" w:eastAsia="uk-UA"/>
              </w:rPr>
            </w:pPr>
            <w:r>
              <w:rPr>
                <w:b/>
                <w:bCs/>
                <w:szCs w:val="28"/>
                <w:lang w:val="uk-UA" w:eastAsia="uk-UA"/>
              </w:rPr>
              <w:t>…</w:t>
            </w:r>
          </w:p>
          <w:p w14:paraId="3D9DF327" w14:textId="14A8DCF9" w:rsidR="002C3C0B" w:rsidRPr="00DC3625" w:rsidRDefault="002C3C0B" w:rsidP="00C12D1B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>
              <w:rPr>
                <w:b/>
                <w:bCs/>
                <w:szCs w:val="28"/>
                <w:lang w:val="uk-UA" w:eastAsia="uk-UA"/>
              </w:rPr>
              <w:t xml:space="preserve">8. </w:t>
            </w:r>
            <w:r w:rsidRPr="002C3C0B">
              <w:rPr>
                <w:b/>
                <w:bCs/>
                <w:szCs w:val="28"/>
                <w:lang w:val="uk-UA" w:eastAsia="uk-UA"/>
              </w:rPr>
              <w:t>Якщо предметом закупівлі є товари</w:t>
            </w:r>
            <w:r w:rsidR="00C12D1B">
              <w:rPr>
                <w:b/>
                <w:bCs/>
                <w:szCs w:val="28"/>
                <w:lang w:val="uk-UA" w:eastAsia="uk-UA"/>
              </w:rPr>
              <w:t>,</w:t>
            </w:r>
            <w:r w:rsidRPr="002C3C0B">
              <w:rPr>
                <w:b/>
                <w:bCs/>
                <w:szCs w:val="28"/>
                <w:lang w:val="uk-UA" w:eastAsia="uk-UA"/>
              </w:rPr>
              <w:t xml:space="preserve"> </w:t>
            </w:r>
            <w:r w:rsidR="00F6240F">
              <w:rPr>
                <w:b/>
                <w:bCs/>
                <w:szCs w:val="28"/>
                <w:lang w:val="uk-UA" w:eastAsia="uk-UA"/>
              </w:rPr>
              <w:t xml:space="preserve">передбачені </w:t>
            </w:r>
            <w:r w:rsidRPr="002C3C0B">
              <w:rPr>
                <w:b/>
                <w:bCs/>
                <w:szCs w:val="28"/>
                <w:lang w:val="uk-UA" w:eastAsia="uk-UA"/>
              </w:rPr>
              <w:t>пунктом 6-1 «Прикінцевих та перехідних положень» цього Закону</w:t>
            </w:r>
            <w:r w:rsidR="002859C0">
              <w:rPr>
                <w:b/>
                <w:bCs/>
                <w:szCs w:val="28"/>
                <w:lang w:val="uk-UA" w:eastAsia="uk-UA"/>
              </w:rPr>
              <w:t>,</w:t>
            </w:r>
            <w:r w:rsidRPr="002C3C0B">
              <w:rPr>
                <w:b/>
                <w:bCs/>
                <w:szCs w:val="28"/>
                <w:lang w:val="uk-UA" w:eastAsia="uk-UA"/>
              </w:rPr>
              <w:t xml:space="preserve"> </w:t>
            </w:r>
            <w:r w:rsidR="00F6240F">
              <w:rPr>
                <w:b/>
                <w:bCs/>
                <w:szCs w:val="28"/>
                <w:lang w:val="uk-UA" w:eastAsia="uk-UA"/>
              </w:rPr>
              <w:t>а</w:t>
            </w:r>
            <w:r w:rsidRPr="002C3C0B">
              <w:rPr>
                <w:b/>
                <w:bCs/>
                <w:szCs w:val="28"/>
                <w:lang w:val="uk-UA" w:eastAsia="uk-UA"/>
              </w:rPr>
              <w:t xml:space="preserve"> тендерна пропозиція місти</w:t>
            </w:r>
            <w:r w:rsidR="00F6240F">
              <w:rPr>
                <w:b/>
                <w:bCs/>
                <w:szCs w:val="28"/>
                <w:lang w:val="uk-UA" w:eastAsia="uk-UA"/>
              </w:rPr>
              <w:t>ть</w:t>
            </w:r>
            <w:r w:rsidRPr="002C3C0B">
              <w:rPr>
                <w:b/>
                <w:bCs/>
                <w:szCs w:val="28"/>
                <w:lang w:val="uk-UA" w:eastAsia="uk-UA"/>
              </w:rPr>
              <w:t xml:space="preserve"> підтвердження відповідності предмету закупівлі ступеню локалізації</w:t>
            </w:r>
            <w:r w:rsidR="00F6240F">
              <w:rPr>
                <w:b/>
                <w:bCs/>
                <w:szCs w:val="28"/>
                <w:lang w:val="uk-UA" w:eastAsia="uk-UA"/>
              </w:rPr>
              <w:t xml:space="preserve">, тоді </w:t>
            </w:r>
            <w:r w:rsidR="00F6240F" w:rsidRPr="00F6240F">
              <w:rPr>
                <w:b/>
                <w:bCs/>
                <w:szCs w:val="28"/>
                <w:lang w:val="uk-UA" w:eastAsia="uk-UA"/>
              </w:rPr>
              <w:t>учасник визначений переможцем процедури закупівлі/спрощеної закупівлі ма</w:t>
            </w:r>
            <w:r w:rsidR="002859C0">
              <w:rPr>
                <w:b/>
                <w:bCs/>
                <w:szCs w:val="28"/>
                <w:lang w:val="uk-UA" w:eastAsia="uk-UA"/>
              </w:rPr>
              <w:t>тиме</w:t>
            </w:r>
            <w:r w:rsidR="00F6240F" w:rsidRPr="00F6240F">
              <w:rPr>
                <w:b/>
                <w:bCs/>
                <w:szCs w:val="28"/>
                <w:lang w:val="uk-UA" w:eastAsia="uk-UA"/>
              </w:rPr>
              <w:t xml:space="preserve"> право на одержання кредитів</w:t>
            </w:r>
            <w:r w:rsidR="00C12D1B">
              <w:rPr>
                <w:b/>
                <w:bCs/>
                <w:szCs w:val="28"/>
                <w:lang w:val="uk-UA" w:eastAsia="uk-UA"/>
              </w:rPr>
              <w:t>,</w:t>
            </w:r>
            <w:r w:rsidR="00F6240F" w:rsidRPr="00F6240F">
              <w:rPr>
                <w:b/>
                <w:bCs/>
                <w:szCs w:val="28"/>
                <w:lang w:val="uk-UA" w:eastAsia="uk-UA"/>
              </w:rPr>
              <w:t xml:space="preserve"> забезпечених державними гарантіями для забезпечення часткового </w:t>
            </w:r>
            <w:r w:rsidR="00F6240F" w:rsidRPr="00F6240F">
              <w:rPr>
                <w:b/>
                <w:bCs/>
                <w:szCs w:val="28"/>
                <w:lang w:val="uk-UA" w:eastAsia="uk-UA"/>
              </w:rPr>
              <w:lastRenderedPageBreak/>
              <w:t>виконання боргових зобов’язань за портфелем кредитів банків-кредиторів, наданих суб’єктам господарювання — резидентам України на умовах та з обмеженнями</w:t>
            </w:r>
            <w:r w:rsidR="00C12D1B">
              <w:rPr>
                <w:b/>
                <w:bCs/>
                <w:szCs w:val="28"/>
                <w:lang w:val="uk-UA" w:eastAsia="uk-UA"/>
              </w:rPr>
              <w:t>,</w:t>
            </w:r>
            <w:r w:rsidR="00F6240F" w:rsidRPr="00F6240F">
              <w:rPr>
                <w:b/>
                <w:bCs/>
                <w:szCs w:val="28"/>
                <w:lang w:val="uk-UA" w:eastAsia="uk-UA"/>
              </w:rPr>
              <w:t xml:space="preserve"> </w:t>
            </w:r>
            <w:r w:rsidR="00C12D1B">
              <w:rPr>
                <w:b/>
                <w:bCs/>
                <w:szCs w:val="28"/>
                <w:lang w:val="uk-UA" w:eastAsia="uk-UA"/>
              </w:rPr>
              <w:t>встановленими Бюджетним к</w:t>
            </w:r>
            <w:r w:rsidR="00F6240F" w:rsidRPr="00F6240F">
              <w:rPr>
                <w:b/>
                <w:bCs/>
                <w:szCs w:val="28"/>
                <w:lang w:val="uk-UA" w:eastAsia="uk-UA"/>
              </w:rPr>
              <w:t>одексом України</w:t>
            </w:r>
            <w:r w:rsidRPr="002C3C0B">
              <w:rPr>
                <w:b/>
                <w:bCs/>
                <w:szCs w:val="28"/>
                <w:lang w:val="uk-UA" w:eastAsia="uk-UA"/>
              </w:rPr>
              <w:t>.</w:t>
            </w:r>
          </w:p>
        </w:tc>
      </w:tr>
      <w:tr w:rsidR="00AA1992" w:rsidRPr="007970A1" w14:paraId="6B864FB8" w14:textId="77777777" w:rsidTr="00F6240F">
        <w:tc>
          <w:tcPr>
            <w:tcW w:w="4848" w:type="dxa"/>
          </w:tcPr>
          <w:p w14:paraId="4F7F1FA8" w14:textId="77777777" w:rsidR="00950512" w:rsidRPr="007970A1" w:rsidRDefault="00950512" w:rsidP="00950512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bookmarkStart w:id="3" w:name="n435"/>
            <w:bookmarkStart w:id="4" w:name="n438"/>
            <w:bookmarkEnd w:id="3"/>
            <w:bookmarkEnd w:id="4"/>
          </w:p>
          <w:p w14:paraId="5AEE4692" w14:textId="77777777" w:rsidR="00067388" w:rsidRPr="007970A1" w:rsidRDefault="00067388" w:rsidP="00950512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</w:p>
          <w:p w14:paraId="02164761" w14:textId="77777777" w:rsidR="001606A4" w:rsidRPr="007970A1" w:rsidRDefault="001606A4" w:rsidP="00950512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7970A1">
              <w:rPr>
                <w:b/>
                <w:bCs/>
                <w:szCs w:val="28"/>
                <w:lang w:val="uk-UA" w:eastAsia="uk-UA"/>
              </w:rPr>
              <w:t>Норм</w:t>
            </w:r>
            <w:r w:rsidR="00067388" w:rsidRPr="007970A1">
              <w:rPr>
                <w:b/>
                <w:bCs/>
                <w:szCs w:val="28"/>
                <w:lang w:val="uk-UA" w:eastAsia="uk-UA"/>
              </w:rPr>
              <w:t>и</w:t>
            </w:r>
            <w:r w:rsidRPr="007970A1">
              <w:rPr>
                <w:b/>
                <w:bCs/>
                <w:szCs w:val="28"/>
                <w:lang w:val="uk-UA" w:eastAsia="uk-UA"/>
              </w:rPr>
              <w:t xml:space="preserve"> відсутн</w:t>
            </w:r>
            <w:r w:rsidR="00067388" w:rsidRPr="007970A1">
              <w:rPr>
                <w:b/>
                <w:bCs/>
                <w:szCs w:val="28"/>
                <w:lang w:val="uk-UA" w:eastAsia="uk-UA"/>
              </w:rPr>
              <w:t>і</w:t>
            </w:r>
            <w:r w:rsidRPr="007970A1">
              <w:rPr>
                <w:b/>
                <w:bCs/>
                <w:szCs w:val="28"/>
                <w:lang w:val="uk-UA" w:eastAsia="uk-UA"/>
              </w:rPr>
              <w:t>.</w:t>
            </w:r>
          </w:p>
        </w:tc>
        <w:tc>
          <w:tcPr>
            <w:tcW w:w="9390" w:type="dxa"/>
          </w:tcPr>
          <w:p w14:paraId="2BBCFCC7" w14:textId="77777777" w:rsidR="0009084D" w:rsidRPr="007970A1" w:rsidRDefault="0009084D" w:rsidP="00C050E5">
            <w:pPr>
              <w:spacing w:after="0" w:line="240" w:lineRule="auto"/>
              <w:ind w:firstLine="583"/>
              <w:rPr>
                <w:rStyle w:val="rvts15"/>
                <w:color w:val="000000"/>
                <w:szCs w:val="28"/>
                <w:shd w:val="clear" w:color="auto" w:fill="FFFFFF"/>
                <w:lang w:val="uk-UA"/>
              </w:rPr>
            </w:pPr>
            <w:r w:rsidRPr="007970A1">
              <w:rPr>
                <w:rStyle w:val="rvts15"/>
                <w:color w:val="000000"/>
                <w:szCs w:val="28"/>
                <w:shd w:val="clear" w:color="auto" w:fill="FFFFFF"/>
                <w:lang w:val="uk-UA"/>
              </w:rPr>
              <w:t>Розділ X</w:t>
            </w:r>
            <w:r w:rsidRPr="007970A1">
              <w:rPr>
                <w:color w:val="000000"/>
                <w:szCs w:val="28"/>
                <w:lang w:val="uk-UA"/>
              </w:rPr>
              <w:br/>
            </w:r>
            <w:r w:rsidRPr="007970A1">
              <w:rPr>
                <w:rStyle w:val="rvts15"/>
                <w:color w:val="000000"/>
                <w:szCs w:val="28"/>
                <w:shd w:val="clear" w:color="auto" w:fill="FFFFFF"/>
                <w:lang w:val="uk-UA"/>
              </w:rPr>
              <w:t>ПРИКІНЦЕВІ ТА ПЕРЕХІДНІ ПОЛОЖЕННЯ</w:t>
            </w:r>
          </w:p>
          <w:p w14:paraId="0C3A1C0A" w14:textId="77777777" w:rsidR="0009084D" w:rsidRPr="007970A1" w:rsidRDefault="0009084D" w:rsidP="0009084D">
            <w:pPr>
              <w:spacing w:after="0" w:line="240" w:lineRule="auto"/>
              <w:ind w:firstLine="576"/>
              <w:rPr>
                <w:szCs w:val="28"/>
                <w:lang w:val="uk-UA" w:eastAsia="ru-RU"/>
              </w:rPr>
            </w:pPr>
          </w:p>
          <w:p w14:paraId="2C526986" w14:textId="77777777" w:rsidR="001606A4" w:rsidRPr="007970A1" w:rsidRDefault="001606A4" w:rsidP="002A38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33" w:right="57" w:firstLine="568"/>
              <w:jc w:val="both"/>
              <w:textAlignment w:val="baseline"/>
              <w:rPr>
                <w:b/>
                <w:szCs w:val="28"/>
                <w:lang w:val="uk-UA"/>
              </w:rPr>
            </w:pPr>
            <w:r w:rsidRPr="007970A1">
              <w:rPr>
                <w:b/>
                <w:szCs w:val="28"/>
                <w:lang w:val="uk-UA"/>
              </w:rPr>
              <w:t>…</w:t>
            </w:r>
          </w:p>
          <w:p w14:paraId="54D864A9" w14:textId="53402957" w:rsidR="00330E92" w:rsidRPr="007970A1" w:rsidRDefault="00330E92" w:rsidP="00F6240F">
            <w:pPr>
              <w:spacing w:before="120" w:after="0" w:line="240" w:lineRule="auto"/>
              <w:ind w:firstLine="567"/>
              <w:jc w:val="both"/>
              <w:textAlignment w:val="baseline"/>
              <w:rPr>
                <w:b/>
                <w:bCs/>
                <w:iCs/>
                <w:color w:val="000000"/>
                <w:szCs w:val="28"/>
                <w:lang w:val="uk-UA" w:eastAsia="uk-UA"/>
              </w:rPr>
            </w:pPr>
            <w:r w:rsidRPr="007970A1">
              <w:rPr>
                <w:b/>
                <w:bCs/>
                <w:color w:val="000000"/>
                <w:szCs w:val="28"/>
                <w:lang w:val="uk-UA" w:eastAsia="uk-UA"/>
              </w:rPr>
              <w:t xml:space="preserve">6-1. </w:t>
            </w:r>
            <w:r w:rsidR="002C3C0B">
              <w:rPr>
                <w:b/>
                <w:bCs/>
                <w:color w:val="000000"/>
                <w:szCs w:val="28"/>
                <w:lang w:val="uk-UA" w:eastAsia="uk-UA"/>
              </w:rPr>
              <w:t>З</w:t>
            </w:r>
            <w:r w:rsidRPr="007970A1">
              <w:rPr>
                <w:b/>
                <w:bCs/>
                <w:color w:val="000000"/>
                <w:szCs w:val="28"/>
                <w:lang w:val="uk-UA" w:eastAsia="uk-UA"/>
              </w:rPr>
              <w:t xml:space="preserve"> 1 </w:t>
            </w:r>
            <w:r w:rsidR="00F6240F">
              <w:rPr>
                <w:b/>
                <w:bCs/>
                <w:color w:val="000000"/>
                <w:szCs w:val="28"/>
                <w:lang w:val="uk-UA" w:eastAsia="uk-UA"/>
              </w:rPr>
              <w:t>вересня</w:t>
            </w:r>
            <w:r w:rsidRPr="007970A1">
              <w:rPr>
                <w:b/>
                <w:bCs/>
                <w:color w:val="000000"/>
                <w:szCs w:val="28"/>
                <w:lang w:val="uk-UA" w:eastAsia="uk-UA"/>
              </w:rPr>
              <w:t xml:space="preserve"> 202</w:t>
            </w:r>
            <w:r w:rsidR="00F6240F">
              <w:rPr>
                <w:b/>
                <w:bCs/>
                <w:color w:val="000000"/>
                <w:szCs w:val="28"/>
                <w:lang w:val="uk-UA" w:eastAsia="uk-UA"/>
              </w:rPr>
              <w:t>0</w:t>
            </w:r>
            <w:r w:rsidRPr="007970A1">
              <w:rPr>
                <w:b/>
                <w:bCs/>
                <w:color w:val="000000"/>
                <w:szCs w:val="28"/>
                <w:lang w:val="uk-UA" w:eastAsia="uk-UA"/>
              </w:rPr>
              <w:t xml:space="preserve"> року </w:t>
            </w:r>
            <w:r w:rsidR="00F6240F">
              <w:rPr>
                <w:b/>
                <w:bCs/>
                <w:color w:val="000000"/>
                <w:szCs w:val="28"/>
                <w:lang w:val="uk-UA" w:eastAsia="uk-UA"/>
              </w:rPr>
              <w:t>у</w:t>
            </w:r>
            <w:r w:rsidR="00F6240F" w:rsidRP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>часник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визначений переможцем</w:t>
            </w:r>
            <w:r w:rsidR="00F6240F" w:rsidRP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процедури закупівлі/спрощеної закупівлі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має право на одержання кредитів</w:t>
            </w:r>
            <w:r w:rsidR="00C12D1B">
              <w:rPr>
                <w:b/>
                <w:bCs/>
                <w:iCs/>
                <w:color w:val="000000"/>
                <w:szCs w:val="28"/>
                <w:lang w:val="uk-UA" w:eastAsia="uk-UA"/>
              </w:rPr>
              <w:t>,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забезпечених державними гарантіями </w:t>
            </w:r>
            <w:r w:rsidR="00F6240F" w:rsidRP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>для забезпечення часткового виконання боргових зобов’язань за портфелем кредитів банків-кредиторів, наданих суб’єктам господарювання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</w:t>
            </w:r>
            <w:r w:rsidR="00F6240F" w:rsidRP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— резидентам України 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>на умовах та з обмеженнями</w:t>
            </w:r>
            <w:r w:rsidR="00C12D1B">
              <w:rPr>
                <w:b/>
                <w:bCs/>
                <w:iCs/>
                <w:color w:val="000000"/>
                <w:szCs w:val="28"/>
                <w:lang w:val="uk-UA" w:eastAsia="uk-UA"/>
              </w:rPr>
              <w:t>,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</w:t>
            </w:r>
            <w:r w:rsidR="00C12D1B">
              <w:rPr>
                <w:b/>
                <w:bCs/>
                <w:iCs/>
                <w:color w:val="000000"/>
                <w:szCs w:val="28"/>
                <w:lang w:val="uk-UA" w:eastAsia="uk-UA"/>
              </w:rPr>
              <w:t>встановленими Бюджетним к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>одексом України</w:t>
            </w:r>
            <w:r w:rsidR="00C12D1B">
              <w:rPr>
                <w:b/>
                <w:bCs/>
                <w:iCs/>
                <w:color w:val="000000"/>
                <w:szCs w:val="28"/>
                <w:lang w:val="uk-UA" w:eastAsia="uk-UA"/>
              </w:rPr>
              <w:t>,</w:t>
            </w:r>
            <w:r w:rsidR="00F6240F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у</w:t>
            </w:r>
            <w:r w:rsidR="00F6240F" w:rsidRPr="007970A1">
              <w:rPr>
                <w:b/>
                <w:bCs/>
                <w:iCs/>
                <w:color w:val="000000"/>
                <w:szCs w:val="28"/>
                <w:lang w:val="uk-UA" w:eastAsia="uk-UA"/>
              </w:rPr>
              <w:t xml:space="preserve"> випадку</w:t>
            </w:r>
            <w:r w:rsidR="00F6240F" w:rsidRPr="007970A1">
              <w:rPr>
                <w:b/>
                <w:bCs/>
                <w:color w:val="000000"/>
                <w:szCs w:val="28"/>
                <w:lang w:val="uk-UA" w:eastAsia="uk-UA"/>
              </w:rPr>
              <w:t xml:space="preserve"> </w:t>
            </w:r>
            <w:r w:rsidR="00F6240F">
              <w:rPr>
                <w:b/>
                <w:bCs/>
                <w:color w:val="000000"/>
                <w:szCs w:val="28"/>
                <w:lang w:val="uk-UA" w:eastAsia="uk-UA"/>
              </w:rPr>
              <w:t xml:space="preserve">якщо </w:t>
            </w:r>
            <w:r w:rsidRPr="007970A1">
              <w:rPr>
                <w:b/>
                <w:bCs/>
                <w:color w:val="000000"/>
                <w:szCs w:val="28"/>
                <w:lang w:val="uk-UA" w:eastAsia="uk-UA"/>
              </w:rPr>
              <w:t xml:space="preserve">ступінь локалізації їх </w:t>
            </w:r>
            <w:r w:rsidRPr="007970A1">
              <w:rPr>
                <w:b/>
                <w:bCs/>
                <w:iCs/>
                <w:color w:val="000000"/>
                <w:szCs w:val="28"/>
                <w:lang w:val="uk-UA" w:eastAsia="uk-UA"/>
              </w:rPr>
              <w:t>виробництва в Україні перевищує чи дорівнює:</w:t>
            </w:r>
          </w:p>
          <w:p w14:paraId="0C9A8356" w14:textId="77777777" w:rsidR="00330E92" w:rsidRPr="007970A1" w:rsidRDefault="00330E92" w:rsidP="00330E92">
            <w:pPr>
              <w:spacing w:after="0" w:line="240" w:lineRule="auto"/>
              <w:ind w:firstLine="567"/>
              <w:jc w:val="both"/>
              <w:textAlignment w:val="baseline"/>
              <w:rPr>
                <w:b/>
                <w:bCs/>
                <w:iCs/>
                <w:color w:val="000000"/>
                <w:szCs w:val="28"/>
                <w:lang w:val="uk-UA" w:eastAsia="uk-UA"/>
              </w:rPr>
            </w:pPr>
          </w:p>
          <w:tbl>
            <w:tblPr>
              <w:tblW w:w="916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324"/>
              <w:gridCol w:w="2934"/>
              <w:gridCol w:w="1953"/>
              <w:gridCol w:w="1953"/>
            </w:tblGrid>
            <w:tr w:rsidR="00741F4F" w:rsidRPr="00633A39" w14:paraId="7D44FB0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D28D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  <w:t>Код CPV згідно з Єдиним закупівельним словником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04E5EB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  <w:t>Опис згідно з Єдиним закупівельним словником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F5677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  <w:t xml:space="preserve">Ступінь локалізації </w:t>
                  </w:r>
                  <w:r w:rsidRPr="00633A39">
                    <w:rPr>
                      <w:b/>
                      <w:bCs/>
                      <w:iCs/>
                      <w:sz w:val="24"/>
                      <w:szCs w:val="24"/>
                      <w:lang w:val="uk-UA" w:eastAsia="uk-UA"/>
                    </w:rPr>
                    <w:t>виробництва в Україні з 2021 року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8E830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b/>
                      <w:bCs/>
                      <w:sz w:val="24"/>
                      <w:szCs w:val="24"/>
                      <w:lang w:val="uk-UA" w:eastAsia="uk-UA"/>
                    </w:rPr>
                    <w:t xml:space="preserve">Ступінь локалізації </w:t>
                  </w:r>
                  <w:r w:rsidRPr="00633A39">
                    <w:rPr>
                      <w:b/>
                      <w:bCs/>
                      <w:iCs/>
                      <w:sz w:val="24"/>
                      <w:szCs w:val="24"/>
                      <w:lang w:val="uk-UA" w:eastAsia="uk-UA"/>
                    </w:rPr>
                    <w:t>виробництва в Україні з 2024 року</w:t>
                  </w:r>
                </w:p>
              </w:tc>
            </w:tr>
            <w:tr w:rsidR="00741F4F" w:rsidRPr="00633A39" w14:paraId="68F09FAB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5E4B4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31124100-2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B9F3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Турбогенераторні установки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97DD7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7179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6A3A133F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2A5C9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31170000-8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2E847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Трансформатори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C95E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2ED1F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3A55396B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01574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31171000-5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7D9D7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Трансформатори з рідинним діелектриком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0E252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B379D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59ACAEC3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88865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31172000-2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627C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Трансформатори напруги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818A8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AB8F7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4EFD2DE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B94E7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31173000-9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0362E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Вимірювальні трансформатори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F6ED1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F1B6C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3AFE22B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D6F9A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lastRenderedPageBreak/>
                    <w:t>31174000-6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34ED8A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Трансформатори живлення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89877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FEE1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476214C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86234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31711150-9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03B34F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Електричні конденсатори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029BB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1D8AC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34153742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4661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31711151-6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8C8E7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Конденсатори постійної ємності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42417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D69B6B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12BFF99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59B38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31711152-3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508EA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Конденсатори змінної та регульованої ємності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7E932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E05F97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4A6C2AF0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D64E7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34114121-3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8C67A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Автомобілі швидкої допомоги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104E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6C5B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37761E8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8262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34114122-0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9BCFB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Транспортні засоби для перевезення пацієнтів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7BEEB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813FB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2A4ECB65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7E131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34120000-4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AEF80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Мототранспортні засоби для перевезення 10 і більше осіб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6CFD01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32E38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5F23E27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DD9B0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34121000-1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909A3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Міські та туристичні автобуси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78AE1C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BC2D55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6E07BFE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B36E6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34121100-2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9F65B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Громадські автобуси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0D364E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9239B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41ABBB3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5A15E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34121200-3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06101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Двосекційні автобуси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A4E4ED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EF415F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10B43C2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A27C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34121400-5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153F0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Низькопідлоговіавтобуси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20F1CD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E906BD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4001E48C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74868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34121500-6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5A95A8" w14:textId="77777777" w:rsidR="00741F4F" w:rsidRPr="00633A39" w:rsidRDefault="00741F4F" w:rsidP="00AB08E3">
                  <w:pPr>
                    <w:spacing w:after="77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Туристичні автобуси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1DFA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86F8C1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31149FA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A99FEF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34130000-7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695BD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Мототранспортні вантажні засоби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F4C33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F1B760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7467209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E02AA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34133100-9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F936A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Автоцистерни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B2B175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4EBAF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732F2759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5A4E1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34133110-2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72D7B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Автоцистерни для перевезення паливно-мастильних матеріалів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C98D80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462610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2F0A9B9D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0584FA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34134200-7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CB709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Самоскиди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AA4D5B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667E5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4032D31E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00AA1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34136000-9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8AA00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Фургони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92A2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</w:p>
                <w:p w14:paraId="30438B5D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63D3D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</w:p>
                <w:p w14:paraId="63A8077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4F15401C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DA07E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34140000-0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6E193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Великовантажні мототранспортні засоби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CAF76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82E84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7E339E2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494FF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34142000-4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8E39E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Автокрани та вантажні автомобілі-самоскиди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505E8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68A4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1D191C43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465E1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lastRenderedPageBreak/>
                    <w:t>34142100-5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953768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Вантажні автомобілі з підіймальними платформами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7B657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EFD05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573D61C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5DEAB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34142300-7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2470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Вантажні автомобілі-самоскиди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6C65A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84D71D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09D62D6F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DC0A5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34144000-8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86AF8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Мототранспортні засоби спеціального призначення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7F5A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66EE70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0CC8B909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99C0A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34144100-9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7FE15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Пересувні бурові вежі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F596C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A75DD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33E6ACED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6F484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34144210-3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42E4F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Пожежні транспортні засоби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E1677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B7C2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09CBBE3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84C1E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34144211-0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0EE76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Пожежні автомобілі з поворотною драбиною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CF136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286C3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0217DA43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4C133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34144212-7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8A5F1A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Пожежні автоцистерни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6F49C7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6E2F4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2A95AD2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1CE34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34144213-4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8EC3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Пожежні автомобілі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9A283D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06591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55%</w:t>
                  </w:r>
                </w:p>
              </w:tc>
            </w:tr>
            <w:tr w:rsidR="00741F4F" w:rsidRPr="00633A39" w14:paraId="05C881BB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1FFE5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34144220-6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6E302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Транспортні засоби аварійно-ремонтного призначення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39C6A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87760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718F2C4E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258E7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34144430-1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D7598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Підмітально-прибиральні машини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9251E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5CFE2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7707738C" w14:textId="77777777" w:rsidTr="00AB08E3">
              <w:trPr>
                <w:trHeight w:val="278"/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A39C2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34144431-8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A9782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Підмітально-збиральні машини з вакуумно-пневматичною системою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72512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A0CDE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2874520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E8CC4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34144450-7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F09FF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Поливальні машини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35DC8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596B40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5CDFC9F0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7C10A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34144500-3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982B1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Сміттєвози та асенізаційні машини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B9E95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38D21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1EA34657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52EE6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34144510-6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8FD22F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Сміттєвози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7F31D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A7B3A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7EC9686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E2E1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34144511-3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A912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Сміттєзбиральні машини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2E6D2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1DC2DD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1B7C22CB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B6581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34144750-0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5F023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Вантажоперевізні транспортні засоби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E4BBD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07FCDB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4F87270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4F994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34144910-0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B89A06" w14:textId="77777777" w:rsidR="00741F4F" w:rsidRPr="00633A39" w:rsidRDefault="00741F4F" w:rsidP="00AB08E3">
                  <w:pPr>
                    <w:spacing w:after="77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Електробуси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F9D8D5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003893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38A7F92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F150A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34200000-9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AEC11F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Кузови, причепи та напівпричепи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3A889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D58DA6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6F8222C5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0D99C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34210000-2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D0DD2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Кузовитранспортних засобів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C1F38B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A9006C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152A5D57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CE35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lastRenderedPageBreak/>
                    <w:t>34220000-5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2B541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Причепи, напівпричепи та пересувні контейнери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466A3F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66D5F1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30CE7969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4B7D78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34223000-6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19142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Причепи та напівпричепи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27C2F0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6E3AB1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2C123E0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14743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34223100-7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BADE8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Напівпричепи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F7FA20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43549F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499C5B0B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E2DD2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34223300-9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4ADAA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Причепи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B28545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AF6AAE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29EA8806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5D99E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34223310-2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E6E64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Причепи загального призначення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1CE8B7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1893CA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6360599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71074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ru-RU"/>
                    </w:rPr>
                  </w:pPr>
                  <w:r w:rsidRPr="00633A39">
                    <w:rPr>
                      <w:sz w:val="24"/>
                      <w:szCs w:val="24"/>
                      <w:lang w:val="uk-UA" w:eastAsia="ru-RU"/>
                    </w:rPr>
                    <w:t>34600000-3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30F20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Залізничні та трамвайні локомотиви і рейковий рухомий склад та супутні деталі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C0E79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81031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14BD8692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5A576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ru-RU"/>
                    </w:rPr>
                  </w:pPr>
                  <w:r w:rsidRPr="00633A39">
                    <w:rPr>
                      <w:sz w:val="24"/>
                      <w:szCs w:val="24"/>
                      <w:lang w:val="uk-UA" w:eastAsia="ru-RU"/>
                    </w:rPr>
                    <w:t>34610000-6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D7672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Залізничні локомотиви та тендери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9C21A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C2D04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413A5EF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E040C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34611000-3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22769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Локомотиви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2CB70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76738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3A96A420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5A765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34612100-1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7B839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Локомотивні тендери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73D52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C513D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7C3E4AF3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233FF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34620000-9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5A70A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Рейковий рухомий склад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A082CB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C6949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1B12433D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CE4908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34621100-7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D4A262" w14:textId="77777777" w:rsidR="00741F4F" w:rsidRPr="00633A39" w:rsidRDefault="00741F4F" w:rsidP="00AB08E3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Вантажні залізничні вагони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66416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E8B27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16B989AA" w14:textId="77777777" w:rsidTr="00AB08E3">
              <w:trPr>
                <w:trHeight w:val="1245"/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AA38C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34621200-8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50036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Транспортні засоби для ремонту та обслуговування залізничних доріг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A05917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86C82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1277F95B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E2FE2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34622000-3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3CC4E8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Залізничні та трамвайні пасажирські вагони і тролейбуси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5ACE9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B4A70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61DA3B90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A5D4A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34622100-4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DCC8AA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Трамвайні пасажирські вагони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0AF71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B6760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104E8093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2BE16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34622200-5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73CB7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Залізничні пасажирські вагони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518F4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F1E0E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33B5FFD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A73BC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34622300-6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AD19D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Тролейбуси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C5DB3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77EC6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3874423F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23D62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34622400-7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DC9A1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Залізничні вагони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F8BF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78698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41CABD72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1E303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34622500-8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2BC8A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Багажні вагони та вагони спеціального призначення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BE7ED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160BAD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20F1793C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D290D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34640000-5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0B341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Самохідні частини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DA21B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4CF8C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2AE4315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C4C57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eastAsia="uk-UA"/>
                    </w:rPr>
                  </w:pPr>
                  <w:r w:rsidRPr="00633A39">
                    <w:rPr>
                      <w:sz w:val="24"/>
                      <w:szCs w:val="24"/>
                      <w:lang w:eastAsia="uk-UA"/>
                    </w:rPr>
                    <w:lastRenderedPageBreak/>
                    <w:t>42110000-3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D7674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Турбіни та мотори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A2DA5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9F7F5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478B5AA0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4604E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42112100-8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36655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Парові турбіни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DA6B2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4DD25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2CF0582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20921A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42112200-9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91D17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Гідравлічні турбіни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1D191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58924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20848B0B" w14:textId="77777777" w:rsidTr="00AB08E3">
              <w:trPr>
                <w:trHeight w:val="415"/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1B58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42112210-2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4D666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Водяні колеса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5DD13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2FD82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5338C4B2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D6D8E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42120000-6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4CAADB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Насоси та компресори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43543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02DF2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52A7AAAF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DECA7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42122000-0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9FCF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Насоси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3B53DE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0D634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4C2E61D5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BE56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42122100-1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AB59A2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Насоси для рідин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9A79D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3FF1D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75CB9AB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6C0B3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42122400-4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F6E08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Відцентрові насоси та підіймачі рідин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0F45B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F29F0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1635238D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A7FA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42122420-0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FED26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Підіймачі рідин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DA728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67F52B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14F3B368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A1A32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42122430-3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FCDB38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Відцентрові насоси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72DB3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4FDD8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7D0616C9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66B4E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42123000-7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BF76F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Компресори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439D3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F37617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3529A67E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A5135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42123100-8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E37686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Газові компресори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46DA0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2644C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0CBAE45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E4F0B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42123200-9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F448A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Роторні компресори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93AE71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98106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15DC7D7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D5AC2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42123400-1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B0F6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Повітряні компресори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CA4F7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573D6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2CC1307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C59279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42123500-2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9102C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Турбокомпресори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2539F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2D2A6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338BA1CF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6D777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42123600-3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DAE9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Поршневі об’ємні компресори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7052FD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2C9637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60%</w:t>
                  </w:r>
                </w:p>
              </w:tc>
            </w:tr>
            <w:tr w:rsidR="00741F4F" w:rsidRPr="00633A39" w14:paraId="04E288D2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CB5659" w14:textId="77777777" w:rsidR="00741F4F" w:rsidRPr="00633A39" w:rsidRDefault="00741F4F" w:rsidP="00AB08E3">
                  <w:pPr>
                    <w:pStyle w:val="tbl-cod"/>
                    <w:jc w:val="center"/>
                  </w:pPr>
                  <w:r w:rsidRPr="00633A39">
                    <w:t>42990000-2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BC4723" w14:textId="77777777" w:rsidR="00741F4F" w:rsidRPr="00633A39" w:rsidRDefault="00741F4F" w:rsidP="00AB08E3">
                  <w:pPr>
                    <w:pStyle w:val="tbl-txt"/>
                    <w:jc w:val="center"/>
                  </w:pPr>
                  <w:r w:rsidRPr="00633A39">
                    <w:t>Машини спеціального призначення різні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01C30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25%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A4086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40%</w:t>
                  </w:r>
                </w:p>
              </w:tc>
            </w:tr>
            <w:tr w:rsidR="00741F4F" w:rsidRPr="00633A39" w14:paraId="3876BD9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A7A56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43200000-5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80197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Машини для земляних і землерийних робіт та їх частини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5E7A1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7DE994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017F5B21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539AA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eastAsia="uk-UA"/>
                    </w:rPr>
                  </w:pPr>
                  <w:r w:rsidRPr="00633A39">
                    <w:rPr>
                      <w:sz w:val="24"/>
                      <w:szCs w:val="24"/>
                      <w:lang w:eastAsia="uk-UA"/>
                    </w:rPr>
                    <w:t>43210000-8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60C1E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Машини для земляних робіт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FA739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1FB37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  <w:tr w:rsidR="00741F4F" w:rsidRPr="00633A39" w14:paraId="7DA9BDFA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D7B511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43251000-7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4A09DF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Фронтальні ковшові навантажувачі зі зворотною лопатою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6973E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9177B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4B1C26CB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EA299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43260000-3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4B475F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Механічні лопати, екскаватори та ковшові навантажувачі, гірнича техніка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FDF189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27EF82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519FF734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09080D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43261000-0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86871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Механічні лопати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F8F87C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618E60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45FAEE8D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B695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lastRenderedPageBreak/>
                    <w:t>43261100-1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644A0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Механічні ковшові навантажувачі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79B7B5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8957D3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59D2AFED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9E7A34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43262000-7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C2F4B5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Землерийні машини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329918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829A7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13CFA7ED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B40327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43262100-8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E99070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Механічні екскаватори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56E50A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30%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9DA4F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45%</w:t>
                  </w:r>
                </w:p>
              </w:tc>
            </w:tr>
            <w:tr w:rsidR="00741F4F" w:rsidRPr="00633A39" w14:paraId="78ACD7A5" w14:textId="77777777" w:rsidTr="00AB08E3">
              <w:trPr>
                <w:jc w:val="center"/>
              </w:trPr>
              <w:tc>
                <w:tcPr>
                  <w:tcW w:w="2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69E80C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rFonts w:eastAsia="Calibri"/>
                      <w:sz w:val="24"/>
                      <w:szCs w:val="24"/>
                      <w:lang w:eastAsia="uk-UA"/>
                    </w:rPr>
                  </w:pPr>
                  <w:r w:rsidRPr="00633A39">
                    <w:rPr>
                      <w:sz w:val="24"/>
                      <w:szCs w:val="24"/>
                      <w:lang w:eastAsia="uk-UA"/>
                    </w:rPr>
                    <w:t>43412000-4</w:t>
                  </w:r>
                </w:p>
              </w:tc>
              <w:tc>
                <w:tcPr>
                  <w:tcW w:w="2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F7C9A3" w14:textId="77777777" w:rsidR="00741F4F" w:rsidRPr="00633A39" w:rsidRDefault="00741F4F" w:rsidP="00AB08E3">
                  <w:pPr>
                    <w:spacing w:after="0" w:line="240" w:lineRule="auto"/>
                    <w:ind w:hanging="30"/>
                    <w:jc w:val="center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Машини для змішування гравію з бітумом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FF2B4F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35%</w:t>
                  </w:r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2D5F46" w14:textId="77777777" w:rsidR="00741F4F" w:rsidRPr="00633A39" w:rsidRDefault="00741F4F" w:rsidP="00AB08E3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ind w:hanging="30"/>
                    <w:jc w:val="center"/>
                    <w:textAlignment w:val="baseline"/>
                    <w:rPr>
                      <w:sz w:val="24"/>
                      <w:szCs w:val="24"/>
                      <w:lang w:val="uk-UA" w:eastAsia="uk-UA"/>
                    </w:rPr>
                  </w:pPr>
                  <w:r w:rsidRPr="00633A39">
                    <w:rPr>
                      <w:sz w:val="24"/>
                      <w:szCs w:val="24"/>
                      <w:lang w:val="uk-UA" w:eastAsia="uk-UA"/>
                    </w:rPr>
                    <w:t>50%</w:t>
                  </w:r>
                </w:p>
              </w:tc>
            </w:tr>
          </w:tbl>
          <w:p w14:paraId="518B63F3" w14:textId="0523061C" w:rsidR="00616446" w:rsidRPr="00616446" w:rsidRDefault="00616446" w:rsidP="00616446">
            <w:pPr>
              <w:jc w:val="both"/>
              <w:rPr>
                <w:i/>
              </w:rPr>
            </w:pPr>
          </w:p>
        </w:tc>
      </w:tr>
    </w:tbl>
    <w:p w14:paraId="1AAD3C02" w14:textId="77777777" w:rsidR="009C1DDB" w:rsidRPr="007970A1" w:rsidRDefault="009C1DDB" w:rsidP="00950512">
      <w:pPr>
        <w:spacing w:line="240" w:lineRule="auto"/>
        <w:rPr>
          <w:szCs w:val="28"/>
          <w:lang w:val="uk-UA"/>
        </w:rPr>
      </w:pPr>
    </w:p>
    <w:tbl>
      <w:tblPr>
        <w:tblW w:w="16312" w:type="dxa"/>
        <w:tblInd w:w="562" w:type="dxa"/>
        <w:tblLook w:val="01E0" w:firstRow="1" w:lastRow="1" w:firstColumn="1" w:lastColumn="1" w:noHBand="0" w:noVBand="0"/>
      </w:tblPr>
      <w:tblGrid>
        <w:gridCol w:w="9928"/>
        <w:gridCol w:w="2552"/>
        <w:gridCol w:w="3832"/>
      </w:tblGrid>
      <w:tr w:rsidR="0088356A" w:rsidRPr="005057BF" w14:paraId="1194FE42" w14:textId="77777777" w:rsidTr="0088356A">
        <w:trPr>
          <w:trHeight w:val="609"/>
        </w:trPr>
        <w:tc>
          <w:tcPr>
            <w:tcW w:w="9928" w:type="dxa"/>
          </w:tcPr>
          <w:p w14:paraId="02E3DD71" w14:textId="77777777" w:rsidR="0088356A" w:rsidRDefault="009C1DDB" w:rsidP="002C3C0B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7970A1">
              <w:rPr>
                <w:b/>
                <w:szCs w:val="28"/>
                <w:lang w:val="uk-UA"/>
              </w:rPr>
              <w:t xml:space="preserve">         </w:t>
            </w:r>
            <w:r w:rsidR="0088356A" w:rsidRPr="00857E40">
              <w:rPr>
                <w:b/>
                <w:szCs w:val="28"/>
                <w:lang w:val="uk-UA" w:eastAsia="ru-RU"/>
              </w:rPr>
              <w:t>Народні депутати України</w:t>
            </w:r>
          </w:p>
        </w:tc>
        <w:tc>
          <w:tcPr>
            <w:tcW w:w="2552" w:type="dxa"/>
          </w:tcPr>
          <w:p w14:paraId="7AB2DAD0" w14:textId="62FC7A2F" w:rsidR="0088356A" w:rsidRPr="00C12D1B" w:rsidRDefault="00A34807" w:rsidP="0088356A">
            <w:pPr>
              <w:shd w:val="clear" w:color="auto" w:fill="FFFFFF"/>
              <w:tabs>
                <w:tab w:val="left" w:pos="2047"/>
              </w:tabs>
              <w:spacing w:line="240" w:lineRule="atLeast"/>
              <w:textAlignment w:val="baseline"/>
              <w:outlineLvl w:val="1"/>
              <w:rPr>
                <w:b/>
                <w:szCs w:val="28"/>
              </w:rPr>
            </w:pPr>
            <w:hyperlink r:id="rId11" w:tgtFrame="_blank" w:history="1">
              <w:r w:rsidR="006E2D80" w:rsidRPr="00C12D1B">
                <w:rPr>
                  <w:rStyle w:val="ad"/>
                  <w:b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Ц</w:t>
              </w:r>
              <w:r w:rsidR="006E2D80" w:rsidRPr="00C12D1B">
                <w:rPr>
                  <w:rStyle w:val="ad"/>
                  <w:b/>
                  <w:color w:val="auto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абаль</w:t>
              </w:r>
              <w:r w:rsidR="0088356A" w:rsidRPr="00C12D1B">
                <w:rPr>
                  <w:rStyle w:val="ad"/>
                  <w:b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  <w:r w:rsidR="006E2D80" w:rsidRPr="00C12D1B">
                <w:rPr>
                  <w:rStyle w:val="ad"/>
                  <w:b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В</w:t>
              </w:r>
              <w:r w:rsidR="006E2D80" w:rsidRPr="00C12D1B">
                <w:rPr>
                  <w:rStyle w:val="ad"/>
                  <w:b/>
                  <w:color w:val="auto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.В</w:t>
              </w:r>
              <w:r w:rsidR="0088356A" w:rsidRPr="00C12D1B">
                <w:rPr>
                  <w:rStyle w:val="ad"/>
                  <w:b/>
                  <w:bCs/>
                  <w:color w:val="auto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3832" w:type="dxa"/>
          </w:tcPr>
          <w:p w14:paraId="3A81688F" w14:textId="04749A9B" w:rsidR="0088356A" w:rsidRPr="00C12D1B" w:rsidRDefault="00C12D1B" w:rsidP="0088356A">
            <w:pPr>
              <w:tabs>
                <w:tab w:val="left" w:pos="2047"/>
              </w:tabs>
              <w:rPr>
                <w:b/>
                <w:bCs/>
                <w:szCs w:val="28"/>
                <w:lang w:val="uk-UA"/>
              </w:rPr>
            </w:pPr>
            <w:r>
              <w:rPr>
                <w:b/>
                <w:bCs/>
                <w:szCs w:val="28"/>
                <w:lang w:val="uk-UA"/>
              </w:rPr>
              <w:t>(</w:t>
            </w:r>
            <w:r w:rsidR="006E2D80" w:rsidRPr="00C12D1B">
              <w:rPr>
                <w:b/>
                <w:bCs/>
                <w:szCs w:val="28"/>
                <w:lang w:val="uk-UA"/>
              </w:rPr>
              <w:t>219</w:t>
            </w:r>
            <w:r>
              <w:rPr>
                <w:b/>
                <w:bCs/>
                <w:szCs w:val="28"/>
                <w:lang w:val="uk-UA"/>
              </w:rPr>
              <w:t>)</w:t>
            </w:r>
          </w:p>
        </w:tc>
      </w:tr>
      <w:tr w:rsidR="0088356A" w:rsidRPr="005057BF" w14:paraId="339B9C45" w14:textId="77777777" w:rsidTr="0088356A">
        <w:trPr>
          <w:trHeight w:val="582"/>
        </w:trPr>
        <w:tc>
          <w:tcPr>
            <w:tcW w:w="9928" w:type="dxa"/>
          </w:tcPr>
          <w:p w14:paraId="1BEAE852" w14:textId="77777777" w:rsidR="0088356A" w:rsidRDefault="0088356A" w:rsidP="002C3C0B">
            <w:pPr>
              <w:spacing w:line="240" w:lineRule="atLeast"/>
              <w:ind w:right="-1090"/>
            </w:pPr>
          </w:p>
        </w:tc>
        <w:tc>
          <w:tcPr>
            <w:tcW w:w="2552" w:type="dxa"/>
          </w:tcPr>
          <w:p w14:paraId="1DDF4A10" w14:textId="15430D5C" w:rsidR="0088356A" w:rsidRPr="00C12D1B" w:rsidRDefault="006E2D80" w:rsidP="0088356A">
            <w:pPr>
              <w:tabs>
                <w:tab w:val="left" w:pos="2047"/>
              </w:tabs>
              <w:spacing w:line="240" w:lineRule="atLeast"/>
              <w:ind w:right="-1090"/>
              <w:rPr>
                <w:b/>
                <w:szCs w:val="28"/>
              </w:rPr>
            </w:pPr>
            <w:r w:rsidRPr="00C12D1B">
              <w:rPr>
                <w:b/>
                <w:bCs/>
                <w:szCs w:val="28"/>
                <w:bdr w:val="none" w:sz="0" w:space="0" w:color="auto" w:frame="1"/>
                <w:shd w:val="clear" w:color="auto" w:fill="FFFFFF"/>
                <w:lang w:val="uk-UA"/>
              </w:rPr>
              <w:t>Ж</w:t>
            </w:r>
            <w:r w:rsidRPr="00C12D1B">
              <w:rPr>
                <w:b/>
                <w:bdr w:val="none" w:sz="0" w:space="0" w:color="auto" w:frame="1"/>
                <w:shd w:val="clear" w:color="auto" w:fill="FFFFFF"/>
                <w:lang w:val="uk-UA"/>
              </w:rPr>
              <w:t>елезняк Я.І</w:t>
            </w:r>
          </w:p>
        </w:tc>
        <w:tc>
          <w:tcPr>
            <w:tcW w:w="3832" w:type="dxa"/>
          </w:tcPr>
          <w:p w14:paraId="1A290B1A" w14:textId="48644B1A" w:rsidR="0088356A" w:rsidRPr="0088356A" w:rsidRDefault="0088356A" w:rsidP="0088356A">
            <w:pPr>
              <w:tabs>
                <w:tab w:val="left" w:pos="2047"/>
              </w:tabs>
              <w:rPr>
                <w:b/>
                <w:bCs/>
                <w:szCs w:val="28"/>
              </w:rPr>
            </w:pPr>
          </w:p>
        </w:tc>
      </w:tr>
      <w:tr w:rsidR="0088356A" w:rsidRPr="005057BF" w14:paraId="706EF5A4" w14:textId="77777777" w:rsidTr="0088356A">
        <w:trPr>
          <w:trHeight w:val="609"/>
        </w:trPr>
        <w:tc>
          <w:tcPr>
            <w:tcW w:w="9928" w:type="dxa"/>
          </w:tcPr>
          <w:p w14:paraId="73C6C2E7" w14:textId="77777777" w:rsidR="0088356A" w:rsidRDefault="0088356A" w:rsidP="002C3C0B">
            <w:pPr>
              <w:shd w:val="clear" w:color="auto" w:fill="FFFFFF"/>
              <w:spacing w:line="240" w:lineRule="atLeast"/>
              <w:textAlignment w:val="baseline"/>
              <w:outlineLvl w:val="1"/>
            </w:pPr>
          </w:p>
        </w:tc>
        <w:tc>
          <w:tcPr>
            <w:tcW w:w="2552" w:type="dxa"/>
          </w:tcPr>
          <w:p w14:paraId="2B300ED5" w14:textId="1D537AF1" w:rsidR="0088356A" w:rsidRPr="0088356A" w:rsidRDefault="006E2D80" w:rsidP="0088356A">
            <w:pPr>
              <w:shd w:val="clear" w:color="auto" w:fill="FFFFFF"/>
              <w:tabs>
                <w:tab w:val="left" w:pos="2047"/>
              </w:tabs>
              <w:spacing w:line="240" w:lineRule="atLeast"/>
              <w:textAlignment w:val="baseline"/>
              <w:outlineLvl w:val="1"/>
              <w:rPr>
                <w:szCs w:val="28"/>
              </w:rPr>
            </w:pPr>
            <w:r w:rsidRPr="006E2D80">
              <w:rPr>
                <w:b/>
                <w:bCs/>
                <w:szCs w:val="28"/>
                <w:bdr w:val="none" w:sz="0" w:space="0" w:color="auto" w:frame="1"/>
                <w:shd w:val="clear" w:color="auto" w:fill="FFFFFF"/>
                <w:lang w:val="uk-UA"/>
              </w:rPr>
              <w:t>Р</w:t>
            </w:r>
            <w:r w:rsidRPr="006E2D80">
              <w:rPr>
                <w:b/>
                <w:bCs/>
                <w:szCs w:val="28"/>
                <w:lang w:val="uk-UA"/>
              </w:rPr>
              <w:t>ущ</w:t>
            </w:r>
            <w:r>
              <w:rPr>
                <w:b/>
                <w:bCs/>
                <w:szCs w:val="28"/>
                <w:lang w:val="uk-UA"/>
              </w:rPr>
              <w:t>ишин Я. І.</w:t>
            </w:r>
          </w:p>
        </w:tc>
        <w:tc>
          <w:tcPr>
            <w:tcW w:w="3832" w:type="dxa"/>
          </w:tcPr>
          <w:p w14:paraId="6DB5BF0B" w14:textId="26A0439F" w:rsidR="0088356A" w:rsidRPr="0088356A" w:rsidRDefault="0088356A" w:rsidP="0088356A">
            <w:pPr>
              <w:tabs>
                <w:tab w:val="left" w:pos="2047"/>
              </w:tabs>
              <w:rPr>
                <w:b/>
                <w:bCs/>
                <w:szCs w:val="28"/>
              </w:rPr>
            </w:pPr>
          </w:p>
        </w:tc>
      </w:tr>
    </w:tbl>
    <w:p w14:paraId="450C9894" w14:textId="77777777" w:rsidR="00C8291B" w:rsidRPr="007970A1" w:rsidRDefault="00C8291B" w:rsidP="00950512">
      <w:pPr>
        <w:spacing w:line="240" w:lineRule="auto"/>
        <w:rPr>
          <w:b/>
          <w:szCs w:val="28"/>
          <w:lang w:val="uk-UA"/>
        </w:rPr>
      </w:pPr>
    </w:p>
    <w:sectPr w:rsidR="00C8291B" w:rsidRPr="007970A1" w:rsidSect="00DF367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993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3E6C3" w14:textId="77777777" w:rsidR="00A34807" w:rsidRDefault="00A34807" w:rsidP="00C314AE">
      <w:pPr>
        <w:spacing w:after="0" w:line="240" w:lineRule="auto"/>
      </w:pPr>
      <w:r>
        <w:separator/>
      </w:r>
    </w:p>
  </w:endnote>
  <w:endnote w:type="continuationSeparator" w:id="0">
    <w:p w14:paraId="37113CEC" w14:textId="77777777" w:rsidR="00A34807" w:rsidRDefault="00A34807" w:rsidP="00C31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9CC52" w14:textId="77777777" w:rsidR="002C3C0B" w:rsidRDefault="002C3C0B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A4520" w14:textId="77777777" w:rsidR="002C3C0B" w:rsidRDefault="002C3C0B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E2245" w14:textId="77777777" w:rsidR="002C3C0B" w:rsidRDefault="002C3C0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2F7C87" w14:textId="77777777" w:rsidR="00A34807" w:rsidRDefault="00A34807" w:rsidP="00C314AE">
      <w:pPr>
        <w:spacing w:after="0" w:line="240" w:lineRule="auto"/>
      </w:pPr>
      <w:r>
        <w:separator/>
      </w:r>
    </w:p>
  </w:footnote>
  <w:footnote w:type="continuationSeparator" w:id="0">
    <w:p w14:paraId="0D5D2699" w14:textId="77777777" w:rsidR="00A34807" w:rsidRDefault="00A34807" w:rsidP="00C31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79681" w14:textId="77777777" w:rsidR="002C3C0B" w:rsidRDefault="002C3C0B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763676"/>
      <w:docPartObj>
        <w:docPartGallery w:val="Page Numbers (Top of Page)"/>
        <w:docPartUnique/>
      </w:docPartObj>
    </w:sdtPr>
    <w:sdtEndPr/>
    <w:sdtContent>
      <w:p w14:paraId="648CD744" w14:textId="370BC729" w:rsidR="002C3C0B" w:rsidRDefault="002C3C0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3D25" w:rsidRPr="00FB3D25">
          <w:rPr>
            <w:noProof/>
            <w:lang w:val="uk-UA"/>
          </w:rPr>
          <w:t>2</w:t>
        </w:r>
        <w:r>
          <w:fldChar w:fldCharType="end"/>
        </w:r>
      </w:p>
    </w:sdtContent>
  </w:sdt>
  <w:p w14:paraId="0A2B40BF" w14:textId="77777777" w:rsidR="002C3C0B" w:rsidRPr="00556698" w:rsidRDefault="002C3C0B" w:rsidP="00556698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9710233"/>
      <w:docPartObj>
        <w:docPartGallery w:val="Page Numbers (Top of Page)"/>
        <w:docPartUnique/>
      </w:docPartObj>
    </w:sdtPr>
    <w:sdtEndPr/>
    <w:sdtContent>
      <w:p w14:paraId="042E1AE4" w14:textId="77777777" w:rsidR="002C3C0B" w:rsidRDefault="00A34807">
        <w:pPr>
          <w:pStyle w:val="a8"/>
          <w:jc w:val="center"/>
        </w:pPr>
      </w:p>
    </w:sdtContent>
  </w:sdt>
  <w:p w14:paraId="77CA59E4" w14:textId="77777777" w:rsidR="002C3C0B" w:rsidRDefault="002C3C0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1051B"/>
    <w:multiLevelType w:val="hybridMultilevel"/>
    <w:tmpl w:val="6E7AC4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96B2CF9"/>
    <w:multiLevelType w:val="hybridMultilevel"/>
    <w:tmpl w:val="6E7AC4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ED670A"/>
    <w:multiLevelType w:val="hybridMultilevel"/>
    <w:tmpl w:val="75245836"/>
    <w:lvl w:ilvl="0" w:tplc="0C06C56C">
      <w:start w:val="4"/>
      <w:numFmt w:val="bullet"/>
      <w:lvlText w:val=""/>
      <w:lvlJc w:val="left"/>
      <w:pPr>
        <w:ind w:left="96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92"/>
    <w:rsid w:val="000044E8"/>
    <w:rsid w:val="00007AFE"/>
    <w:rsid w:val="00016F16"/>
    <w:rsid w:val="00020EE2"/>
    <w:rsid w:val="00023E53"/>
    <w:rsid w:val="00034574"/>
    <w:rsid w:val="000467E1"/>
    <w:rsid w:val="00067388"/>
    <w:rsid w:val="000747AD"/>
    <w:rsid w:val="00075BED"/>
    <w:rsid w:val="00082A41"/>
    <w:rsid w:val="0009084D"/>
    <w:rsid w:val="000A317C"/>
    <w:rsid w:val="000A7B95"/>
    <w:rsid w:val="000B257E"/>
    <w:rsid w:val="000B5B8D"/>
    <w:rsid w:val="000B6D84"/>
    <w:rsid w:val="000D5949"/>
    <w:rsid w:val="000E5858"/>
    <w:rsid w:val="00100911"/>
    <w:rsid w:val="00100F05"/>
    <w:rsid w:val="00107A84"/>
    <w:rsid w:val="00120487"/>
    <w:rsid w:val="001355DC"/>
    <w:rsid w:val="00136BBF"/>
    <w:rsid w:val="0014066B"/>
    <w:rsid w:val="001412B2"/>
    <w:rsid w:val="00142220"/>
    <w:rsid w:val="00155B71"/>
    <w:rsid w:val="001606A4"/>
    <w:rsid w:val="001634FB"/>
    <w:rsid w:val="00164431"/>
    <w:rsid w:val="0017285A"/>
    <w:rsid w:val="0017467E"/>
    <w:rsid w:val="00181AB7"/>
    <w:rsid w:val="001835DF"/>
    <w:rsid w:val="001861C5"/>
    <w:rsid w:val="00197CA4"/>
    <w:rsid w:val="001A0101"/>
    <w:rsid w:val="001A153B"/>
    <w:rsid w:val="001C332D"/>
    <w:rsid w:val="001C7CB3"/>
    <w:rsid w:val="001E0484"/>
    <w:rsid w:val="001E6B7D"/>
    <w:rsid w:val="0020492E"/>
    <w:rsid w:val="00205801"/>
    <w:rsid w:val="002164FC"/>
    <w:rsid w:val="00222E3F"/>
    <w:rsid w:val="00226D19"/>
    <w:rsid w:val="00237E5A"/>
    <w:rsid w:val="00241810"/>
    <w:rsid w:val="0024667A"/>
    <w:rsid w:val="002523B5"/>
    <w:rsid w:val="00252F4E"/>
    <w:rsid w:val="00281CF8"/>
    <w:rsid w:val="00283596"/>
    <w:rsid w:val="00284AE0"/>
    <w:rsid w:val="002859C0"/>
    <w:rsid w:val="002875BC"/>
    <w:rsid w:val="00291934"/>
    <w:rsid w:val="00291C10"/>
    <w:rsid w:val="002965AD"/>
    <w:rsid w:val="002A3892"/>
    <w:rsid w:val="002A4B6A"/>
    <w:rsid w:val="002B0FF0"/>
    <w:rsid w:val="002B6A9E"/>
    <w:rsid w:val="002C1506"/>
    <w:rsid w:val="002C3C0B"/>
    <w:rsid w:val="002D05BA"/>
    <w:rsid w:val="002E6A88"/>
    <w:rsid w:val="003240AE"/>
    <w:rsid w:val="00326204"/>
    <w:rsid w:val="00330E92"/>
    <w:rsid w:val="00331542"/>
    <w:rsid w:val="00346F6B"/>
    <w:rsid w:val="00347B9C"/>
    <w:rsid w:val="00347DFB"/>
    <w:rsid w:val="00381FA9"/>
    <w:rsid w:val="0038674E"/>
    <w:rsid w:val="0039700F"/>
    <w:rsid w:val="003A7BF8"/>
    <w:rsid w:val="003C5BCE"/>
    <w:rsid w:val="003C6A46"/>
    <w:rsid w:val="003C71DF"/>
    <w:rsid w:val="003F2D96"/>
    <w:rsid w:val="00421C77"/>
    <w:rsid w:val="00426D0B"/>
    <w:rsid w:val="0043758D"/>
    <w:rsid w:val="00444A2A"/>
    <w:rsid w:val="00452EF6"/>
    <w:rsid w:val="00465A39"/>
    <w:rsid w:val="004732E0"/>
    <w:rsid w:val="00476942"/>
    <w:rsid w:val="00490489"/>
    <w:rsid w:val="00493228"/>
    <w:rsid w:val="004D0367"/>
    <w:rsid w:val="004D244A"/>
    <w:rsid w:val="004F584E"/>
    <w:rsid w:val="005053B8"/>
    <w:rsid w:val="0050549B"/>
    <w:rsid w:val="005204CF"/>
    <w:rsid w:val="00521831"/>
    <w:rsid w:val="00521CD1"/>
    <w:rsid w:val="0054112D"/>
    <w:rsid w:val="00542B38"/>
    <w:rsid w:val="0054603A"/>
    <w:rsid w:val="00552C16"/>
    <w:rsid w:val="00556698"/>
    <w:rsid w:val="00562B48"/>
    <w:rsid w:val="005639B2"/>
    <w:rsid w:val="00563F99"/>
    <w:rsid w:val="00567D9D"/>
    <w:rsid w:val="00572D37"/>
    <w:rsid w:val="005874C3"/>
    <w:rsid w:val="00595FB7"/>
    <w:rsid w:val="005B0E42"/>
    <w:rsid w:val="005D2750"/>
    <w:rsid w:val="005E107D"/>
    <w:rsid w:val="005F4725"/>
    <w:rsid w:val="00602BDB"/>
    <w:rsid w:val="00603351"/>
    <w:rsid w:val="00604D09"/>
    <w:rsid w:val="006075E5"/>
    <w:rsid w:val="00612020"/>
    <w:rsid w:val="00616446"/>
    <w:rsid w:val="006213D4"/>
    <w:rsid w:val="00633A65"/>
    <w:rsid w:val="00650AF7"/>
    <w:rsid w:val="006538E0"/>
    <w:rsid w:val="006605AA"/>
    <w:rsid w:val="00660764"/>
    <w:rsid w:val="0067086F"/>
    <w:rsid w:val="00687D9F"/>
    <w:rsid w:val="00695D1B"/>
    <w:rsid w:val="006B3E3B"/>
    <w:rsid w:val="006B4F62"/>
    <w:rsid w:val="006B510D"/>
    <w:rsid w:val="006C2108"/>
    <w:rsid w:val="006D4ECD"/>
    <w:rsid w:val="006E2D80"/>
    <w:rsid w:val="006E3FDD"/>
    <w:rsid w:val="006F2A6C"/>
    <w:rsid w:val="0070239F"/>
    <w:rsid w:val="007101B5"/>
    <w:rsid w:val="00722DA3"/>
    <w:rsid w:val="00741F4F"/>
    <w:rsid w:val="00754BC1"/>
    <w:rsid w:val="00756DC8"/>
    <w:rsid w:val="007570EF"/>
    <w:rsid w:val="007629C8"/>
    <w:rsid w:val="00766C83"/>
    <w:rsid w:val="00776D9F"/>
    <w:rsid w:val="00791225"/>
    <w:rsid w:val="00792B15"/>
    <w:rsid w:val="007970A1"/>
    <w:rsid w:val="007C3735"/>
    <w:rsid w:val="007D40E8"/>
    <w:rsid w:val="007D6F9B"/>
    <w:rsid w:val="007E38E9"/>
    <w:rsid w:val="007E7220"/>
    <w:rsid w:val="007F12E5"/>
    <w:rsid w:val="007F2081"/>
    <w:rsid w:val="007F60EB"/>
    <w:rsid w:val="00810FF6"/>
    <w:rsid w:val="00820126"/>
    <w:rsid w:val="00832457"/>
    <w:rsid w:val="008347D3"/>
    <w:rsid w:val="00845FF8"/>
    <w:rsid w:val="00850BF1"/>
    <w:rsid w:val="0086563F"/>
    <w:rsid w:val="008761B8"/>
    <w:rsid w:val="008819AD"/>
    <w:rsid w:val="0088347A"/>
    <w:rsid w:val="0088356A"/>
    <w:rsid w:val="00894524"/>
    <w:rsid w:val="008A0D07"/>
    <w:rsid w:val="008A1D77"/>
    <w:rsid w:val="008A6812"/>
    <w:rsid w:val="008B14B2"/>
    <w:rsid w:val="008B4C5D"/>
    <w:rsid w:val="008C7985"/>
    <w:rsid w:val="008D0CCF"/>
    <w:rsid w:val="008D11D6"/>
    <w:rsid w:val="008D76D8"/>
    <w:rsid w:val="008E20AE"/>
    <w:rsid w:val="008E21E0"/>
    <w:rsid w:val="008F01E7"/>
    <w:rsid w:val="008F7DDC"/>
    <w:rsid w:val="00902A3F"/>
    <w:rsid w:val="00906772"/>
    <w:rsid w:val="00916757"/>
    <w:rsid w:val="009200A9"/>
    <w:rsid w:val="00934964"/>
    <w:rsid w:val="00934CC2"/>
    <w:rsid w:val="00942D1F"/>
    <w:rsid w:val="00950512"/>
    <w:rsid w:val="009556D1"/>
    <w:rsid w:val="00955D58"/>
    <w:rsid w:val="009808E7"/>
    <w:rsid w:val="009816BA"/>
    <w:rsid w:val="00984907"/>
    <w:rsid w:val="009A5C33"/>
    <w:rsid w:val="009B48AB"/>
    <w:rsid w:val="009B5411"/>
    <w:rsid w:val="009B59E2"/>
    <w:rsid w:val="009C03D1"/>
    <w:rsid w:val="009C1DDB"/>
    <w:rsid w:val="009C2C21"/>
    <w:rsid w:val="009D1A39"/>
    <w:rsid w:val="009E168A"/>
    <w:rsid w:val="009E675B"/>
    <w:rsid w:val="009F2F28"/>
    <w:rsid w:val="00A0043C"/>
    <w:rsid w:val="00A01C03"/>
    <w:rsid w:val="00A042B3"/>
    <w:rsid w:val="00A10C83"/>
    <w:rsid w:val="00A13D00"/>
    <w:rsid w:val="00A162B9"/>
    <w:rsid w:val="00A34807"/>
    <w:rsid w:val="00A450CC"/>
    <w:rsid w:val="00A53C49"/>
    <w:rsid w:val="00A72DE2"/>
    <w:rsid w:val="00A761F5"/>
    <w:rsid w:val="00A76F50"/>
    <w:rsid w:val="00AA1992"/>
    <w:rsid w:val="00AA421C"/>
    <w:rsid w:val="00AB08E3"/>
    <w:rsid w:val="00AB16F6"/>
    <w:rsid w:val="00AC704B"/>
    <w:rsid w:val="00AD124F"/>
    <w:rsid w:val="00AD50AE"/>
    <w:rsid w:val="00AD6666"/>
    <w:rsid w:val="00AE4BF1"/>
    <w:rsid w:val="00AF1005"/>
    <w:rsid w:val="00AF32FA"/>
    <w:rsid w:val="00AF6584"/>
    <w:rsid w:val="00B0757E"/>
    <w:rsid w:val="00B141B6"/>
    <w:rsid w:val="00B15B1C"/>
    <w:rsid w:val="00B335AB"/>
    <w:rsid w:val="00B379D8"/>
    <w:rsid w:val="00B40931"/>
    <w:rsid w:val="00B45B68"/>
    <w:rsid w:val="00B53730"/>
    <w:rsid w:val="00B5536C"/>
    <w:rsid w:val="00B56015"/>
    <w:rsid w:val="00B6376B"/>
    <w:rsid w:val="00B92391"/>
    <w:rsid w:val="00BA009A"/>
    <w:rsid w:val="00BB6221"/>
    <w:rsid w:val="00BB7A1D"/>
    <w:rsid w:val="00BC0253"/>
    <w:rsid w:val="00BC71D9"/>
    <w:rsid w:val="00BD238F"/>
    <w:rsid w:val="00BD309C"/>
    <w:rsid w:val="00BF0DB0"/>
    <w:rsid w:val="00C050E5"/>
    <w:rsid w:val="00C06CA7"/>
    <w:rsid w:val="00C127F4"/>
    <w:rsid w:val="00C12D1B"/>
    <w:rsid w:val="00C224BF"/>
    <w:rsid w:val="00C23B36"/>
    <w:rsid w:val="00C24144"/>
    <w:rsid w:val="00C30B77"/>
    <w:rsid w:val="00C30BA6"/>
    <w:rsid w:val="00C314AE"/>
    <w:rsid w:val="00C44F16"/>
    <w:rsid w:val="00C55D9F"/>
    <w:rsid w:val="00C61681"/>
    <w:rsid w:val="00C63AA9"/>
    <w:rsid w:val="00C763E2"/>
    <w:rsid w:val="00C80972"/>
    <w:rsid w:val="00C8291B"/>
    <w:rsid w:val="00C871FA"/>
    <w:rsid w:val="00C92E9A"/>
    <w:rsid w:val="00CE2FF3"/>
    <w:rsid w:val="00D01230"/>
    <w:rsid w:val="00D10544"/>
    <w:rsid w:val="00D2627D"/>
    <w:rsid w:val="00D37690"/>
    <w:rsid w:val="00D4708F"/>
    <w:rsid w:val="00D51003"/>
    <w:rsid w:val="00D621C7"/>
    <w:rsid w:val="00D73A7B"/>
    <w:rsid w:val="00D76091"/>
    <w:rsid w:val="00D7631F"/>
    <w:rsid w:val="00D76C46"/>
    <w:rsid w:val="00D82234"/>
    <w:rsid w:val="00D83454"/>
    <w:rsid w:val="00D83AC8"/>
    <w:rsid w:val="00DB0521"/>
    <w:rsid w:val="00DB06C2"/>
    <w:rsid w:val="00DB491B"/>
    <w:rsid w:val="00DB53AE"/>
    <w:rsid w:val="00DC3625"/>
    <w:rsid w:val="00DC6839"/>
    <w:rsid w:val="00DD1335"/>
    <w:rsid w:val="00DD237C"/>
    <w:rsid w:val="00DE3924"/>
    <w:rsid w:val="00DF3675"/>
    <w:rsid w:val="00DF4DB0"/>
    <w:rsid w:val="00E04330"/>
    <w:rsid w:val="00E17E52"/>
    <w:rsid w:val="00E24524"/>
    <w:rsid w:val="00E31E69"/>
    <w:rsid w:val="00E32FEE"/>
    <w:rsid w:val="00E33156"/>
    <w:rsid w:val="00E47041"/>
    <w:rsid w:val="00E55997"/>
    <w:rsid w:val="00E65C06"/>
    <w:rsid w:val="00E708CD"/>
    <w:rsid w:val="00E77A1C"/>
    <w:rsid w:val="00E8119F"/>
    <w:rsid w:val="00E857F2"/>
    <w:rsid w:val="00E901DC"/>
    <w:rsid w:val="00E94FE5"/>
    <w:rsid w:val="00EA1733"/>
    <w:rsid w:val="00EB36BE"/>
    <w:rsid w:val="00EB4E3C"/>
    <w:rsid w:val="00EC0BEB"/>
    <w:rsid w:val="00EC3D77"/>
    <w:rsid w:val="00ED02A6"/>
    <w:rsid w:val="00ED6E09"/>
    <w:rsid w:val="00EF7897"/>
    <w:rsid w:val="00F078E1"/>
    <w:rsid w:val="00F10CA6"/>
    <w:rsid w:val="00F142E6"/>
    <w:rsid w:val="00F3020C"/>
    <w:rsid w:val="00F5688E"/>
    <w:rsid w:val="00F60E6A"/>
    <w:rsid w:val="00F6240F"/>
    <w:rsid w:val="00F71BE9"/>
    <w:rsid w:val="00F75370"/>
    <w:rsid w:val="00F823BC"/>
    <w:rsid w:val="00F9284F"/>
    <w:rsid w:val="00FB3D25"/>
    <w:rsid w:val="00FB45CD"/>
    <w:rsid w:val="00FC54D4"/>
    <w:rsid w:val="00FC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FC02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rsid w:val="00AA1992"/>
    <w:rPr>
      <w:rFonts w:cs="Times New Roman"/>
      <w:sz w:val="16"/>
    </w:rPr>
  </w:style>
  <w:style w:type="paragraph" w:styleId="a4">
    <w:name w:val="annotation text"/>
    <w:basedOn w:val="a"/>
    <w:link w:val="a5"/>
    <w:uiPriority w:val="99"/>
    <w:unhideWhenUsed/>
    <w:rsid w:val="00AA1992"/>
    <w:pPr>
      <w:spacing w:after="0" w:line="240" w:lineRule="auto"/>
    </w:pPr>
    <w:rPr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1992"/>
    <w:pPr>
      <w:spacing w:after="0" w:line="240" w:lineRule="auto"/>
    </w:pPr>
    <w:rPr>
      <w:rFonts w:ascii="Segoe UI Historic" w:hAnsi="Segoe UI Historic"/>
      <w:sz w:val="18"/>
      <w:szCs w:val="18"/>
      <w:lang w:eastAsia="x-none"/>
    </w:rPr>
  </w:style>
  <w:style w:type="character" w:customStyle="1" w:styleId="a5">
    <w:name w:val="Текст примітки Знак"/>
    <w:link w:val="a4"/>
    <w:uiPriority w:val="99"/>
    <w:locked/>
    <w:rsid w:val="00AA1992"/>
    <w:rPr>
      <w:rFonts w:eastAsia="Times New Roman" w:cs="Times New Roman"/>
      <w:sz w:val="20"/>
      <w:szCs w:val="20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C314A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7">
    <w:name w:val="Текст у виносці Знак"/>
    <w:link w:val="a6"/>
    <w:uiPriority w:val="99"/>
    <w:semiHidden/>
    <w:locked/>
    <w:rsid w:val="00AA1992"/>
    <w:rPr>
      <w:rFonts w:ascii="Segoe UI Historic" w:hAnsi="Segoe UI Historic" w:cs="Segoe UI Historic"/>
      <w:sz w:val="18"/>
      <w:szCs w:val="18"/>
      <w:lang w:val="ru-RU" w:eastAsia="x-none"/>
    </w:rPr>
  </w:style>
  <w:style w:type="paragraph" w:styleId="aa">
    <w:name w:val="footer"/>
    <w:basedOn w:val="a"/>
    <w:link w:val="ab"/>
    <w:uiPriority w:val="99"/>
    <w:unhideWhenUsed/>
    <w:rsid w:val="00C314A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9">
    <w:name w:val="Верхній колонтитул Знак"/>
    <w:link w:val="a8"/>
    <w:uiPriority w:val="99"/>
    <w:locked/>
    <w:rsid w:val="00C314AE"/>
    <w:rPr>
      <w:rFonts w:cs="Times New Roman"/>
      <w:lang w:val="ru-RU" w:eastAsia="x-none"/>
    </w:rPr>
  </w:style>
  <w:style w:type="table" w:styleId="ac">
    <w:name w:val="Table Grid"/>
    <w:basedOn w:val="a1"/>
    <w:uiPriority w:val="59"/>
    <w:rsid w:val="00C8291B"/>
    <w:rPr>
      <w:rFonts w:ascii="Calibri" w:hAnsi="Calibri" w:cs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Нижній колонтитул Знак"/>
    <w:link w:val="aa"/>
    <w:uiPriority w:val="99"/>
    <w:locked/>
    <w:rsid w:val="00C314AE"/>
    <w:rPr>
      <w:rFonts w:cs="Times New Roman"/>
      <w:lang w:val="ru-RU" w:eastAsia="x-none"/>
    </w:rPr>
  </w:style>
  <w:style w:type="character" w:customStyle="1" w:styleId="rvts15">
    <w:name w:val="rvts15"/>
    <w:rsid w:val="0009084D"/>
  </w:style>
  <w:style w:type="paragraph" w:customStyle="1" w:styleId="tbl-cod">
    <w:name w:val="tbl-cod"/>
    <w:basedOn w:val="a"/>
    <w:uiPriority w:val="99"/>
    <w:rsid w:val="00741F4F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paragraph" w:customStyle="1" w:styleId="tbl-txt">
    <w:name w:val="tbl-txt"/>
    <w:basedOn w:val="a"/>
    <w:uiPriority w:val="99"/>
    <w:rsid w:val="00741F4F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styleId="ad">
    <w:name w:val="Hyperlink"/>
    <w:basedOn w:val="a0"/>
    <w:uiPriority w:val="99"/>
    <w:unhideWhenUsed/>
    <w:rsid w:val="0088356A"/>
    <w:rPr>
      <w:color w:val="0000FF"/>
      <w:u w:val="single"/>
    </w:rPr>
  </w:style>
  <w:style w:type="character" w:customStyle="1" w:styleId="rvts0">
    <w:name w:val="rvts0"/>
    <w:basedOn w:val="a0"/>
    <w:rsid w:val="00616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22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3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940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9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50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99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45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10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22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9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2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33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71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8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047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0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678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909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45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469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84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42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00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057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477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7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25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9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01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10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024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394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0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20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24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040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6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27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513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88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4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52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35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729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966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928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9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13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69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771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89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1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633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802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337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149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33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9852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5896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594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015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7736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9587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9778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135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710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5385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5501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4680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5017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5448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6915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73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23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1987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271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815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9265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965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042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210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9947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246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101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9673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399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8460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282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8072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766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195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5544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022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676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695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0689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40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295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1562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5109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958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3284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5081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0715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06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423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488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993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00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348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578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9450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2335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319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80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081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203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053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633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5270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013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601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072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4277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6704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55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721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57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85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4326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995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0409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611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85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3055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7570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412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392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7280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924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3062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104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1893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686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9092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7345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9116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277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700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826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975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530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5457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5656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965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666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5744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5232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627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851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943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872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1252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9653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0112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0500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554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251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991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41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7655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58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926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9625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9843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554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085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6829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953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8972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2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367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479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0110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2272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4693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81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899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356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8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563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18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722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5491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3822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18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76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85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825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888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8739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1676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6921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34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4658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508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4735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095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8038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164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71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987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2115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27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482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8033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6047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0090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215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5625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7934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7980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045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026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767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7345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7737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325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6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7180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60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19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0939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142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326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1908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2559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5598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300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09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247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545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463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838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910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411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467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5054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4158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7776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9819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074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3217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360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6955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575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697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16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948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1371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236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575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084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154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401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025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36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9810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1777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625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736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9566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7770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128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254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6486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6559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983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9838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041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2268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820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0243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0629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079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89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262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017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1065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03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5998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383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8885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199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349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92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781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924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55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639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130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3427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5312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970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482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683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807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907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9463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319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4121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0504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511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5819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639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0986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2490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4728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1738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118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916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472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394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4557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9481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597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972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9847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227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243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719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583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9575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2974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02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3219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5573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161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903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2536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600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6347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6660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7215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7797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01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31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85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7706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3211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5489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77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5055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098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33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0396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9182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42730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178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5516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94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422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9323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966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899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456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509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157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143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28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7188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9075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2238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720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531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3227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5848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54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0044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3743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003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35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9273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018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521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7527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585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0167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1743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5800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019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003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0867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2331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2640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023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682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84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2811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8364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47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677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118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9041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2707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189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8122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9899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34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4869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795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069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811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7201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9333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252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6767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87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00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272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542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627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43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320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3678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8607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0181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4991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687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872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662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631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82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839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2140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6995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0349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70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6361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6823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8646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153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266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54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6047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9668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2598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39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4321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4707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9519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40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2068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447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45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9417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169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7597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9758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66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97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9992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1496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1884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21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06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63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9996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7130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9943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1373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058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639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76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17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9024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831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912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25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188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56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8393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9936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224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44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278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432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74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0210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040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205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5451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576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9065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4649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035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819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975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6634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7901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285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290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6366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779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9962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118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12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363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554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22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1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9785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2754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660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8455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2894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53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8453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3113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4081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6966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207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47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64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78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4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td.rada.gov.ua/mps/info/page/21257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09A99-7933-47A4-BF9B-497BE632F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ED798-0E23-4887-8F3E-C5B1D4FD46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A9BEC1-3AC8-4E80-B429-5A377DED35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F0DEC2-C938-412D-93C2-4C7C5ADE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6010</Words>
  <Characters>3426</Characters>
  <Application>Microsoft Office Word</Application>
  <DocSecurity>0</DocSecurity>
  <Lines>28</Lines>
  <Paragraphs>18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9418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2020-07-14T11:29:00Z</dcterms:created>
  <dcterms:modified xsi:type="dcterms:W3CDTF">2020-07-14T11:29:00Z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