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0889" w:rsidRDefault="00C00889" w:rsidP="00C00889">
      <w:pPr>
        <w:pStyle w:val="Style3"/>
        <w:widowControl/>
        <w:jc w:val="right"/>
        <w:rPr>
          <w:rStyle w:val="FontStyle13"/>
          <w:color w:val="000000"/>
          <w:sz w:val="28"/>
          <w:szCs w:val="28"/>
          <w:lang w:val="uk-UA" w:eastAsia="uk-UA"/>
        </w:rPr>
      </w:pPr>
    </w:p>
    <w:p w:rsidR="00C00889" w:rsidRDefault="00C00889" w:rsidP="00C00889">
      <w:pPr>
        <w:pStyle w:val="Style3"/>
        <w:widowControl/>
        <w:jc w:val="right"/>
        <w:rPr>
          <w:rStyle w:val="FontStyle13"/>
          <w:color w:val="000000"/>
          <w:sz w:val="28"/>
          <w:szCs w:val="28"/>
          <w:lang w:val="uk-UA" w:eastAsia="uk-UA"/>
        </w:rPr>
      </w:pPr>
    </w:p>
    <w:p w:rsidR="00C00889" w:rsidRDefault="00C00889" w:rsidP="00C00889">
      <w:pPr>
        <w:pStyle w:val="Style3"/>
        <w:widowControl/>
        <w:jc w:val="right"/>
        <w:rPr>
          <w:rStyle w:val="FontStyle13"/>
          <w:color w:val="000000"/>
          <w:sz w:val="28"/>
          <w:szCs w:val="28"/>
          <w:lang w:val="uk-UA" w:eastAsia="uk-UA"/>
        </w:rPr>
      </w:pPr>
    </w:p>
    <w:p w:rsidR="00C00889" w:rsidRDefault="00C00889" w:rsidP="00C00889">
      <w:pPr>
        <w:pStyle w:val="Style3"/>
        <w:widowControl/>
        <w:jc w:val="right"/>
        <w:rPr>
          <w:rStyle w:val="FontStyle13"/>
          <w:color w:val="000000"/>
          <w:sz w:val="28"/>
          <w:szCs w:val="28"/>
          <w:lang w:val="uk-UA" w:eastAsia="uk-UA"/>
        </w:rPr>
      </w:pPr>
    </w:p>
    <w:p w:rsidR="00C00889" w:rsidRDefault="00C00889" w:rsidP="00C00889">
      <w:pPr>
        <w:pStyle w:val="Style3"/>
        <w:widowControl/>
        <w:jc w:val="right"/>
        <w:rPr>
          <w:rStyle w:val="FontStyle13"/>
          <w:color w:val="000000"/>
          <w:sz w:val="28"/>
          <w:szCs w:val="28"/>
          <w:lang w:val="uk-UA" w:eastAsia="uk-UA"/>
        </w:rPr>
      </w:pPr>
    </w:p>
    <w:p w:rsidR="00C00889" w:rsidRDefault="00C00889" w:rsidP="00C00889">
      <w:pPr>
        <w:pStyle w:val="Style3"/>
        <w:widowControl/>
        <w:jc w:val="right"/>
        <w:rPr>
          <w:rStyle w:val="FontStyle13"/>
          <w:color w:val="000000"/>
          <w:sz w:val="28"/>
          <w:szCs w:val="28"/>
          <w:lang w:val="uk-UA" w:eastAsia="uk-UA"/>
        </w:rPr>
      </w:pPr>
    </w:p>
    <w:p w:rsidR="00C00889" w:rsidRDefault="00C00889" w:rsidP="00C00889">
      <w:pPr>
        <w:pStyle w:val="Style3"/>
        <w:widowControl/>
        <w:jc w:val="right"/>
        <w:rPr>
          <w:rStyle w:val="FontStyle13"/>
          <w:color w:val="000000"/>
          <w:sz w:val="28"/>
          <w:szCs w:val="28"/>
          <w:lang w:val="uk-UA" w:eastAsia="uk-UA"/>
        </w:rPr>
      </w:pPr>
    </w:p>
    <w:p w:rsidR="00C00889" w:rsidRDefault="00C00889" w:rsidP="00C00889">
      <w:pPr>
        <w:pStyle w:val="Style3"/>
        <w:widowControl/>
        <w:jc w:val="right"/>
        <w:rPr>
          <w:rStyle w:val="FontStyle13"/>
          <w:color w:val="000000"/>
          <w:sz w:val="28"/>
          <w:szCs w:val="28"/>
          <w:lang w:val="uk-UA" w:eastAsia="uk-UA"/>
        </w:rPr>
      </w:pPr>
    </w:p>
    <w:p w:rsidR="00C00889" w:rsidRDefault="00C00889" w:rsidP="00C00889">
      <w:pPr>
        <w:pStyle w:val="Style3"/>
        <w:widowControl/>
        <w:jc w:val="right"/>
        <w:rPr>
          <w:rStyle w:val="FontStyle13"/>
          <w:color w:val="000000"/>
          <w:sz w:val="28"/>
          <w:szCs w:val="28"/>
          <w:lang w:val="uk-UA" w:eastAsia="uk-UA"/>
        </w:rPr>
      </w:pPr>
    </w:p>
    <w:p w:rsidR="00C00889" w:rsidRDefault="00C00889" w:rsidP="00C00889">
      <w:pPr>
        <w:pStyle w:val="Style3"/>
        <w:widowControl/>
        <w:jc w:val="right"/>
        <w:rPr>
          <w:rStyle w:val="FontStyle13"/>
          <w:color w:val="000000"/>
          <w:sz w:val="28"/>
          <w:szCs w:val="28"/>
          <w:lang w:val="uk-UA" w:eastAsia="uk-UA"/>
        </w:rPr>
      </w:pPr>
    </w:p>
    <w:p w:rsidR="00C00889" w:rsidRDefault="00C00889" w:rsidP="00C00889">
      <w:pPr>
        <w:pStyle w:val="Style3"/>
        <w:widowControl/>
        <w:jc w:val="right"/>
        <w:rPr>
          <w:rStyle w:val="FontStyle13"/>
          <w:color w:val="000000"/>
          <w:sz w:val="28"/>
          <w:szCs w:val="28"/>
          <w:lang w:val="uk-UA" w:eastAsia="uk-UA"/>
        </w:rPr>
      </w:pPr>
    </w:p>
    <w:p w:rsidR="00C00889" w:rsidRPr="00CE3F29" w:rsidRDefault="00C00889" w:rsidP="00C00889">
      <w:pPr>
        <w:pStyle w:val="Style3"/>
        <w:widowControl/>
        <w:jc w:val="right"/>
        <w:rPr>
          <w:rStyle w:val="FontStyle13"/>
          <w:color w:val="000000"/>
          <w:sz w:val="28"/>
          <w:szCs w:val="28"/>
          <w:lang w:val="uk-UA" w:eastAsia="uk-UA"/>
        </w:rPr>
      </w:pPr>
      <w:r w:rsidRPr="00CE3F29">
        <w:rPr>
          <w:rStyle w:val="FontStyle13"/>
          <w:color w:val="000000"/>
          <w:sz w:val="28"/>
          <w:szCs w:val="28"/>
          <w:lang w:val="uk-UA" w:eastAsia="uk-UA"/>
        </w:rPr>
        <w:t>Верховна Рада України</w:t>
      </w:r>
    </w:p>
    <w:p w:rsidR="00C00889" w:rsidRPr="000437FC" w:rsidRDefault="00C00889" w:rsidP="00C00889">
      <w:pPr>
        <w:pStyle w:val="Style2"/>
        <w:widowControl/>
        <w:spacing w:line="240" w:lineRule="auto"/>
        <w:ind w:firstLine="0"/>
        <w:rPr>
          <w:color w:val="000000"/>
          <w:sz w:val="26"/>
          <w:szCs w:val="26"/>
          <w:lang w:val="uk-UA"/>
        </w:rPr>
      </w:pPr>
    </w:p>
    <w:p w:rsidR="00C00889" w:rsidRPr="000437FC" w:rsidRDefault="00C00889" w:rsidP="00C00889">
      <w:pPr>
        <w:pStyle w:val="Style2"/>
        <w:widowControl/>
        <w:spacing w:line="240" w:lineRule="auto"/>
        <w:ind w:firstLine="0"/>
        <w:rPr>
          <w:color w:val="000000"/>
          <w:sz w:val="26"/>
          <w:szCs w:val="26"/>
          <w:lang w:val="uk-UA"/>
        </w:rPr>
      </w:pPr>
    </w:p>
    <w:p w:rsidR="00C00889" w:rsidRPr="000437FC" w:rsidRDefault="00C00889" w:rsidP="00C00889">
      <w:pPr>
        <w:pStyle w:val="Style2"/>
        <w:widowControl/>
        <w:spacing w:line="240" w:lineRule="auto"/>
        <w:ind w:firstLine="0"/>
        <w:rPr>
          <w:color w:val="000000"/>
          <w:sz w:val="26"/>
          <w:szCs w:val="26"/>
          <w:lang w:val="uk-UA"/>
        </w:rPr>
      </w:pPr>
    </w:p>
    <w:p w:rsidR="00C00889" w:rsidRPr="000437FC" w:rsidRDefault="00C00889" w:rsidP="00C00889">
      <w:pPr>
        <w:pStyle w:val="Style2"/>
        <w:widowControl/>
        <w:spacing w:line="240" w:lineRule="auto"/>
        <w:ind w:firstLine="0"/>
        <w:rPr>
          <w:color w:val="000000"/>
          <w:sz w:val="26"/>
          <w:szCs w:val="26"/>
          <w:lang w:val="uk-UA"/>
        </w:rPr>
      </w:pPr>
    </w:p>
    <w:p w:rsidR="00C00889" w:rsidRPr="00BD0269" w:rsidRDefault="00C00889" w:rsidP="00C00889">
      <w:pPr>
        <w:pStyle w:val="Style2"/>
        <w:widowControl/>
        <w:spacing w:line="240" w:lineRule="auto"/>
        <w:ind w:firstLine="709"/>
        <w:rPr>
          <w:rStyle w:val="FontStyle12"/>
          <w:color w:val="000000"/>
          <w:sz w:val="28"/>
          <w:szCs w:val="28"/>
          <w:lang w:val="uk-UA" w:eastAsia="uk-UA"/>
        </w:rPr>
      </w:pPr>
      <w:r w:rsidRPr="00BD0269">
        <w:rPr>
          <w:rStyle w:val="FontStyle12"/>
          <w:color w:val="000000"/>
          <w:sz w:val="28"/>
          <w:szCs w:val="28"/>
          <w:lang w:val="uk-UA" w:eastAsia="uk-UA"/>
        </w:rPr>
        <w:t xml:space="preserve">Відповідно до пункту 12 частини першої статті 85 </w:t>
      </w:r>
      <w:r>
        <w:rPr>
          <w:rStyle w:val="FontStyle12"/>
          <w:color w:val="000000"/>
          <w:sz w:val="28"/>
          <w:szCs w:val="28"/>
          <w:lang w:val="uk-UA" w:eastAsia="uk-UA"/>
        </w:rPr>
        <w:t xml:space="preserve">та частини четвертої статті 114 </w:t>
      </w:r>
      <w:r w:rsidRPr="00BD0269">
        <w:rPr>
          <w:rStyle w:val="FontStyle12"/>
          <w:color w:val="000000"/>
          <w:sz w:val="28"/>
          <w:szCs w:val="28"/>
          <w:lang w:val="uk-UA" w:eastAsia="uk-UA"/>
        </w:rPr>
        <w:t xml:space="preserve">Конституції України за </w:t>
      </w:r>
      <w:r>
        <w:rPr>
          <w:rStyle w:val="FontStyle12"/>
          <w:color w:val="000000"/>
          <w:sz w:val="28"/>
          <w:szCs w:val="28"/>
          <w:lang w:val="uk-UA" w:eastAsia="uk-UA"/>
        </w:rPr>
        <w:t>пропозицією</w:t>
      </w:r>
      <w:r w:rsidRPr="00BD0269">
        <w:rPr>
          <w:rStyle w:val="FontStyle12"/>
          <w:color w:val="000000"/>
          <w:sz w:val="28"/>
          <w:szCs w:val="28"/>
          <w:lang w:val="uk-UA" w:eastAsia="uk-UA"/>
        </w:rPr>
        <w:t xml:space="preserve"> депутатськ</w:t>
      </w:r>
      <w:r>
        <w:rPr>
          <w:rStyle w:val="FontStyle12"/>
          <w:color w:val="000000"/>
          <w:sz w:val="28"/>
          <w:szCs w:val="28"/>
          <w:lang w:val="uk-UA" w:eastAsia="uk-UA"/>
        </w:rPr>
        <w:t>ої</w:t>
      </w:r>
      <w:r w:rsidRPr="00BD0269">
        <w:rPr>
          <w:rStyle w:val="FontStyle12"/>
          <w:color w:val="000000"/>
          <w:sz w:val="28"/>
          <w:szCs w:val="28"/>
          <w:lang w:val="uk-UA" w:eastAsia="uk-UA"/>
        </w:rPr>
        <w:t xml:space="preserve"> фракці</w:t>
      </w:r>
      <w:r>
        <w:rPr>
          <w:rStyle w:val="FontStyle12"/>
          <w:color w:val="000000"/>
          <w:sz w:val="28"/>
          <w:szCs w:val="28"/>
          <w:lang w:val="uk-UA" w:eastAsia="uk-UA"/>
        </w:rPr>
        <w:t>ї ПОЛІТИЧНОЇ ПАРТІЇ</w:t>
      </w:r>
      <w:r w:rsidRPr="00BD0269">
        <w:rPr>
          <w:rStyle w:val="FontStyle12"/>
          <w:color w:val="000000"/>
          <w:sz w:val="28"/>
          <w:szCs w:val="28"/>
          <w:lang w:val="uk-UA" w:eastAsia="uk-UA"/>
        </w:rPr>
        <w:t xml:space="preserve"> </w:t>
      </w:r>
      <w:r w:rsidRPr="00BD0269">
        <w:rPr>
          <w:sz w:val="28"/>
          <w:szCs w:val="28"/>
          <w:lang w:val="uk-UA"/>
        </w:rPr>
        <w:t>“С</w:t>
      </w:r>
      <w:r>
        <w:rPr>
          <w:sz w:val="28"/>
          <w:szCs w:val="28"/>
          <w:lang w:val="uk-UA"/>
        </w:rPr>
        <w:t>ЛУГА</w:t>
      </w:r>
      <w:r w:rsidRPr="00BD0269">
        <w:rPr>
          <w:rStyle w:val="FontStyle12"/>
          <w:color w:val="000000"/>
          <w:sz w:val="28"/>
          <w:szCs w:val="28"/>
          <w:lang w:val="uk-UA" w:eastAsia="uk-UA"/>
        </w:rPr>
        <w:t xml:space="preserve"> </w:t>
      </w:r>
      <w:r>
        <w:rPr>
          <w:rStyle w:val="FontStyle12"/>
          <w:color w:val="000000"/>
          <w:sz w:val="28"/>
          <w:szCs w:val="28"/>
          <w:lang w:val="uk-UA" w:eastAsia="uk-UA"/>
        </w:rPr>
        <w:t>НАРОДУ</w:t>
      </w:r>
      <w:r w:rsidRPr="00BD0269">
        <w:rPr>
          <w:sz w:val="28"/>
          <w:szCs w:val="28"/>
          <w:lang w:val="uk-UA"/>
        </w:rPr>
        <w:t>”</w:t>
      </w:r>
      <w:r>
        <w:rPr>
          <w:sz w:val="28"/>
          <w:szCs w:val="28"/>
          <w:lang w:val="uk-UA"/>
        </w:rPr>
        <w:t xml:space="preserve">, яка згідно з частиною десятою статті 83 </w:t>
      </w:r>
      <w:r w:rsidRPr="00BD0269">
        <w:rPr>
          <w:rStyle w:val="FontStyle12"/>
          <w:color w:val="000000"/>
          <w:sz w:val="28"/>
          <w:szCs w:val="28"/>
          <w:lang w:val="uk-UA" w:eastAsia="uk-UA"/>
        </w:rPr>
        <w:t xml:space="preserve">Конституції України </w:t>
      </w:r>
      <w:r>
        <w:rPr>
          <w:rStyle w:val="FontStyle12"/>
          <w:color w:val="000000"/>
          <w:sz w:val="28"/>
          <w:szCs w:val="28"/>
          <w:lang w:val="uk-UA" w:eastAsia="uk-UA"/>
        </w:rPr>
        <w:t>має права коаліції депутатських фракцій у</w:t>
      </w:r>
      <w:r w:rsidRPr="00BD0269">
        <w:rPr>
          <w:rStyle w:val="FontStyle12"/>
          <w:color w:val="000000"/>
          <w:sz w:val="28"/>
          <w:szCs w:val="28"/>
          <w:lang w:val="uk-UA" w:eastAsia="uk-UA"/>
        </w:rPr>
        <w:t xml:space="preserve"> Верховній Раді України </w:t>
      </w:r>
      <w:r>
        <w:rPr>
          <w:rStyle w:val="FontStyle12"/>
          <w:color w:val="000000"/>
          <w:sz w:val="28"/>
          <w:szCs w:val="28"/>
          <w:lang w:val="uk-UA" w:eastAsia="uk-UA"/>
        </w:rPr>
        <w:t>дев</w:t>
      </w:r>
      <w:r w:rsidRPr="008F4B52">
        <w:rPr>
          <w:rStyle w:val="FontStyle12"/>
          <w:color w:val="000000"/>
          <w:sz w:val="28"/>
          <w:szCs w:val="28"/>
          <w:lang w:val="uk-UA" w:eastAsia="uk-UA"/>
        </w:rPr>
        <w:t>’</w:t>
      </w:r>
      <w:r>
        <w:rPr>
          <w:rStyle w:val="FontStyle12"/>
          <w:color w:val="000000"/>
          <w:sz w:val="28"/>
          <w:szCs w:val="28"/>
          <w:lang w:val="uk-UA" w:eastAsia="uk-UA"/>
        </w:rPr>
        <w:t>ятого</w:t>
      </w:r>
      <w:r w:rsidRPr="00BD0269">
        <w:rPr>
          <w:rStyle w:val="FontStyle12"/>
          <w:color w:val="000000"/>
          <w:sz w:val="28"/>
          <w:szCs w:val="28"/>
          <w:lang w:val="uk-UA" w:eastAsia="uk-UA"/>
        </w:rPr>
        <w:t xml:space="preserve"> скликання</w:t>
      </w:r>
      <w:r>
        <w:rPr>
          <w:rStyle w:val="FontStyle12"/>
          <w:color w:val="000000"/>
          <w:sz w:val="28"/>
          <w:szCs w:val="28"/>
          <w:lang w:val="uk-UA" w:eastAsia="uk-UA"/>
        </w:rPr>
        <w:t>,</w:t>
      </w:r>
      <w:r w:rsidRPr="00BD0269">
        <w:rPr>
          <w:rStyle w:val="FontStyle12"/>
          <w:color w:val="000000"/>
          <w:sz w:val="28"/>
          <w:szCs w:val="28"/>
          <w:lang w:val="uk-UA" w:eastAsia="uk-UA"/>
        </w:rPr>
        <w:t xml:space="preserve"> вношу п</w:t>
      </w:r>
      <w:r>
        <w:rPr>
          <w:rStyle w:val="FontStyle12"/>
          <w:color w:val="000000"/>
          <w:sz w:val="28"/>
          <w:szCs w:val="28"/>
          <w:lang w:val="uk-UA" w:eastAsia="uk-UA"/>
        </w:rPr>
        <w:t>одання</w:t>
      </w:r>
      <w:r w:rsidRPr="00BD0269">
        <w:rPr>
          <w:rStyle w:val="FontStyle12"/>
          <w:color w:val="000000"/>
          <w:sz w:val="28"/>
          <w:szCs w:val="28"/>
          <w:lang w:val="uk-UA" w:eastAsia="uk-UA"/>
        </w:rPr>
        <w:t xml:space="preserve"> про призначення </w:t>
      </w:r>
      <w:proofErr w:type="spellStart"/>
      <w:r>
        <w:rPr>
          <w:rStyle w:val="FontStyle12"/>
          <w:color w:val="000000"/>
          <w:sz w:val="28"/>
          <w:szCs w:val="28"/>
          <w:lang w:val="uk-UA" w:eastAsia="uk-UA"/>
        </w:rPr>
        <w:t>Уруського</w:t>
      </w:r>
      <w:proofErr w:type="spellEnd"/>
      <w:r>
        <w:rPr>
          <w:rStyle w:val="FontStyle12"/>
          <w:color w:val="000000"/>
          <w:sz w:val="28"/>
          <w:szCs w:val="28"/>
          <w:lang w:val="uk-UA" w:eastAsia="uk-UA"/>
        </w:rPr>
        <w:t xml:space="preserve"> Олега Семеновича Віце-прем</w:t>
      </w:r>
      <w:r w:rsidRPr="00E30BE6">
        <w:rPr>
          <w:rStyle w:val="FontStyle12"/>
          <w:color w:val="000000"/>
          <w:sz w:val="28"/>
          <w:szCs w:val="28"/>
          <w:lang w:val="uk-UA" w:eastAsia="uk-UA"/>
        </w:rPr>
        <w:t>’</w:t>
      </w:r>
      <w:r>
        <w:rPr>
          <w:rStyle w:val="FontStyle12"/>
          <w:color w:val="000000"/>
          <w:sz w:val="28"/>
          <w:szCs w:val="28"/>
          <w:lang w:val="uk-UA" w:eastAsia="uk-UA"/>
        </w:rPr>
        <w:t>єр-м</w:t>
      </w:r>
      <w:r w:rsidRPr="00BD0269">
        <w:rPr>
          <w:rStyle w:val="FontStyle13"/>
          <w:b w:val="0"/>
          <w:color w:val="000000"/>
          <w:sz w:val="28"/>
          <w:szCs w:val="28"/>
          <w:lang w:val="uk-UA" w:eastAsia="uk-UA"/>
        </w:rPr>
        <w:t>іністр</w:t>
      </w:r>
      <w:r>
        <w:rPr>
          <w:rStyle w:val="FontStyle13"/>
          <w:b w:val="0"/>
          <w:color w:val="000000"/>
          <w:sz w:val="28"/>
          <w:szCs w:val="28"/>
          <w:lang w:val="uk-UA" w:eastAsia="uk-UA"/>
        </w:rPr>
        <w:t>ом</w:t>
      </w:r>
      <w:r w:rsidRPr="00BD0269"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 </w:t>
      </w:r>
      <w:r w:rsidRPr="00BD0269">
        <w:rPr>
          <w:rStyle w:val="FontStyle12"/>
          <w:color w:val="000000"/>
          <w:sz w:val="28"/>
          <w:szCs w:val="28"/>
          <w:lang w:val="uk-UA" w:eastAsia="uk-UA"/>
        </w:rPr>
        <w:t>України</w:t>
      </w:r>
      <w:r>
        <w:rPr>
          <w:rStyle w:val="FontStyle12"/>
          <w:color w:val="000000"/>
          <w:sz w:val="28"/>
          <w:szCs w:val="28"/>
          <w:lang w:val="uk-UA" w:eastAsia="uk-UA"/>
        </w:rPr>
        <w:t xml:space="preserve"> – Міністром з питань стратегічних галузей промисловості України.</w:t>
      </w:r>
    </w:p>
    <w:p w:rsidR="00C00889" w:rsidRPr="00C5587A" w:rsidRDefault="00C00889" w:rsidP="00C00889">
      <w:pPr>
        <w:pStyle w:val="Style3"/>
        <w:widowControl/>
        <w:jc w:val="both"/>
        <w:rPr>
          <w:color w:val="000000"/>
          <w:sz w:val="26"/>
          <w:szCs w:val="26"/>
          <w:lang w:val="uk-UA"/>
        </w:rPr>
      </w:pPr>
    </w:p>
    <w:p w:rsidR="00C00889" w:rsidRDefault="00C00889" w:rsidP="00C00889">
      <w:pPr>
        <w:pStyle w:val="Style3"/>
        <w:widowControl/>
        <w:jc w:val="both"/>
        <w:rPr>
          <w:color w:val="000000"/>
          <w:sz w:val="26"/>
          <w:szCs w:val="26"/>
          <w:lang w:val="uk-UA"/>
        </w:rPr>
      </w:pPr>
    </w:p>
    <w:p w:rsidR="00C00889" w:rsidRPr="00C5587A" w:rsidRDefault="00C00889" w:rsidP="00C00889">
      <w:pPr>
        <w:pStyle w:val="Style3"/>
        <w:widowControl/>
        <w:jc w:val="both"/>
        <w:rPr>
          <w:color w:val="000000"/>
          <w:sz w:val="26"/>
          <w:szCs w:val="26"/>
          <w:lang w:val="uk-UA"/>
        </w:rPr>
      </w:pPr>
    </w:p>
    <w:p w:rsidR="00C00889" w:rsidRPr="00C5587A" w:rsidRDefault="00C00889" w:rsidP="00C00889">
      <w:pPr>
        <w:pStyle w:val="Style3"/>
        <w:widowControl/>
        <w:jc w:val="both"/>
        <w:rPr>
          <w:color w:val="000000"/>
          <w:sz w:val="26"/>
          <w:szCs w:val="26"/>
          <w:lang w:val="uk-UA"/>
        </w:rPr>
      </w:pPr>
    </w:p>
    <w:p w:rsidR="0051772D" w:rsidRDefault="00C00889" w:rsidP="00310EA2">
      <w:pPr>
        <w:pStyle w:val="Style3"/>
        <w:widowControl/>
        <w:jc w:val="right"/>
      </w:pPr>
      <w:r>
        <w:rPr>
          <w:rStyle w:val="FontStyle13"/>
          <w:color w:val="000000"/>
          <w:sz w:val="28"/>
          <w:szCs w:val="28"/>
          <w:lang w:val="uk-UA" w:eastAsia="uk-UA"/>
        </w:rPr>
        <w:t>Денис</w:t>
      </w:r>
      <w:r w:rsidRPr="007F6B1E">
        <w:rPr>
          <w:rStyle w:val="FontStyle13"/>
          <w:color w:val="000000"/>
          <w:sz w:val="28"/>
          <w:szCs w:val="28"/>
          <w:lang w:val="uk-UA" w:eastAsia="uk-UA"/>
        </w:rPr>
        <w:t xml:space="preserve"> </w:t>
      </w:r>
      <w:r>
        <w:rPr>
          <w:rStyle w:val="FontStyle13"/>
          <w:color w:val="000000"/>
          <w:sz w:val="28"/>
          <w:szCs w:val="28"/>
          <w:lang w:val="uk-UA" w:eastAsia="uk-UA"/>
        </w:rPr>
        <w:t>ШМИГАЛЬ</w:t>
      </w:r>
      <w:bookmarkStart w:id="0" w:name="_GoBack"/>
      <w:bookmarkEnd w:id="0"/>
    </w:p>
    <w:sectPr w:rsidR="005177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889"/>
    <w:rsid w:val="00310EA2"/>
    <w:rsid w:val="005173CF"/>
    <w:rsid w:val="0051772D"/>
    <w:rsid w:val="007A75CA"/>
    <w:rsid w:val="007C3965"/>
    <w:rsid w:val="00A37020"/>
    <w:rsid w:val="00C00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44B13AF-AD23-4092-8C7A-33E571963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08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C00889"/>
    <w:pPr>
      <w:spacing w:line="324" w:lineRule="exact"/>
      <w:ind w:firstLine="590"/>
      <w:jc w:val="both"/>
    </w:pPr>
  </w:style>
  <w:style w:type="paragraph" w:customStyle="1" w:styleId="Style3">
    <w:name w:val="Style3"/>
    <w:basedOn w:val="a"/>
    <w:uiPriority w:val="99"/>
    <w:rsid w:val="00C00889"/>
    <w:pPr>
      <w:jc w:val="center"/>
    </w:pPr>
  </w:style>
  <w:style w:type="paragraph" w:customStyle="1" w:styleId="Style4">
    <w:name w:val="Style4"/>
    <w:basedOn w:val="a"/>
    <w:uiPriority w:val="99"/>
    <w:rsid w:val="00C00889"/>
    <w:pPr>
      <w:jc w:val="right"/>
    </w:pPr>
  </w:style>
  <w:style w:type="character" w:customStyle="1" w:styleId="FontStyle12">
    <w:name w:val="Font Style12"/>
    <w:uiPriority w:val="99"/>
    <w:rsid w:val="00C00889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uiPriority w:val="99"/>
    <w:rsid w:val="00C00889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ПАНЧЕНКО Наталія Петрівна</dc:creator>
  <cp:lastModifiedBy>БОЧКО Іван Сергійович</cp:lastModifiedBy>
  <cp:revision>3</cp:revision>
  <dcterms:created xsi:type="dcterms:W3CDTF">2020-07-10T08:33:00Z</dcterms:created>
  <dcterms:modified xsi:type="dcterms:W3CDTF">2020-07-10T08:33:00Z</dcterms:modified>
</cp:coreProperties>
</file>