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3BD" w:rsidRDefault="00F643BD" w:rsidP="00BF42B1">
      <w:pPr>
        <w:ind w:firstLine="5940"/>
        <w:jc w:val="right"/>
        <w:rPr>
          <w:sz w:val="28"/>
          <w:szCs w:val="28"/>
        </w:rPr>
      </w:pPr>
      <w:bookmarkStart w:id="0" w:name="_GoBack"/>
      <w:bookmarkEnd w:id="0"/>
    </w:p>
    <w:p w:rsidR="00F643BD" w:rsidRDefault="00F643BD" w:rsidP="00BF42B1">
      <w:pPr>
        <w:ind w:firstLine="5940"/>
        <w:jc w:val="right"/>
        <w:rPr>
          <w:sz w:val="28"/>
          <w:szCs w:val="28"/>
        </w:rPr>
      </w:pPr>
    </w:p>
    <w:p w:rsidR="00F643BD" w:rsidRDefault="00F643BD" w:rsidP="00BF42B1">
      <w:pPr>
        <w:jc w:val="right"/>
        <w:rPr>
          <w:sz w:val="28"/>
          <w:szCs w:val="28"/>
        </w:rPr>
      </w:pPr>
    </w:p>
    <w:p w:rsidR="00BF42B1" w:rsidRDefault="00BF42B1" w:rsidP="00BF42B1">
      <w:pPr>
        <w:jc w:val="right"/>
        <w:rPr>
          <w:sz w:val="28"/>
          <w:szCs w:val="28"/>
        </w:rPr>
      </w:pPr>
    </w:p>
    <w:p w:rsidR="00BF42B1" w:rsidRDefault="00BF42B1" w:rsidP="00BF42B1">
      <w:pPr>
        <w:jc w:val="right"/>
        <w:rPr>
          <w:sz w:val="28"/>
          <w:szCs w:val="28"/>
        </w:rPr>
      </w:pPr>
    </w:p>
    <w:p w:rsidR="00F643BD" w:rsidRDefault="00F643BD" w:rsidP="00BF42B1">
      <w:pPr>
        <w:jc w:val="right"/>
        <w:rPr>
          <w:sz w:val="28"/>
          <w:szCs w:val="28"/>
        </w:rPr>
      </w:pPr>
    </w:p>
    <w:p w:rsidR="00F643BD" w:rsidRDefault="00F643BD" w:rsidP="00BF42B1">
      <w:pPr>
        <w:jc w:val="right"/>
        <w:rPr>
          <w:sz w:val="28"/>
          <w:szCs w:val="28"/>
        </w:rPr>
      </w:pPr>
    </w:p>
    <w:p w:rsidR="00671ABC" w:rsidRDefault="000D52A5" w:rsidP="00BF42B1">
      <w:pPr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F643BD" w:rsidRDefault="00F643BD" w:rsidP="00BF42B1">
      <w:pPr>
        <w:jc w:val="both"/>
        <w:rPr>
          <w:sz w:val="28"/>
          <w:szCs w:val="28"/>
        </w:rPr>
      </w:pPr>
    </w:p>
    <w:p w:rsidR="00BF42B1" w:rsidRDefault="00BF42B1" w:rsidP="00BF42B1">
      <w:pPr>
        <w:jc w:val="both"/>
        <w:rPr>
          <w:sz w:val="28"/>
          <w:szCs w:val="28"/>
        </w:rPr>
      </w:pPr>
    </w:p>
    <w:p w:rsidR="00BF42B1" w:rsidRDefault="00BF42B1" w:rsidP="00BF42B1">
      <w:pPr>
        <w:jc w:val="both"/>
        <w:rPr>
          <w:sz w:val="28"/>
          <w:szCs w:val="28"/>
        </w:rPr>
      </w:pPr>
    </w:p>
    <w:p w:rsidR="00BF42B1" w:rsidRDefault="00BF42B1" w:rsidP="00BF42B1">
      <w:pPr>
        <w:jc w:val="both"/>
        <w:rPr>
          <w:sz w:val="28"/>
          <w:szCs w:val="28"/>
        </w:rPr>
      </w:pPr>
    </w:p>
    <w:p w:rsidR="00345D79" w:rsidRDefault="00345D79" w:rsidP="00BF42B1">
      <w:pPr>
        <w:jc w:val="both"/>
        <w:rPr>
          <w:sz w:val="28"/>
          <w:szCs w:val="28"/>
        </w:rPr>
      </w:pPr>
    </w:p>
    <w:p w:rsidR="00671ABC" w:rsidRDefault="00671ABC" w:rsidP="00BF42B1">
      <w:pPr>
        <w:ind w:firstLine="709"/>
        <w:jc w:val="both"/>
        <w:rPr>
          <w:bCs/>
          <w:color w:val="000000"/>
          <w:sz w:val="28"/>
          <w:szCs w:val="28"/>
          <w:lang w:eastAsia="fr-FR"/>
        </w:rPr>
      </w:pPr>
      <w:r>
        <w:rPr>
          <w:sz w:val="28"/>
          <w:szCs w:val="28"/>
        </w:rPr>
        <w:t>Відповідно до статті 93 Конституції України</w:t>
      </w:r>
      <w:r w:rsidR="000D52A5">
        <w:rPr>
          <w:sz w:val="28"/>
          <w:szCs w:val="28"/>
        </w:rPr>
        <w:t xml:space="preserve"> та статті </w:t>
      </w:r>
      <w:r w:rsidR="00345D79">
        <w:rPr>
          <w:sz w:val="28"/>
          <w:szCs w:val="28"/>
        </w:rPr>
        <w:t>13</w:t>
      </w:r>
      <w:r w:rsidR="000D52A5">
        <w:rPr>
          <w:sz w:val="28"/>
          <w:szCs w:val="28"/>
        </w:rPr>
        <w:t xml:space="preserve"> </w:t>
      </w:r>
      <w:r w:rsidR="000D52A5">
        <w:rPr>
          <w:sz w:val="28"/>
        </w:rPr>
        <w:t>Закону України "Про міжнародні договори України"</w:t>
      </w:r>
      <w:r w:rsidR="000D52A5">
        <w:rPr>
          <w:sz w:val="28"/>
          <w:szCs w:val="28"/>
        </w:rPr>
        <w:t xml:space="preserve"> вношу на роз</w:t>
      </w:r>
      <w:r w:rsidR="00BF42B1">
        <w:rPr>
          <w:sz w:val="28"/>
          <w:szCs w:val="28"/>
        </w:rPr>
        <w:t>гляд Верховної Ради України прое</w:t>
      </w:r>
      <w:r w:rsidR="000D52A5">
        <w:rPr>
          <w:sz w:val="28"/>
          <w:szCs w:val="28"/>
        </w:rPr>
        <w:t xml:space="preserve">кт Закону України </w:t>
      </w:r>
      <w:r w:rsidR="00BF42B1">
        <w:rPr>
          <w:sz w:val="28"/>
          <w:szCs w:val="28"/>
        </w:rPr>
        <w:t>"</w:t>
      </w:r>
      <w:r w:rsidR="000D52A5">
        <w:rPr>
          <w:sz w:val="28"/>
        </w:rPr>
        <w:t xml:space="preserve">Про </w:t>
      </w:r>
      <w:r w:rsidR="000D52A5">
        <w:rPr>
          <w:color w:val="000000"/>
          <w:sz w:val="28"/>
          <w:szCs w:val="28"/>
        </w:rPr>
        <w:t>приєднання України до Розширеної часткової угоди про спорт (EPAS)</w:t>
      </w:r>
      <w:r w:rsidR="00BF42B1">
        <w:rPr>
          <w:bCs/>
          <w:color w:val="000000"/>
          <w:sz w:val="28"/>
          <w:szCs w:val="28"/>
          <w:lang w:eastAsia="fr-FR"/>
        </w:rPr>
        <w:t>"</w:t>
      </w:r>
      <w:r w:rsidR="00E93BC8">
        <w:rPr>
          <w:bCs/>
          <w:color w:val="000000"/>
          <w:sz w:val="28"/>
          <w:szCs w:val="28"/>
          <w:lang w:eastAsia="fr-FR"/>
        </w:rPr>
        <w:t>.</w:t>
      </w:r>
    </w:p>
    <w:p w:rsidR="00E93BC8" w:rsidRDefault="00E93BC8" w:rsidP="00BF42B1">
      <w:pPr>
        <w:ind w:firstLine="709"/>
        <w:jc w:val="both"/>
        <w:rPr>
          <w:bCs/>
          <w:color w:val="000000"/>
          <w:sz w:val="28"/>
          <w:szCs w:val="28"/>
          <w:lang w:eastAsia="fr-FR"/>
        </w:rPr>
      </w:pPr>
      <w:r>
        <w:rPr>
          <w:bCs/>
          <w:color w:val="000000"/>
          <w:sz w:val="28"/>
          <w:szCs w:val="28"/>
          <w:lang w:eastAsia="fr-FR"/>
        </w:rPr>
        <w:t>До</w:t>
      </w:r>
      <w:r w:rsidR="00BF42B1">
        <w:rPr>
          <w:bCs/>
          <w:color w:val="000000"/>
          <w:sz w:val="28"/>
          <w:szCs w:val="28"/>
          <w:lang w:eastAsia="fr-FR"/>
        </w:rPr>
        <w:t>повідатиме зазначений законопрое</w:t>
      </w:r>
      <w:r>
        <w:rPr>
          <w:bCs/>
          <w:color w:val="000000"/>
          <w:sz w:val="28"/>
          <w:szCs w:val="28"/>
          <w:lang w:eastAsia="fr-FR"/>
        </w:rPr>
        <w:t xml:space="preserve">кт під час його розгляду на пленарному засіданні Верховної Ради України Міністр молоді та спорту України </w:t>
      </w:r>
      <w:proofErr w:type="spellStart"/>
      <w:r w:rsidR="00BF42B1">
        <w:rPr>
          <w:bCs/>
          <w:color w:val="000000"/>
          <w:sz w:val="28"/>
          <w:szCs w:val="28"/>
          <w:lang w:eastAsia="fr-FR"/>
        </w:rPr>
        <w:t>В.</w:t>
      </w:r>
      <w:r w:rsidR="001236D5">
        <w:rPr>
          <w:bCs/>
          <w:color w:val="000000"/>
          <w:sz w:val="28"/>
          <w:szCs w:val="28"/>
          <w:lang w:eastAsia="fr-FR"/>
        </w:rPr>
        <w:t>Гутцайт</w:t>
      </w:r>
      <w:proofErr w:type="spellEnd"/>
      <w:r w:rsidR="00BF42B1">
        <w:rPr>
          <w:bCs/>
          <w:color w:val="000000"/>
          <w:sz w:val="28"/>
          <w:szCs w:val="28"/>
          <w:lang w:eastAsia="fr-FR"/>
        </w:rPr>
        <w:t>.</w:t>
      </w:r>
    </w:p>
    <w:p w:rsidR="00E93BC8" w:rsidRDefault="00E93BC8" w:rsidP="00BF42B1">
      <w:pPr>
        <w:jc w:val="both"/>
        <w:rPr>
          <w:bCs/>
          <w:color w:val="000000"/>
          <w:sz w:val="28"/>
          <w:szCs w:val="28"/>
          <w:lang w:eastAsia="fr-FR"/>
        </w:rPr>
      </w:pPr>
    </w:p>
    <w:p w:rsidR="00BF42B1" w:rsidRDefault="00BF42B1" w:rsidP="00BF42B1">
      <w:pPr>
        <w:jc w:val="both"/>
        <w:rPr>
          <w:bCs/>
          <w:color w:val="000000"/>
          <w:sz w:val="28"/>
          <w:szCs w:val="28"/>
          <w:lang w:eastAsia="fr-FR"/>
        </w:rPr>
      </w:pPr>
    </w:p>
    <w:p w:rsidR="00BF42B1" w:rsidRDefault="00BF42B1" w:rsidP="00BF42B1">
      <w:pPr>
        <w:jc w:val="both"/>
        <w:rPr>
          <w:bCs/>
          <w:color w:val="000000"/>
          <w:sz w:val="28"/>
          <w:szCs w:val="28"/>
          <w:lang w:eastAsia="fr-FR"/>
        </w:rPr>
      </w:pPr>
    </w:p>
    <w:p w:rsidR="00BF42B1" w:rsidRDefault="00BF42B1" w:rsidP="00BF42B1">
      <w:pPr>
        <w:jc w:val="both"/>
        <w:rPr>
          <w:bCs/>
          <w:color w:val="000000"/>
          <w:sz w:val="28"/>
          <w:szCs w:val="28"/>
          <w:lang w:eastAsia="fr-FR"/>
        </w:rPr>
      </w:pPr>
    </w:p>
    <w:p w:rsidR="00BF42B1" w:rsidRDefault="00BF42B1" w:rsidP="00BF42B1">
      <w:pPr>
        <w:jc w:val="both"/>
        <w:rPr>
          <w:bCs/>
          <w:color w:val="000000"/>
          <w:sz w:val="28"/>
          <w:szCs w:val="28"/>
          <w:lang w:eastAsia="fr-FR"/>
        </w:rPr>
      </w:pPr>
    </w:p>
    <w:p w:rsidR="00F643BD" w:rsidRPr="00BF42B1" w:rsidRDefault="00BF42B1" w:rsidP="00BF42B1">
      <w:pPr>
        <w:jc w:val="right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fr-FR"/>
        </w:rPr>
        <w:t>В.</w:t>
      </w:r>
      <w:r w:rsidR="001236D5">
        <w:rPr>
          <w:b/>
          <w:bCs/>
          <w:color w:val="000000"/>
          <w:sz w:val="28"/>
          <w:szCs w:val="28"/>
          <w:lang w:eastAsia="fr-FR"/>
        </w:rPr>
        <w:t>ЗЕЛЕНСЬКИЙ</w:t>
      </w:r>
    </w:p>
    <w:sectPr w:rsidR="00F643BD" w:rsidRPr="00BF42B1" w:rsidSect="00BF42B1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18D"/>
    <w:rsid w:val="000D52A5"/>
    <w:rsid w:val="001236D5"/>
    <w:rsid w:val="00262418"/>
    <w:rsid w:val="0032218D"/>
    <w:rsid w:val="00345D79"/>
    <w:rsid w:val="00671ABC"/>
    <w:rsid w:val="00684801"/>
    <w:rsid w:val="008C134C"/>
    <w:rsid w:val="008F51B2"/>
    <w:rsid w:val="00BF42B1"/>
    <w:rsid w:val="00D60E73"/>
    <w:rsid w:val="00E93BC8"/>
    <w:rsid w:val="00F6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52C1241-400F-40E6-9BC3-A1A3C96C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Шрифт абзацу за замовчуванням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Arial" w:hAnsi="Arial" w:cs="Arial"/>
      <w:b/>
      <w:bCs/>
      <w:kern w:val="1"/>
      <w:sz w:val="32"/>
      <w:szCs w:val="32"/>
      <w:lang w:val="uk-UA" w:bidi="ar-SA"/>
    </w:rPr>
  </w:style>
  <w:style w:type="character" w:customStyle="1" w:styleId="a3">
    <w:name w:val="Основной текст с отступом Знак"/>
    <w:rPr>
      <w:sz w:val="28"/>
      <w:szCs w:val="28"/>
      <w:lang w:val="uk-UA" w:bidi="ar-SA"/>
    </w:rPr>
  </w:style>
  <w:style w:type="character" w:customStyle="1" w:styleId="a4">
    <w:name w:val="Назва документа Знак"/>
    <w:rPr>
      <w:rFonts w:ascii="Antiqua" w:hAnsi="Antiqua" w:cs="Antiqua"/>
      <w:b/>
      <w:sz w:val="26"/>
      <w:lang w:val="uk-UA" w:bidi="ar-SA"/>
    </w:rPr>
  </w:style>
  <w:style w:type="character" w:customStyle="1" w:styleId="rvts0">
    <w:name w:val="rvts0"/>
    <w:basedOn w:val="10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9">
    <w:name w:val="Body Text Indent"/>
    <w:basedOn w:val="a"/>
    <w:pPr>
      <w:ind w:firstLine="720"/>
      <w:jc w:val="both"/>
    </w:pPr>
    <w:rPr>
      <w:sz w:val="28"/>
      <w:szCs w:val="28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a">
    <w:name w:val="Нормальний текст"/>
    <w:basedOn w:val="a"/>
    <w:pPr>
      <w:spacing w:before="120"/>
      <w:ind w:firstLine="567"/>
      <w:jc w:val="both"/>
    </w:pPr>
    <w:rPr>
      <w:rFonts w:ascii="Antiqua" w:hAnsi="Antiqua" w:cs="Antiqua"/>
      <w:sz w:val="26"/>
      <w:szCs w:val="20"/>
    </w:rPr>
  </w:style>
  <w:style w:type="paragraph" w:customStyle="1" w:styleId="2">
    <w:name w:val="Підпис2"/>
    <w:basedOn w:val="a"/>
    <w:pPr>
      <w:keepLines/>
      <w:tabs>
        <w:tab w:val="center" w:pos="2268"/>
        <w:tab w:val="left" w:pos="6804"/>
      </w:tabs>
      <w:spacing w:before="600"/>
    </w:pPr>
    <w:rPr>
      <w:rFonts w:ascii="Antiqua" w:hAnsi="Antiqua" w:cs="Antiqua"/>
      <w:b/>
      <w:sz w:val="26"/>
      <w:szCs w:val="20"/>
    </w:rPr>
  </w:style>
  <w:style w:type="paragraph" w:customStyle="1" w:styleId="ab">
    <w:name w:val="Установа"/>
    <w:basedOn w:val="a"/>
    <w:pPr>
      <w:keepNext/>
      <w:keepLines/>
      <w:spacing w:before="240"/>
      <w:jc w:val="center"/>
    </w:pPr>
    <w:rPr>
      <w:rFonts w:ascii="Antiqua" w:hAnsi="Antiqua" w:cs="Antiqua"/>
      <w:b/>
      <w:i/>
      <w:smallCaps/>
      <w:sz w:val="48"/>
      <w:szCs w:val="20"/>
    </w:rPr>
  </w:style>
  <w:style w:type="paragraph" w:customStyle="1" w:styleId="ac">
    <w:name w:val="Вид документа"/>
    <w:basedOn w:val="ab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d">
    <w:name w:val="Назва документа"/>
    <w:basedOn w:val="a"/>
    <w:next w:val="aa"/>
    <w:pPr>
      <w:keepNext/>
      <w:keepLines/>
      <w:spacing w:before="480" w:after="360"/>
      <w:jc w:val="center"/>
    </w:pPr>
    <w:rPr>
      <w:rFonts w:ascii="Antiqua" w:hAnsi="Antiqua" w:cs="Antiqua"/>
      <w:b/>
      <w:sz w:val="26"/>
      <w:szCs w:val="20"/>
    </w:rPr>
  </w:style>
  <w:style w:type="paragraph" w:customStyle="1" w:styleId="13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 w:cs="Antiqua"/>
      <w:b/>
      <w:position w:val="-25"/>
      <w:sz w:val="26"/>
      <w:szCs w:val="20"/>
    </w:rPr>
  </w:style>
  <w:style w:type="paragraph" w:customStyle="1" w:styleId="CharCharCharCharCharCharCharCharCharCharCharChar">
    <w:name w:val=" Char Char Char Char Char Char Char Char Char Char Char Char"/>
    <w:basedOn w:val="a"/>
    <w:pPr>
      <w:spacing w:after="160" w:line="240" w:lineRule="exact"/>
    </w:pPr>
    <w:rPr>
      <w:rFonts w:cs="Arial"/>
      <w:sz w:val="20"/>
      <w:szCs w:val="20"/>
      <w:lang w:val="de-CH"/>
    </w:rPr>
  </w:style>
  <w:style w:type="paragraph" w:styleId="ae">
    <w:name w:val="Balloon Text"/>
    <w:basedOn w:val="a"/>
    <w:link w:val="af"/>
    <w:rsid w:val="00345D79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rsid w:val="00345D79"/>
    <w:rPr>
      <w:rFonts w:ascii="Segoe UI" w:hAnsi="Segoe UI" w:cs="Segoe UI"/>
      <w:sz w:val="18"/>
      <w:szCs w:val="18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                                                       Проект </vt:lpstr>
    </vt:vector>
  </TitlesOfParts>
  <Company>MoBIL GROUP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myrnyi-o</dc:creator>
  <cp:keywords/>
  <dc:description/>
  <cp:revision>2</cp:revision>
  <cp:lastPrinted>2020-06-18T12:05:00Z</cp:lastPrinted>
  <dcterms:created xsi:type="dcterms:W3CDTF">2020-07-14T13:54:00Z</dcterms:created>
  <dcterms:modified xsi:type="dcterms:W3CDTF">2020-07-14T13:54:00Z</dcterms:modified>
</cp:coreProperties>
</file>