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F0E" w:rsidRPr="00035F0E" w:rsidRDefault="00035F0E" w:rsidP="00035F0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bookmarkStart w:id="0" w:name="_GoBack"/>
      <w:bookmarkEnd w:id="0"/>
      <w:r w:rsidRPr="00035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</w:p>
    <w:p w:rsidR="00D37738" w:rsidRDefault="00D37738" w:rsidP="00D377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2DB" w:rsidRDefault="004B12DB" w:rsidP="00D377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2DB" w:rsidRDefault="004B12DB" w:rsidP="00D377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12DB" w:rsidRPr="00D37738" w:rsidRDefault="004B12DB" w:rsidP="00D377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738" w:rsidRDefault="00D37738" w:rsidP="00D3773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ru-RU"/>
        </w:rPr>
      </w:pPr>
      <w:r w:rsidRPr="00D37738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ru-RU"/>
        </w:rPr>
        <w:t>ПОСТАНОВА</w:t>
      </w:r>
    </w:p>
    <w:p w:rsidR="00FF48F3" w:rsidRPr="00FF48F3" w:rsidRDefault="00FF48F3" w:rsidP="00D3773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37738" w:rsidRPr="00D37738" w:rsidRDefault="00D37738" w:rsidP="00D3773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  <w:r w:rsidRPr="00D37738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>Верховної  Ради  України</w:t>
      </w:r>
    </w:p>
    <w:p w:rsidR="00D90ADF" w:rsidRDefault="00D90ADF" w:rsidP="00D37738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FF48F3" w:rsidRDefault="00FF48F3" w:rsidP="00D37738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81D28" w:rsidRPr="00B37B49" w:rsidRDefault="00481D28" w:rsidP="00D37738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37B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Про проведення парламентських слухань на тему: </w:t>
      </w:r>
      <w:r w:rsidR="002F44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«</w:t>
      </w:r>
      <w:r w:rsidRPr="005339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</w:t>
      </w:r>
      <w:r w:rsidRPr="005339D3">
        <w:rPr>
          <w:rFonts w:ascii="Times New Roman" w:hAnsi="Times New Roman"/>
          <w:b/>
          <w:sz w:val="28"/>
          <w:szCs w:val="28"/>
        </w:rPr>
        <w:t>роблеми виконання</w:t>
      </w:r>
      <w:r w:rsidRPr="005339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39D3">
        <w:rPr>
          <w:rFonts w:ascii="Times New Roman" w:hAnsi="Times New Roman"/>
          <w:b/>
          <w:sz w:val="28"/>
          <w:szCs w:val="28"/>
        </w:rPr>
        <w:t>Україною рішень Європейського суду з прав людини</w:t>
      </w:r>
      <w:r w:rsidR="002F44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»</w:t>
      </w:r>
    </w:p>
    <w:p w:rsidR="00D90ADF" w:rsidRDefault="00D90ADF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n14"/>
      <w:bookmarkStart w:id="2" w:name="n4"/>
      <w:bookmarkEnd w:id="1"/>
      <w:bookmarkEnd w:id="2"/>
    </w:p>
    <w:p w:rsidR="00FF48F3" w:rsidRDefault="00FF48F3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81D28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uk-UA"/>
        </w:rPr>
      </w:pP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Верховна Рада України </w:t>
      </w:r>
      <w:r w:rsidRPr="00B37B49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uk-UA"/>
        </w:rPr>
        <w:t>постановляє:</w:t>
      </w:r>
    </w:p>
    <w:p w:rsidR="00F2297B" w:rsidRPr="00B37B49" w:rsidRDefault="00F2297B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81D28" w:rsidRPr="00B37B49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3" w:name="n5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Провести </w:t>
      </w:r>
      <w:r w:rsidR="0082302D">
        <w:rPr>
          <w:rFonts w:ascii="Times New Roman" w:eastAsia="Times New Roman" w:hAnsi="Times New Roman" w:cs="Times New Roman"/>
          <w:sz w:val="28"/>
          <w:szCs w:val="28"/>
          <w:lang w:eastAsia="uk-UA"/>
        </w:rPr>
        <w:t>11 листопада</w:t>
      </w: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року в залі пленарних засідань Верховної Ради України парламентські слухання на тему: </w:t>
      </w:r>
      <w:r w:rsidR="00A358FC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CD59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</w:t>
      </w:r>
      <w:r w:rsidRPr="00C7321F">
        <w:rPr>
          <w:rFonts w:ascii="Times New Roman" w:hAnsi="Times New Roman"/>
          <w:sz w:val="28"/>
          <w:szCs w:val="28"/>
        </w:rPr>
        <w:t>роблем</w:t>
      </w:r>
      <w:r>
        <w:rPr>
          <w:rFonts w:ascii="Times New Roman" w:hAnsi="Times New Roman"/>
          <w:sz w:val="28"/>
          <w:szCs w:val="28"/>
        </w:rPr>
        <w:t>и</w:t>
      </w:r>
      <w:r w:rsidRPr="00C7321F">
        <w:rPr>
          <w:rFonts w:ascii="Times New Roman" w:hAnsi="Times New Roman"/>
          <w:sz w:val="28"/>
          <w:szCs w:val="28"/>
        </w:rPr>
        <w:t xml:space="preserve"> виконання</w:t>
      </w:r>
      <w:r w:rsidRPr="00C7321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321F">
        <w:rPr>
          <w:rFonts w:ascii="Times New Roman" w:hAnsi="Times New Roman"/>
          <w:sz w:val="28"/>
          <w:szCs w:val="28"/>
        </w:rPr>
        <w:t>Україною  рішень Європейського суду з прав людини</w:t>
      </w:r>
      <w:r w:rsidR="00A35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»</w:t>
      </w: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81D28" w:rsidRPr="00B37B49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6"/>
      <w:bookmarkEnd w:id="4"/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Кабінету Міністрів України до</w:t>
      </w: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B12DB">
        <w:rPr>
          <w:rFonts w:ascii="Times New Roman" w:eastAsia="Times New Roman" w:hAnsi="Times New Roman" w:cs="Times New Roman"/>
          <w:sz w:val="28"/>
          <w:szCs w:val="28"/>
          <w:lang w:eastAsia="uk-UA"/>
        </w:rPr>
        <w:t>28</w:t>
      </w:r>
      <w:r w:rsidR="008230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жовтня</w:t>
      </w: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</w:t>
      </w:r>
      <w:r w:rsidR="00426FBF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року підготувати і подати до Верховної Ради України тиражовані для народних депутатів України інформаційно-аналітичні матеріали з питання парламентських слухань та відповідні пропозиції до рекомендацій парламентських слухань, визначити доповідача із зазначеного питання.</w:t>
      </w:r>
    </w:p>
    <w:p w:rsidR="00481D28" w:rsidRPr="00B37B49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5" w:name="n7"/>
      <w:bookmarkEnd w:id="5"/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Комітету Верховної Ради України з питань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правової політики</w:t>
      </w:r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здійснити необхідні заходи щодо організаційного та методичного забезпечення проведення парламентських слухань та за результатами напрацювати відповідний проект рекомендацій.</w:t>
      </w:r>
    </w:p>
    <w:p w:rsidR="00481D28" w:rsidRPr="00B37B49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6" w:name="n8"/>
      <w:bookmarkEnd w:id="6"/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>4. Запросити для участі в парламентських слуханнях представників центральних і місцевих органів виконавчої влади, органів місцевого самоврядування, громадських організацій, профільних міжнародних організацій, науковців та експертів.</w:t>
      </w:r>
    </w:p>
    <w:p w:rsidR="00481D28" w:rsidRPr="00B37B49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7" w:name="n9"/>
      <w:bookmarkEnd w:id="7"/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>5. Запросити для участі в парламентських слуханнях журналістів з числа працівників загальнодержавних та регіональних засобів масової інформації.</w:t>
      </w:r>
    </w:p>
    <w:p w:rsidR="00481D28" w:rsidRPr="00B37B49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8" w:name="n10"/>
      <w:bookmarkEnd w:id="8"/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>6. Апарату Верховної Ради України забезпечити в установленому порядку пряму трансляцію парламентських слухань.</w:t>
      </w:r>
    </w:p>
    <w:p w:rsidR="00481D28" w:rsidRPr="00B37B49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9" w:name="n11"/>
      <w:bookmarkEnd w:id="9"/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>7. Апарату Верховної Ради України забезпечити фінансування витрат, необхідних для організації і проведення зазначених парламентських слухань, стенографування та видання матеріалів парламентських слухань видавництвом Верховної Ради України.</w:t>
      </w:r>
    </w:p>
    <w:p w:rsidR="00481D28" w:rsidRPr="00C7321F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0" w:name="n12"/>
      <w:bookmarkEnd w:id="10"/>
      <w:r w:rsidRPr="00B37B49">
        <w:rPr>
          <w:rFonts w:ascii="Times New Roman" w:eastAsia="Times New Roman" w:hAnsi="Times New Roman" w:cs="Times New Roman"/>
          <w:sz w:val="28"/>
          <w:szCs w:val="28"/>
          <w:lang w:eastAsia="uk-UA"/>
        </w:rPr>
        <w:t>8. Ця Постанова набирає чинності з дня її прийняття.</w:t>
      </w:r>
    </w:p>
    <w:p w:rsidR="00481D28" w:rsidRPr="00C7321F" w:rsidRDefault="00481D28" w:rsidP="00D3773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5DBA" w:rsidRDefault="00D55DBA" w:rsidP="00D37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</w:t>
      </w:r>
      <w:r w:rsidR="00481D28" w:rsidRPr="00B37B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Голова </w:t>
      </w:r>
    </w:p>
    <w:p w:rsidR="001011C6" w:rsidRDefault="00481D28" w:rsidP="00D377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B37B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Верховної Ради України</w:t>
      </w:r>
      <w:r w:rsidRPr="00C732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</w:t>
      </w:r>
      <w:r w:rsidR="00A21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                     Д. О. Разумков </w:t>
      </w:r>
    </w:p>
    <w:p w:rsidR="001011C6" w:rsidRDefault="001011C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sectPr w:rsidR="001011C6" w:rsidSect="00610FE5">
      <w:pgSz w:w="11906" w:h="16838"/>
      <w:pgMar w:top="1134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D54E1"/>
    <w:multiLevelType w:val="hybridMultilevel"/>
    <w:tmpl w:val="356A7CEA"/>
    <w:lvl w:ilvl="0" w:tplc="F9805D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D28"/>
    <w:rsid w:val="00006285"/>
    <w:rsid w:val="0002794E"/>
    <w:rsid w:val="00035F0E"/>
    <w:rsid w:val="000C73EE"/>
    <w:rsid w:val="001011C6"/>
    <w:rsid w:val="00147FB3"/>
    <w:rsid w:val="001C204B"/>
    <w:rsid w:val="0028158E"/>
    <w:rsid w:val="002C09D8"/>
    <w:rsid w:val="002F4408"/>
    <w:rsid w:val="003F5ED1"/>
    <w:rsid w:val="00426FBF"/>
    <w:rsid w:val="00441242"/>
    <w:rsid w:val="00481D28"/>
    <w:rsid w:val="004B12DB"/>
    <w:rsid w:val="004D10AE"/>
    <w:rsid w:val="004E6330"/>
    <w:rsid w:val="0050277C"/>
    <w:rsid w:val="005537C7"/>
    <w:rsid w:val="005F3DED"/>
    <w:rsid w:val="00610FE5"/>
    <w:rsid w:val="0067094B"/>
    <w:rsid w:val="00692587"/>
    <w:rsid w:val="006F471D"/>
    <w:rsid w:val="00702662"/>
    <w:rsid w:val="007A1013"/>
    <w:rsid w:val="00801A24"/>
    <w:rsid w:val="0082302D"/>
    <w:rsid w:val="00890D64"/>
    <w:rsid w:val="008923B9"/>
    <w:rsid w:val="00901CE6"/>
    <w:rsid w:val="00A21B51"/>
    <w:rsid w:val="00A358FC"/>
    <w:rsid w:val="00A87B12"/>
    <w:rsid w:val="00B010F5"/>
    <w:rsid w:val="00B60DD0"/>
    <w:rsid w:val="00BC5890"/>
    <w:rsid w:val="00D37738"/>
    <w:rsid w:val="00D41E07"/>
    <w:rsid w:val="00D55DBA"/>
    <w:rsid w:val="00D90ADF"/>
    <w:rsid w:val="00E0085B"/>
    <w:rsid w:val="00E22CB3"/>
    <w:rsid w:val="00E3577D"/>
    <w:rsid w:val="00E62086"/>
    <w:rsid w:val="00F2297B"/>
    <w:rsid w:val="00FA084E"/>
    <w:rsid w:val="00FC369C"/>
    <w:rsid w:val="00FF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5713BC-7B73-4E10-8425-0519FDA7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70">
    <w:name w:val="rvts70"/>
    <w:basedOn w:val="a0"/>
    <w:rsid w:val="00481D28"/>
  </w:style>
  <w:style w:type="character" w:customStyle="1" w:styleId="rvts66">
    <w:name w:val="rvts66"/>
    <w:basedOn w:val="a0"/>
    <w:rsid w:val="00481D28"/>
  </w:style>
  <w:style w:type="paragraph" w:styleId="a3">
    <w:name w:val="List Paragraph"/>
    <w:basedOn w:val="a"/>
    <w:uiPriority w:val="34"/>
    <w:qFormat/>
    <w:rsid w:val="00E620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5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35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FB851D-8093-4D7D-B6D1-988496FAB2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6F8669-8E9F-4DA5-B32B-9E75C74158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79573A-93FC-48C1-86D1-DF4EF24A09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2020-07-16T06:30:00Z</dcterms:created>
  <dcterms:modified xsi:type="dcterms:W3CDTF">2020-07-16T06:30:00Z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