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93BD6" w:rsidRDefault="00B932F6" w:rsidP="00B932F6">
      <w:pPr>
        <w:pStyle w:val="20"/>
        <w:ind w:left="5103"/>
        <w:jc w:val="left"/>
        <w:rPr>
          <w:b/>
          <w:bCs/>
        </w:rPr>
      </w:pPr>
      <w:r w:rsidRPr="00493BD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493BD6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493BD6">
        <w:rPr>
          <w:i/>
          <w:lang w:val="uk-UA"/>
        </w:rPr>
        <w:t>До законопроекту за реєстр. № </w:t>
      </w:r>
      <w:r w:rsidR="00971903" w:rsidRPr="00493BD6">
        <w:rPr>
          <w:i/>
          <w:lang w:val="uk-UA"/>
        </w:rPr>
        <w:t>3853</w:t>
      </w:r>
      <w:r w:rsidRPr="00493BD6">
        <w:rPr>
          <w:i/>
          <w:lang w:val="uk-UA"/>
        </w:rPr>
        <w:t xml:space="preserve"> від </w:t>
      </w:r>
      <w:r w:rsidR="00971903" w:rsidRPr="00493BD6">
        <w:rPr>
          <w:i/>
          <w:lang w:val="uk-UA"/>
        </w:rPr>
        <w:t>15</w:t>
      </w:r>
      <w:r w:rsidRPr="00493BD6">
        <w:rPr>
          <w:i/>
          <w:lang w:val="uk-UA"/>
        </w:rPr>
        <w:t>.0</w:t>
      </w:r>
      <w:r w:rsidR="00971903" w:rsidRPr="00493BD6">
        <w:rPr>
          <w:i/>
          <w:lang w:val="uk-UA"/>
        </w:rPr>
        <w:t>7</w:t>
      </w:r>
      <w:r w:rsidRPr="00493BD6">
        <w:rPr>
          <w:i/>
          <w:lang w:val="uk-UA"/>
        </w:rPr>
        <w:t>.2020</w:t>
      </w:r>
    </w:p>
    <w:p w:rsidR="00B932F6" w:rsidRPr="00493BD6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493BD6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B66BC3" w:rsidRPr="00B862C2">
        <w:rPr>
          <w:sz w:val="28"/>
          <w:szCs w:val="28"/>
          <w:lang w:val="uk-UA"/>
        </w:rPr>
        <w:t>9 грудня 2020 року (протокол № 67)</w:t>
      </w:r>
      <w:bookmarkStart w:id="0" w:name="_GoBack"/>
      <w:bookmarkEnd w:id="0"/>
      <w:r w:rsidRPr="00493BD6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971903" w:rsidRPr="00493BD6">
        <w:rPr>
          <w:sz w:val="28"/>
          <w:szCs w:val="26"/>
          <w:lang w:val="uk-UA"/>
        </w:rPr>
        <w:t>внесення змін до Податкового кодексу України щодо зміни підходу у визначенні обсягу доходів для застосування спрощеної системи оподаткування</w:t>
      </w:r>
      <w:r w:rsidRPr="00493BD6">
        <w:rPr>
          <w:sz w:val="28"/>
          <w:szCs w:val="26"/>
          <w:lang w:val="uk-UA"/>
        </w:rPr>
        <w:t xml:space="preserve"> (реєстр. </w:t>
      </w:r>
      <w:r w:rsidR="0005297B" w:rsidRPr="00493BD6">
        <w:rPr>
          <w:sz w:val="28"/>
          <w:szCs w:val="26"/>
          <w:lang w:val="uk-UA"/>
        </w:rPr>
        <w:t>№ </w:t>
      </w:r>
      <w:r w:rsidR="00971903" w:rsidRPr="00493BD6">
        <w:rPr>
          <w:sz w:val="28"/>
          <w:szCs w:val="26"/>
          <w:lang w:val="uk-UA"/>
        </w:rPr>
        <w:t>3853 від 15.07.2020</w:t>
      </w:r>
      <w:r w:rsidRPr="00493BD6">
        <w:rPr>
          <w:sz w:val="28"/>
          <w:szCs w:val="26"/>
          <w:lang w:val="uk-UA"/>
        </w:rPr>
        <w:t>), поданий народним депутат</w:t>
      </w:r>
      <w:r w:rsidR="00971903" w:rsidRPr="00493BD6">
        <w:rPr>
          <w:sz w:val="28"/>
          <w:szCs w:val="26"/>
          <w:lang w:val="uk-UA"/>
        </w:rPr>
        <w:t>о</w:t>
      </w:r>
      <w:r w:rsidRPr="00493BD6">
        <w:rPr>
          <w:sz w:val="28"/>
          <w:szCs w:val="26"/>
          <w:lang w:val="uk-UA"/>
        </w:rPr>
        <w:t xml:space="preserve">м України </w:t>
      </w:r>
      <w:proofErr w:type="spellStart"/>
      <w:r w:rsidR="00971903" w:rsidRPr="00493BD6">
        <w:rPr>
          <w:sz w:val="28"/>
          <w:szCs w:val="26"/>
          <w:lang w:val="uk-UA"/>
        </w:rPr>
        <w:t>Фрісом</w:t>
      </w:r>
      <w:proofErr w:type="spellEnd"/>
      <w:r w:rsidR="00971903" w:rsidRPr="00493BD6">
        <w:rPr>
          <w:sz w:val="28"/>
          <w:szCs w:val="26"/>
          <w:lang w:val="uk-UA"/>
        </w:rPr>
        <w:t> І.П.</w:t>
      </w:r>
    </w:p>
    <w:p w:rsidR="00B06E24" w:rsidRPr="00493BD6" w:rsidRDefault="00F84A66" w:rsidP="00B06E24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 xml:space="preserve">Законопроектом </w:t>
      </w:r>
      <w:r w:rsidR="00333F82" w:rsidRPr="00493BD6">
        <w:rPr>
          <w:sz w:val="28"/>
          <w:szCs w:val="28"/>
          <w:lang w:val="uk-UA"/>
        </w:rPr>
        <w:t xml:space="preserve">з 1 січня 2021 року </w:t>
      </w:r>
      <w:r w:rsidRPr="00493BD6">
        <w:rPr>
          <w:sz w:val="28"/>
          <w:szCs w:val="28"/>
          <w:lang w:val="uk-UA"/>
        </w:rPr>
        <w:t>пропонується</w:t>
      </w:r>
      <w:r w:rsidR="00056167" w:rsidRPr="00493BD6">
        <w:rPr>
          <w:sz w:val="28"/>
          <w:szCs w:val="28"/>
          <w:lang w:val="uk-UA"/>
        </w:rPr>
        <w:t xml:space="preserve"> </w:t>
      </w:r>
      <w:r w:rsidR="00B06E24" w:rsidRPr="00493BD6">
        <w:rPr>
          <w:sz w:val="28"/>
          <w:szCs w:val="28"/>
          <w:lang w:val="uk-UA"/>
        </w:rPr>
        <w:t>збільшити граничні обсяги доходів для фізичних осіб – підприємців, які є платниками єдиного податку:</w:t>
      </w:r>
    </w:p>
    <w:p w:rsidR="00B06E24" w:rsidRPr="00493BD6" w:rsidRDefault="00B06E24" w:rsidP="00B06E24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 xml:space="preserve">першої групи – з </w:t>
      </w:r>
      <w:r w:rsidR="00E201C5" w:rsidRPr="00493BD6">
        <w:rPr>
          <w:sz w:val="28"/>
          <w:szCs w:val="28"/>
          <w:lang w:val="uk-UA"/>
        </w:rPr>
        <w:t>1 </w:t>
      </w:r>
      <w:r w:rsidRPr="00493BD6">
        <w:rPr>
          <w:sz w:val="28"/>
          <w:szCs w:val="28"/>
          <w:lang w:val="uk-UA"/>
        </w:rPr>
        <w:t xml:space="preserve">млн грн до </w:t>
      </w:r>
      <w:r w:rsidR="00E201C5" w:rsidRPr="00493BD6">
        <w:rPr>
          <w:sz w:val="28"/>
          <w:szCs w:val="28"/>
          <w:lang w:val="uk-UA"/>
        </w:rPr>
        <w:t>245</w:t>
      </w:r>
      <w:r w:rsidRPr="00493BD6">
        <w:rPr>
          <w:sz w:val="28"/>
          <w:szCs w:val="28"/>
          <w:lang w:val="uk-UA"/>
        </w:rPr>
        <w:t xml:space="preserve"> розмірів </w:t>
      </w:r>
      <w:r w:rsidR="00E201C5" w:rsidRPr="00493BD6">
        <w:rPr>
          <w:sz w:val="28"/>
          <w:szCs w:val="28"/>
          <w:lang w:val="uk-UA"/>
        </w:rPr>
        <w:t>мінімальної заробітної плати, встановленої законом на 1 січня податкового (звітного) року (далі – МЗП)</w:t>
      </w:r>
      <w:r w:rsidRPr="00493BD6">
        <w:rPr>
          <w:sz w:val="28"/>
          <w:szCs w:val="28"/>
          <w:lang w:val="uk-UA"/>
        </w:rPr>
        <w:t xml:space="preserve"> </w:t>
      </w:r>
      <w:r w:rsidRPr="00AB7E4D">
        <w:rPr>
          <w:i/>
          <w:sz w:val="28"/>
          <w:szCs w:val="28"/>
          <w:lang w:val="uk-UA"/>
        </w:rPr>
        <w:t xml:space="preserve">(в умовах 2020 року – до </w:t>
      </w:r>
      <w:r w:rsidR="00911CB7" w:rsidRPr="00AB7E4D">
        <w:rPr>
          <w:i/>
          <w:sz w:val="28"/>
          <w:szCs w:val="28"/>
          <w:lang w:val="uk-UA"/>
        </w:rPr>
        <w:t>1 157 135</w:t>
      </w:r>
      <w:r w:rsidR="00E201C5" w:rsidRPr="00AB7E4D">
        <w:rPr>
          <w:i/>
          <w:sz w:val="28"/>
          <w:szCs w:val="28"/>
          <w:lang w:val="uk-UA"/>
        </w:rPr>
        <w:t xml:space="preserve"> </w:t>
      </w:r>
      <w:r w:rsidRPr="00AB7E4D">
        <w:rPr>
          <w:i/>
          <w:sz w:val="28"/>
          <w:szCs w:val="28"/>
          <w:lang w:val="uk-UA"/>
        </w:rPr>
        <w:t>грн)</w:t>
      </w:r>
      <w:r w:rsidRPr="00493BD6">
        <w:rPr>
          <w:sz w:val="28"/>
          <w:szCs w:val="28"/>
          <w:lang w:val="uk-UA"/>
        </w:rPr>
        <w:t>;</w:t>
      </w:r>
    </w:p>
    <w:p w:rsidR="00B06E24" w:rsidRPr="00493BD6" w:rsidRDefault="00B06E24" w:rsidP="00B06E24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 xml:space="preserve">другої групи – з </w:t>
      </w:r>
      <w:r w:rsidR="00E201C5" w:rsidRPr="00493BD6">
        <w:rPr>
          <w:sz w:val="28"/>
          <w:szCs w:val="28"/>
          <w:lang w:val="uk-UA"/>
        </w:rPr>
        <w:t>5 </w:t>
      </w:r>
      <w:r w:rsidRPr="00493BD6">
        <w:rPr>
          <w:sz w:val="28"/>
          <w:szCs w:val="28"/>
          <w:lang w:val="uk-UA"/>
        </w:rPr>
        <w:t xml:space="preserve">млн грн до </w:t>
      </w:r>
      <w:r w:rsidR="00E201C5" w:rsidRPr="00493BD6">
        <w:rPr>
          <w:sz w:val="28"/>
          <w:szCs w:val="28"/>
          <w:lang w:val="uk-UA"/>
        </w:rPr>
        <w:t xml:space="preserve">1230 розмірів МЗП </w:t>
      </w:r>
      <w:r w:rsidR="00E201C5" w:rsidRPr="00AB7E4D">
        <w:rPr>
          <w:i/>
          <w:sz w:val="28"/>
          <w:szCs w:val="28"/>
          <w:lang w:val="uk-UA"/>
        </w:rPr>
        <w:t>(в умовах 2020 </w:t>
      </w:r>
      <w:r w:rsidRPr="00AB7E4D">
        <w:rPr>
          <w:i/>
          <w:sz w:val="28"/>
          <w:szCs w:val="28"/>
          <w:lang w:val="uk-UA"/>
        </w:rPr>
        <w:t xml:space="preserve">року – до </w:t>
      </w:r>
      <w:r w:rsidR="00E201C5" w:rsidRPr="00AB7E4D">
        <w:rPr>
          <w:i/>
          <w:sz w:val="28"/>
          <w:szCs w:val="28"/>
          <w:lang w:val="uk-UA"/>
        </w:rPr>
        <w:t>5 809 290</w:t>
      </w:r>
      <w:r w:rsidRPr="00AB7E4D">
        <w:rPr>
          <w:i/>
          <w:sz w:val="28"/>
          <w:szCs w:val="28"/>
          <w:lang w:val="uk-UA"/>
        </w:rPr>
        <w:t xml:space="preserve"> грн)</w:t>
      </w:r>
      <w:r w:rsidRPr="00493BD6">
        <w:rPr>
          <w:sz w:val="28"/>
          <w:szCs w:val="28"/>
          <w:lang w:val="uk-UA"/>
        </w:rPr>
        <w:t>;</w:t>
      </w:r>
    </w:p>
    <w:p w:rsidR="00B06E24" w:rsidRPr="00493BD6" w:rsidRDefault="00B06E24" w:rsidP="00B06E24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 xml:space="preserve">третьої групи – з </w:t>
      </w:r>
      <w:r w:rsidR="00E201C5" w:rsidRPr="00493BD6">
        <w:rPr>
          <w:sz w:val="28"/>
          <w:szCs w:val="28"/>
          <w:lang w:val="uk-UA"/>
        </w:rPr>
        <w:t>7 </w:t>
      </w:r>
      <w:r w:rsidRPr="00493BD6">
        <w:rPr>
          <w:sz w:val="28"/>
          <w:szCs w:val="28"/>
          <w:lang w:val="uk-UA"/>
        </w:rPr>
        <w:t xml:space="preserve">млн грн до </w:t>
      </w:r>
      <w:r w:rsidR="00E201C5" w:rsidRPr="00493BD6">
        <w:rPr>
          <w:sz w:val="28"/>
          <w:szCs w:val="28"/>
          <w:lang w:val="uk-UA"/>
        </w:rPr>
        <w:t xml:space="preserve">1720 </w:t>
      </w:r>
      <w:r w:rsidR="00911CB7" w:rsidRPr="00493BD6">
        <w:rPr>
          <w:sz w:val="28"/>
          <w:szCs w:val="28"/>
          <w:lang w:val="uk-UA"/>
        </w:rPr>
        <w:t xml:space="preserve">розмірів </w:t>
      </w:r>
      <w:r w:rsidR="00E201C5" w:rsidRPr="00493BD6">
        <w:rPr>
          <w:sz w:val="28"/>
          <w:szCs w:val="28"/>
          <w:lang w:val="uk-UA"/>
        </w:rPr>
        <w:t>МЗП</w:t>
      </w:r>
      <w:r w:rsidRPr="00493BD6">
        <w:rPr>
          <w:sz w:val="28"/>
          <w:szCs w:val="28"/>
          <w:lang w:val="uk-UA"/>
        </w:rPr>
        <w:t xml:space="preserve"> </w:t>
      </w:r>
      <w:r w:rsidRPr="00AB7E4D">
        <w:rPr>
          <w:i/>
          <w:sz w:val="28"/>
          <w:szCs w:val="28"/>
          <w:lang w:val="uk-UA"/>
        </w:rPr>
        <w:t xml:space="preserve">(в умовах 2020 року – до </w:t>
      </w:r>
      <w:r w:rsidR="00E201C5" w:rsidRPr="00AB7E4D">
        <w:rPr>
          <w:i/>
          <w:sz w:val="28"/>
          <w:szCs w:val="28"/>
          <w:lang w:val="uk-UA"/>
        </w:rPr>
        <w:t>8 123 560</w:t>
      </w:r>
      <w:r w:rsidRPr="00AB7E4D">
        <w:rPr>
          <w:i/>
          <w:sz w:val="28"/>
          <w:szCs w:val="28"/>
          <w:lang w:val="uk-UA"/>
        </w:rPr>
        <w:t xml:space="preserve"> грн)</w:t>
      </w:r>
      <w:r w:rsidRPr="00493BD6">
        <w:rPr>
          <w:sz w:val="28"/>
          <w:szCs w:val="28"/>
          <w:lang w:val="uk-UA"/>
        </w:rPr>
        <w:t>;</w:t>
      </w:r>
    </w:p>
    <w:p w:rsidR="0032116A" w:rsidRDefault="00056167" w:rsidP="0032116A">
      <w:pPr>
        <w:ind w:firstLine="709"/>
        <w:jc w:val="both"/>
        <w:rPr>
          <w:rStyle w:val="rvts23"/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>Крім того</w:t>
      </w:r>
      <w:r w:rsidR="00AB7E4D">
        <w:rPr>
          <w:sz w:val="28"/>
          <w:szCs w:val="28"/>
          <w:lang w:val="uk-UA"/>
        </w:rPr>
        <w:t>,</w:t>
      </w:r>
      <w:r w:rsidRPr="00493BD6">
        <w:rPr>
          <w:sz w:val="28"/>
          <w:szCs w:val="28"/>
          <w:lang w:val="uk-UA"/>
        </w:rPr>
        <w:t xml:space="preserve"> законопроектом передбачається</w:t>
      </w:r>
      <w:r w:rsidR="00AB7E4D">
        <w:rPr>
          <w:sz w:val="28"/>
          <w:szCs w:val="28"/>
          <w:lang w:val="uk-UA"/>
        </w:rPr>
        <w:t xml:space="preserve"> з 1 січня 2021 року</w:t>
      </w:r>
      <w:r w:rsidRPr="00493BD6">
        <w:rPr>
          <w:sz w:val="28"/>
          <w:szCs w:val="28"/>
          <w:lang w:val="uk-UA"/>
        </w:rPr>
        <w:t xml:space="preserve"> </w:t>
      </w:r>
      <w:proofErr w:type="spellStart"/>
      <w:r w:rsidRPr="00493BD6">
        <w:rPr>
          <w:sz w:val="28"/>
          <w:szCs w:val="28"/>
          <w:lang w:val="uk-UA"/>
        </w:rPr>
        <w:t>внести</w:t>
      </w:r>
      <w:proofErr w:type="spellEnd"/>
      <w:r w:rsidRPr="00493BD6">
        <w:rPr>
          <w:sz w:val="28"/>
          <w:szCs w:val="28"/>
          <w:lang w:val="uk-UA"/>
        </w:rPr>
        <w:t xml:space="preserve"> зміни </w:t>
      </w:r>
      <w:r w:rsidR="00AB7E4D">
        <w:rPr>
          <w:sz w:val="28"/>
          <w:szCs w:val="28"/>
          <w:lang w:val="uk-UA"/>
        </w:rPr>
        <w:t>до</w:t>
      </w:r>
      <w:r w:rsidRPr="00493BD6">
        <w:rPr>
          <w:color w:val="000000"/>
          <w:sz w:val="28"/>
          <w:szCs w:val="28"/>
          <w:lang w:val="uk-UA" w:eastAsia="uk-UA"/>
        </w:rPr>
        <w:t xml:space="preserve"> абзац</w:t>
      </w:r>
      <w:r w:rsidR="00AB7E4D">
        <w:rPr>
          <w:color w:val="000000"/>
          <w:sz w:val="28"/>
          <w:szCs w:val="28"/>
          <w:lang w:val="uk-UA" w:eastAsia="uk-UA"/>
        </w:rPr>
        <w:t>у</w:t>
      </w:r>
      <w:r w:rsidRPr="00493BD6">
        <w:rPr>
          <w:color w:val="000000"/>
          <w:sz w:val="28"/>
          <w:szCs w:val="28"/>
          <w:lang w:val="uk-UA" w:eastAsia="uk-UA"/>
        </w:rPr>
        <w:t xml:space="preserve"> трет</w:t>
      </w:r>
      <w:r w:rsidR="00AB7E4D">
        <w:rPr>
          <w:color w:val="000000"/>
          <w:sz w:val="28"/>
          <w:szCs w:val="28"/>
          <w:lang w:val="uk-UA" w:eastAsia="uk-UA"/>
        </w:rPr>
        <w:t>ього</w:t>
      </w:r>
      <w:r w:rsidRPr="00493BD6">
        <w:rPr>
          <w:color w:val="000000"/>
          <w:sz w:val="28"/>
          <w:szCs w:val="28"/>
          <w:lang w:val="uk-UA" w:eastAsia="uk-UA"/>
        </w:rPr>
        <w:t xml:space="preserve"> пункту 296.10 статті 296</w:t>
      </w:r>
      <w:r w:rsidR="00AB7E4D">
        <w:rPr>
          <w:color w:val="000000"/>
          <w:sz w:val="28"/>
          <w:szCs w:val="28"/>
          <w:lang w:val="uk-UA" w:eastAsia="uk-UA"/>
        </w:rPr>
        <w:t xml:space="preserve"> </w:t>
      </w:r>
      <w:r w:rsidR="008405DD">
        <w:rPr>
          <w:color w:val="000000"/>
          <w:sz w:val="28"/>
          <w:szCs w:val="28"/>
          <w:lang w:val="uk-UA" w:eastAsia="uk-UA"/>
        </w:rPr>
        <w:t>Податкового кодексу України</w:t>
      </w:r>
      <w:r w:rsidR="00AB7E4D">
        <w:rPr>
          <w:color w:val="000000"/>
          <w:sz w:val="28"/>
          <w:szCs w:val="28"/>
          <w:lang w:val="uk-UA" w:eastAsia="uk-UA"/>
        </w:rPr>
        <w:t>,</w:t>
      </w:r>
      <w:r w:rsidRPr="00493BD6">
        <w:rPr>
          <w:sz w:val="28"/>
          <w:szCs w:val="28"/>
          <w:lang w:val="uk-UA"/>
        </w:rPr>
        <w:t xml:space="preserve"> </w:t>
      </w:r>
      <w:r w:rsidR="00B06E24" w:rsidRPr="00493BD6">
        <w:rPr>
          <w:sz w:val="28"/>
          <w:szCs w:val="28"/>
          <w:lang w:val="uk-UA"/>
        </w:rPr>
        <w:t>встанови</w:t>
      </w:r>
      <w:r w:rsidRPr="00493BD6">
        <w:rPr>
          <w:sz w:val="28"/>
          <w:szCs w:val="28"/>
          <w:lang w:val="uk-UA"/>
        </w:rPr>
        <w:t>вши</w:t>
      </w:r>
      <w:r w:rsidR="00B06E24" w:rsidRPr="00493BD6">
        <w:rPr>
          <w:sz w:val="28"/>
          <w:szCs w:val="28"/>
          <w:lang w:val="uk-UA"/>
        </w:rPr>
        <w:t xml:space="preserve">, що реєстратори розрахункових операцій та/або програмні реєстратори розрахункових операцій не застосовуються платниками єдиного податку другої - четвертої груп (фізичними особами - підприємцями) </w:t>
      </w:r>
      <w:r w:rsidR="00E201C5" w:rsidRPr="00493BD6">
        <w:rPr>
          <w:sz w:val="28"/>
          <w:szCs w:val="28"/>
          <w:lang w:val="uk-UA"/>
        </w:rPr>
        <w:t xml:space="preserve">незалежно від обраного виду діяльності, </w:t>
      </w:r>
      <w:r w:rsidR="00B06E24" w:rsidRPr="00493BD6">
        <w:rPr>
          <w:sz w:val="28"/>
          <w:szCs w:val="28"/>
          <w:lang w:val="uk-UA"/>
        </w:rPr>
        <w:t xml:space="preserve">обсяг доходу яких протягом календарного року не перевищує </w:t>
      </w:r>
      <w:r w:rsidR="00E201C5" w:rsidRPr="00493BD6">
        <w:rPr>
          <w:sz w:val="28"/>
          <w:szCs w:val="28"/>
          <w:lang w:val="uk-UA"/>
        </w:rPr>
        <w:t>820 розмірів МЗП</w:t>
      </w:r>
      <w:r w:rsidR="00911CB7" w:rsidRPr="00493BD6">
        <w:rPr>
          <w:sz w:val="28"/>
          <w:szCs w:val="28"/>
          <w:lang w:val="uk-UA"/>
        </w:rPr>
        <w:t xml:space="preserve"> </w:t>
      </w:r>
      <w:r w:rsidR="00911CB7" w:rsidRPr="00AB7E4D">
        <w:rPr>
          <w:i/>
          <w:sz w:val="28"/>
          <w:szCs w:val="28"/>
          <w:lang w:val="uk-UA"/>
        </w:rPr>
        <w:t>(в умовах 2020 року –3 872 860 грн)</w:t>
      </w:r>
      <w:r w:rsidR="00357A25" w:rsidRPr="00493BD6">
        <w:rPr>
          <w:sz w:val="28"/>
          <w:szCs w:val="28"/>
          <w:lang w:val="uk-UA"/>
        </w:rPr>
        <w:t>.</w:t>
      </w:r>
      <w:r w:rsidRPr="00493BD6">
        <w:rPr>
          <w:sz w:val="28"/>
          <w:szCs w:val="28"/>
          <w:lang w:val="uk-UA"/>
        </w:rPr>
        <w:t xml:space="preserve"> З цього приводу належить звернути увагу, що </w:t>
      </w:r>
      <w:r w:rsidR="000E384B" w:rsidRPr="00493BD6">
        <w:rPr>
          <w:sz w:val="28"/>
          <w:szCs w:val="28"/>
          <w:lang w:val="uk-UA"/>
        </w:rPr>
        <w:t xml:space="preserve">Законом України від </w:t>
      </w:r>
      <w:r w:rsidR="000E384B" w:rsidRPr="00493BD6">
        <w:rPr>
          <w:rStyle w:val="rvts44"/>
          <w:sz w:val="28"/>
          <w:szCs w:val="28"/>
          <w:lang w:val="uk-UA"/>
        </w:rPr>
        <w:t>20.09.2019 р. № 129-IX</w:t>
      </w:r>
      <w:r w:rsidR="000E384B" w:rsidRPr="00493BD6">
        <w:rPr>
          <w:sz w:val="28"/>
          <w:szCs w:val="28"/>
          <w:lang w:val="uk-UA"/>
        </w:rPr>
        <w:t xml:space="preserve"> «</w:t>
      </w:r>
      <w:r w:rsidR="000E384B" w:rsidRPr="00493BD6">
        <w:rPr>
          <w:rStyle w:val="rvts23"/>
          <w:sz w:val="28"/>
          <w:szCs w:val="28"/>
          <w:lang w:val="uk-UA"/>
        </w:rPr>
        <w:t xml:space="preserve">Про внесення змін до Податкового кодексу України щодо детінізації розрахунків у сфері торгівлі і послуг» </w:t>
      </w:r>
      <w:r w:rsidRPr="00493BD6">
        <w:rPr>
          <w:sz w:val="28"/>
          <w:szCs w:val="28"/>
          <w:lang w:val="uk-UA"/>
        </w:rPr>
        <w:t>зазначен</w:t>
      </w:r>
      <w:r w:rsidR="000E384B" w:rsidRPr="00493BD6">
        <w:rPr>
          <w:sz w:val="28"/>
          <w:szCs w:val="28"/>
          <w:lang w:val="uk-UA"/>
        </w:rPr>
        <w:t>ий</w:t>
      </w:r>
      <w:r w:rsidRPr="00493BD6">
        <w:rPr>
          <w:sz w:val="28"/>
          <w:szCs w:val="28"/>
          <w:lang w:val="uk-UA"/>
        </w:rPr>
        <w:t xml:space="preserve"> пункт, </w:t>
      </w:r>
      <w:r w:rsidRPr="00493BD6">
        <w:rPr>
          <w:color w:val="000000"/>
          <w:sz w:val="28"/>
          <w:szCs w:val="28"/>
          <w:lang w:val="uk-UA"/>
        </w:rPr>
        <w:t xml:space="preserve">до якого вносяться зміни, </w:t>
      </w:r>
      <w:r w:rsidR="000E384B" w:rsidRPr="00493BD6">
        <w:rPr>
          <w:sz w:val="28"/>
          <w:szCs w:val="28"/>
          <w:lang w:val="uk-UA"/>
        </w:rPr>
        <w:t>викладено в новій редакції</w:t>
      </w:r>
      <w:r w:rsidRPr="00493BD6">
        <w:rPr>
          <w:rStyle w:val="rvts23"/>
          <w:sz w:val="28"/>
          <w:szCs w:val="28"/>
          <w:lang w:val="uk-UA"/>
        </w:rPr>
        <w:t>.</w:t>
      </w:r>
      <w:r w:rsidR="000E384B" w:rsidRPr="00493BD6">
        <w:rPr>
          <w:rStyle w:val="rvts23"/>
          <w:sz w:val="28"/>
          <w:szCs w:val="28"/>
          <w:lang w:val="uk-UA"/>
        </w:rPr>
        <w:t xml:space="preserve"> Разом з тим, цим же Законом доповнено підрозділ 10 розділу ХХ Податкового кодексу України </w:t>
      </w:r>
      <w:r w:rsidR="000E384B" w:rsidRPr="00493BD6">
        <w:rPr>
          <w:rStyle w:val="rvts23"/>
          <w:sz w:val="28"/>
          <w:szCs w:val="28"/>
          <w:lang w:val="uk-UA"/>
        </w:rPr>
        <w:lastRenderedPageBreak/>
        <w:t>пунктом 61, яким встановлено перехідний період для застосування реєстраторів розрахункових операцій та/або програмних реєстраторів розрахункових операцій деякими платниками єдиного податку другої - четвертої груп.</w:t>
      </w:r>
    </w:p>
    <w:p w:rsidR="00AB7E4D" w:rsidRPr="00493BD6" w:rsidRDefault="00AB7E4D" w:rsidP="0032116A">
      <w:pPr>
        <w:ind w:firstLine="709"/>
        <w:jc w:val="both"/>
        <w:rPr>
          <w:rStyle w:val="rvts23"/>
          <w:sz w:val="28"/>
          <w:szCs w:val="28"/>
          <w:lang w:val="uk-UA"/>
        </w:rPr>
      </w:pPr>
      <w:r>
        <w:rPr>
          <w:rStyle w:val="rvts23"/>
          <w:sz w:val="28"/>
          <w:szCs w:val="28"/>
          <w:lang w:val="uk-UA"/>
        </w:rPr>
        <w:t>Поряд з тим, слід зазначити, що порушені законопроектом питання певним чином унормовуються у законопроекті за реєстр. №4439-д, який Верховною Радою України прийнято в цілому як закон 01.12.2020 р.</w:t>
      </w:r>
    </w:p>
    <w:p w:rsidR="0032116A" w:rsidRPr="00493BD6" w:rsidRDefault="000E384B" w:rsidP="0032116A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>Міністерство фінансів України у своєму експертному висновку відмічає, що реалізація положень законопроекту</w:t>
      </w:r>
      <w:r w:rsidR="0032116A" w:rsidRPr="00493BD6">
        <w:rPr>
          <w:sz w:val="28"/>
          <w:szCs w:val="28"/>
          <w:lang w:val="uk-UA"/>
        </w:rPr>
        <w:t xml:space="preserve"> вплине на дохідну частину бюджетів всіх рівнів</w:t>
      </w:r>
      <w:r w:rsidR="00AB7E4D">
        <w:rPr>
          <w:sz w:val="28"/>
          <w:szCs w:val="28"/>
          <w:lang w:val="uk-UA"/>
        </w:rPr>
        <w:t xml:space="preserve"> (</w:t>
      </w:r>
      <w:r w:rsidR="00AB7E4D" w:rsidRPr="00AB7E4D">
        <w:rPr>
          <w:sz w:val="28"/>
          <w:szCs w:val="28"/>
          <w:lang w:val="uk-UA"/>
        </w:rPr>
        <w:t>реалізація підвищення граничних обсягів доходу разом з наданням можливості перебувати на спрощеній системі оподаткування більшій кількості суб’єктів господарювання призведе до поширення схем ухилення від оподаткування та відповідно зменшення надходжень до бюджетів</w:t>
      </w:r>
      <w:r w:rsidR="00AB7E4D">
        <w:rPr>
          <w:sz w:val="28"/>
          <w:szCs w:val="28"/>
          <w:lang w:val="uk-UA"/>
        </w:rPr>
        <w:t>)</w:t>
      </w:r>
      <w:r w:rsidR="0032116A" w:rsidRPr="00493BD6">
        <w:rPr>
          <w:sz w:val="28"/>
          <w:szCs w:val="28"/>
          <w:lang w:val="uk-UA"/>
        </w:rPr>
        <w:t>, а вартісна величина впливу</w:t>
      </w:r>
      <w:r w:rsidR="00AB7E4D">
        <w:rPr>
          <w:sz w:val="28"/>
          <w:szCs w:val="28"/>
          <w:lang w:val="uk-UA"/>
        </w:rPr>
        <w:t xml:space="preserve"> законопроекту щодо</w:t>
      </w:r>
      <w:r w:rsidR="0032116A" w:rsidRPr="00493BD6">
        <w:rPr>
          <w:sz w:val="28"/>
          <w:szCs w:val="28"/>
          <w:lang w:val="uk-UA"/>
        </w:rPr>
        <w:t xml:space="preserve"> єдиного податку буде залежати від кількості діючих платників другої та третьої груп платників єдиного податку, які в умовах </w:t>
      </w:r>
      <w:r w:rsidR="00AB7E4D">
        <w:rPr>
          <w:sz w:val="28"/>
          <w:szCs w:val="28"/>
          <w:lang w:val="uk-UA"/>
        </w:rPr>
        <w:t>законо</w:t>
      </w:r>
      <w:r w:rsidR="0032116A" w:rsidRPr="00493BD6">
        <w:rPr>
          <w:sz w:val="28"/>
          <w:szCs w:val="28"/>
          <w:lang w:val="uk-UA"/>
        </w:rPr>
        <w:t xml:space="preserve">проекту отримають можливість перейти на першу та другу групи із зменшенням ставки та, відповідно, зменшенням податкового </w:t>
      </w:r>
      <w:proofErr w:type="spellStart"/>
      <w:r w:rsidR="0032116A" w:rsidRPr="00493BD6">
        <w:rPr>
          <w:sz w:val="28"/>
          <w:szCs w:val="28"/>
          <w:lang w:val="uk-UA"/>
        </w:rPr>
        <w:t>зобовʼязання</w:t>
      </w:r>
      <w:proofErr w:type="spellEnd"/>
      <w:r w:rsidR="0032116A" w:rsidRPr="00493BD6">
        <w:rPr>
          <w:sz w:val="28"/>
          <w:szCs w:val="28"/>
          <w:lang w:val="uk-UA"/>
        </w:rPr>
        <w:t>.</w:t>
      </w:r>
    </w:p>
    <w:p w:rsidR="000E384B" w:rsidRPr="00493BD6" w:rsidRDefault="000E384B" w:rsidP="000E384B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056167" w:rsidRPr="00493BD6" w:rsidRDefault="000E384B" w:rsidP="000E384B">
      <w:pPr>
        <w:ind w:firstLine="709"/>
        <w:jc w:val="both"/>
        <w:rPr>
          <w:sz w:val="28"/>
          <w:szCs w:val="28"/>
          <w:lang w:val="uk-UA"/>
        </w:rPr>
      </w:pPr>
      <w:r w:rsidRPr="00493BD6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493BD6" w:rsidRPr="00493BD6">
        <w:rPr>
          <w:sz w:val="28"/>
          <w:szCs w:val="28"/>
          <w:lang w:val="uk-UA"/>
        </w:rPr>
        <w:t>може призвести з 1 січня 2021 року до зменшення доходів бюджетів від податків і зборів залежно від практики застосування даної законодавчої ініціативи</w:t>
      </w:r>
      <w:r w:rsidRPr="00493BD6">
        <w:rPr>
          <w:sz w:val="28"/>
          <w:szCs w:val="28"/>
          <w:lang w:val="uk-UA"/>
        </w:rPr>
        <w:t xml:space="preserve">). </w:t>
      </w:r>
      <w:r w:rsidR="0032116A" w:rsidRPr="00493BD6">
        <w:rPr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493BD6" w:rsidRDefault="00B932F6" w:rsidP="00762551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493BD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93BD6">
        <w:rPr>
          <w:b/>
          <w:sz w:val="28"/>
          <w:szCs w:val="28"/>
          <w:lang w:val="uk-UA"/>
        </w:rPr>
        <w:t>Ю.Ю. Арістов</w:t>
      </w:r>
    </w:p>
    <w:sectPr w:rsidR="00B932F6" w:rsidRPr="00493BD6" w:rsidSect="001965F2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41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39F" w:rsidRDefault="00B4039F">
      <w:r>
        <w:separator/>
      </w:r>
    </w:p>
  </w:endnote>
  <w:endnote w:type="continuationSeparator" w:id="0">
    <w:p w:rsidR="00B4039F" w:rsidRDefault="00B4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66BC3" w:rsidRPr="00B66BC3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39F" w:rsidRDefault="00B4039F">
      <w:r>
        <w:separator/>
      </w:r>
    </w:p>
  </w:footnote>
  <w:footnote w:type="continuationSeparator" w:id="0">
    <w:p w:rsidR="00B4039F" w:rsidRDefault="00B4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05297B" w:rsidRPr="0005297B">
      <w:rPr>
        <w:b w:val="0"/>
        <w:bCs w:val="0"/>
        <w:sz w:val="20"/>
      </w:rPr>
      <w:t>№ </w:t>
    </w:r>
    <w:r w:rsidR="00971903" w:rsidRPr="00971903">
      <w:rPr>
        <w:b w:val="0"/>
        <w:bCs w:val="0"/>
        <w:sz w:val="20"/>
      </w:rPr>
      <w:t>3853 від 15.07.2020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297B"/>
    <w:rsid w:val="00053833"/>
    <w:rsid w:val="000544A0"/>
    <w:rsid w:val="000547D3"/>
    <w:rsid w:val="00054C52"/>
    <w:rsid w:val="00055C42"/>
    <w:rsid w:val="00056000"/>
    <w:rsid w:val="000560C9"/>
    <w:rsid w:val="00056167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384B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2785"/>
    <w:rsid w:val="00133DD1"/>
    <w:rsid w:val="001374CA"/>
    <w:rsid w:val="001377BE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4B50"/>
    <w:rsid w:val="00176A60"/>
    <w:rsid w:val="00177F99"/>
    <w:rsid w:val="00191832"/>
    <w:rsid w:val="0019260D"/>
    <w:rsid w:val="001965F2"/>
    <w:rsid w:val="001A1395"/>
    <w:rsid w:val="001A35E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1644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4E77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3288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116A"/>
    <w:rsid w:val="0032455D"/>
    <w:rsid w:val="003273EF"/>
    <w:rsid w:val="00332422"/>
    <w:rsid w:val="00333F8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A25"/>
    <w:rsid w:val="00357BF0"/>
    <w:rsid w:val="00361C6B"/>
    <w:rsid w:val="00362618"/>
    <w:rsid w:val="003649EB"/>
    <w:rsid w:val="003669E2"/>
    <w:rsid w:val="00366ADD"/>
    <w:rsid w:val="00366E4E"/>
    <w:rsid w:val="00367FD4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2667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C9D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513A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594B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3BD6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4F16"/>
    <w:rsid w:val="00516A34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5DF8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C5E"/>
    <w:rsid w:val="00735E92"/>
    <w:rsid w:val="0075026F"/>
    <w:rsid w:val="00752D5C"/>
    <w:rsid w:val="00762551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7F06"/>
    <w:rsid w:val="00830A9D"/>
    <w:rsid w:val="00832A61"/>
    <w:rsid w:val="008340AE"/>
    <w:rsid w:val="008344EA"/>
    <w:rsid w:val="008355AA"/>
    <w:rsid w:val="00835674"/>
    <w:rsid w:val="00835E6A"/>
    <w:rsid w:val="00836BF1"/>
    <w:rsid w:val="008405DD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1CB7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1903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30C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B7E4D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06E24"/>
    <w:rsid w:val="00B12C7D"/>
    <w:rsid w:val="00B1550A"/>
    <w:rsid w:val="00B243FD"/>
    <w:rsid w:val="00B32040"/>
    <w:rsid w:val="00B3343A"/>
    <w:rsid w:val="00B4039F"/>
    <w:rsid w:val="00B43914"/>
    <w:rsid w:val="00B45A02"/>
    <w:rsid w:val="00B46A8B"/>
    <w:rsid w:val="00B50585"/>
    <w:rsid w:val="00B5291A"/>
    <w:rsid w:val="00B61FAE"/>
    <w:rsid w:val="00B62672"/>
    <w:rsid w:val="00B66BC3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0BD4"/>
    <w:rsid w:val="00BA5AF5"/>
    <w:rsid w:val="00BA6593"/>
    <w:rsid w:val="00BB3F64"/>
    <w:rsid w:val="00BB43AC"/>
    <w:rsid w:val="00BB51C4"/>
    <w:rsid w:val="00BB7696"/>
    <w:rsid w:val="00BC3405"/>
    <w:rsid w:val="00BC525D"/>
    <w:rsid w:val="00BC59DA"/>
    <w:rsid w:val="00BC5F1B"/>
    <w:rsid w:val="00BC7771"/>
    <w:rsid w:val="00BE1F8C"/>
    <w:rsid w:val="00BE2A29"/>
    <w:rsid w:val="00BF0FD4"/>
    <w:rsid w:val="00BF3870"/>
    <w:rsid w:val="00BF6D1B"/>
    <w:rsid w:val="00BF6EE9"/>
    <w:rsid w:val="00C0131E"/>
    <w:rsid w:val="00C015B6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336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C2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01C5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EF57CA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57EA9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4A66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44">
    <w:name w:val="rvts44"/>
    <w:basedOn w:val="a0"/>
    <w:rsid w:val="00357A25"/>
  </w:style>
  <w:style w:type="character" w:customStyle="1" w:styleId="rvts23">
    <w:name w:val="rvts23"/>
    <w:basedOn w:val="a0"/>
    <w:rsid w:val="00357A25"/>
  </w:style>
  <w:style w:type="paragraph" w:customStyle="1" w:styleId="Default">
    <w:name w:val="Default"/>
    <w:rsid w:val="0032116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0A554-0BEB-413C-8777-3FF1EBF7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2602</Words>
  <Characters>1484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13</cp:revision>
  <cp:lastPrinted>2020-04-03T06:52:00Z</cp:lastPrinted>
  <dcterms:created xsi:type="dcterms:W3CDTF">2020-12-01T15:14:00Z</dcterms:created>
  <dcterms:modified xsi:type="dcterms:W3CDTF">2020-12-09T15:36:00Z</dcterms:modified>
</cp:coreProperties>
</file>