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C825B" w14:textId="77777777" w:rsidR="00720DD3" w:rsidRDefault="00720DD3" w:rsidP="002F09DA">
      <w:pPr>
        <w:widowControl w:val="0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0018C90" w14:textId="77777777" w:rsidR="00737D46" w:rsidRPr="00B4713B" w:rsidRDefault="00737D46" w:rsidP="0078621B">
      <w:pPr>
        <w:widowControl w:val="0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65BCB7E2" w14:textId="651BAFEF" w:rsidR="00EE7587" w:rsidRPr="00B4713B" w:rsidRDefault="00B50E06" w:rsidP="00F108BE">
      <w:pPr>
        <w:widowControl w:val="0"/>
        <w:suppressLineNumbers/>
        <w:suppressAutoHyphens/>
        <w:jc w:val="center"/>
        <w:rPr>
          <w:rFonts w:ascii="Times New Roman" w:hAnsi="Times New Roman"/>
          <w:b/>
          <w:bCs/>
          <w:sz w:val="28"/>
          <w:szCs w:val="28"/>
        </w:rPr>
      </w:pPr>
      <w:r w:rsidRPr="00B4713B">
        <w:rPr>
          <w:rFonts w:ascii="Times New Roman" w:hAnsi="Times New Roman"/>
          <w:b/>
          <w:bCs/>
          <w:sz w:val="28"/>
          <w:szCs w:val="28"/>
        </w:rPr>
        <w:t xml:space="preserve">до </w:t>
      </w:r>
      <w:r w:rsidR="007D7F06" w:rsidRPr="00B4713B">
        <w:rPr>
          <w:rFonts w:ascii="Times New Roman" w:hAnsi="Times New Roman"/>
          <w:b/>
          <w:bCs/>
          <w:sz w:val="28"/>
          <w:szCs w:val="28"/>
        </w:rPr>
        <w:t xml:space="preserve">проекту Закону України </w:t>
      </w:r>
      <w:r w:rsidR="00F108BE">
        <w:rPr>
          <w:rFonts w:ascii="Times New Roman" w:hAnsi="Times New Roman"/>
          <w:b/>
          <w:bCs/>
          <w:sz w:val="28"/>
          <w:szCs w:val="28"/>
        </w:rPr>
        <w:t>«</w:t>
      </w:r>
      <w:r w:rsidR="00F108BE" w:rsidRPr="00F108BE">
        <w:rPr>
          <w:rFonts w:ascii="Times New Roman" w:hAnsi="Times New Roman"/>
          <w:b/>
          <w:bCs/>
          <w:sz w:val="28"/>
          <w:szCs w:val="28"/>
        </w:rPr>
        <w:t>Про внесення змін до деяких законодавчих актів України (Господарського процесуального кодексу України, Кодексу адміністративного судочинства України, Цивільного кодексу України) для забезпечення використання офіційної електронної адреси</w:t>
      </w:r>
      <w:r w:rsidR="00F108BE">
        <w:rPr>
          <w:rFonts w:ascii="Times New Roman" w:hAnsi="Times New Roman"/>
          <w:b/>
          <w:bCs/>
          <w:sz w:val="28"/>
          <w:szCs w:val="28"/>
        </w:rPr>
        <w:t>»</w:t>
      </w:r>
    </w:p>
    <w:p w14:paraId="4D3E7B87" w14:textId="04DFC015" w:rsidR="00737D46" w:rsidRPr="00B4713B" w:rsidRDefault="00BB0237" w:rsidP="0078621B">
      <w:pPr>
        <w:pStyle w:val="a3"/>
        <w:widowControl w:val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 xml:space="preserve">1. </w:t>
      </w:r>
      <w:r w:rsidR="00737D46" w:rsidRPr="00B4713B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Закону</w:t>
      </w:r>
      <w:r w:rsidR="008F0595">
        <w:rPr>
          <w:rFonts w:ascii="Times New Roman" w:hAnsi="Times New Roman"/>
          <w:b/>
          <w:sz w:val="28"/>
          <w:szCs w:val="28"/>
        </w:rPr>
        <w:t>.</w:t>
      </w:r>
    </w:p>
    <w:p w14:paraId="114D32A4" w14:textId="3A0C8368" w:rsidR="006F14C5" w:rsidRDefault="006F14C5" w:rsidP="0078621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6F14C5">
        <w:rPr>
          <w:rFonts w:ascii="Times New Roman" w:hAnsi="Times New Roman"/>
          <w:sz w:val="28"/>
          <w:szCs w:val="28"/>
        </w:rPr>
        <w:t>З</w:t>
      </w:r>
      <w:r w:rsidR="00F55B58">
        <w:rPr>
          <w:rFonts w:ascii="Times New Roman" w:hAnsi="Times New Roman"/>
          <w:sz w:val="28"/>
          <w:szCs w:val="28"/>
        </w:rPr>
        <w:t xml:space="preserve">апропоновані </w:t>
      </w:r>
      <w:r w:rsidR="00F55B58" w:rsidRPr="00F55B58">
        <w:rPr>
          <w:rFonts w:ascii="Times New Roman" w:hAnsi="Times New Roman"/>
          <w:sz w:val="28"/>
          <w:szCs w:val="28"/>
        </w:rPr>
        <w:t>проект</w:t>
      </w:r>
      <w:r w:rsidR="00F55B58">
        <w:rPr>
          <w:rFonts w:ascii="Times New Roman" w:hAnsi="Times New Roman"/>
          <w:sz w:val="28"/>
          <w:szCs w:val="28"/>
        </w:rPr>
        <w:t>ом</w:t>
      </w:r>
      <w:r w:rsidR="00F55B58" w:rsidRPr="00F55B58">
        <w:rPr>
          <w:rFonts w:ascii="Times New Roman" w:hAnsi="Times New Roman"/>
          <w:sz w:val="28"/>
          <w:szCs w:val="28"/>
        </w:rPr>
        <w:t xml:space="preserve"> Закону України</w:t>
      </w:r>
      <w:r w:rsidR="007E146A">
        <w:rPr>
          <w:rFonts w:ascii="Times New Roman" w:hAnsi="Times New Roman"/>
          <w:sz w:val="28"/>
          <w:szCs w:val="28"/>
        </w:rPr>
        <w:t xml:space="preserve"> </w:t>
      </w:r>
      <w:r w:rsidR="007E146A" w:rsidRPr="007E146A">
        <w:rPr>
          <w:rFonts w:ascii="Times New Roman" w:hAnsi="Times New Roman"/>
          <w:sz w:val="28"/>
          <w:szCs w:val="28"/>
        </w:rPr>
        <w:t xml:space="preserve">«Про внесення змін до деяких законодавчих актів України (Господарського процесуального кодексу України, Кодексу адміністративного судочинства України, Цивільного кодексу України) для забезпечення використання офіційної електронної адреси» </w:t>
      </w:r>
      <w:r w:rsidR="00F55B58">
        <w:rPr>
          <w:rFonts w:ascii="Times New Roman" w:hAnsi="Times New Roman"/>
          <w:sz w:val="28"/>
          <w:szCs w:val="28"/>
        </w:rPr>
        <w:t>(далі – проект Закону) з</w:t>
      </w:r>
      <w:r w:rsidRPr="006F14C5">
        <w:rPr>
          <w:rFonts w:ascii="Times New Roman" w:hAnsi="Times New Roman"/>
          <w:sz w:val="28"/>
          <w:szCs w:val="28"/>
        </w:rPr>
        <w:t>міни</w:t>
      </w:r>
      <w:r>
        <w:rPr>
          <w:rFonts w:ascii="Times New Roman" w:hAnsi="Times New Roman"/>
          <w:sz w:val="28"/>
          <w:szCs w:val="28"/>
        </w:rPr>
        <w:t xml:space="preserve"> до ряду законодавчих актів України</w:t>
      </w:r>
      <w:r w:rsidRPr="006F14C5">
        <w:rPr>
          <w:rFonts w:ascii="Times New Roman" w:hAnsi="Times New Roman"/>
          <w:sz w:val="28"/>
          <w:szCs w:val="28"/>
        </w:rPr>
        <w:t xml:space="preserve"> вносяться з метою запровадження офіційної електронної адреси для юридичних осіб</w:t>
      </w:r>
      <w:r>
        <w:rPr>
          <w:rFonts w:ascii="Times New Roman" w:hAnsi="Times New Roman"/>
          <w:sz w:val="28"/>
          <w:szCs w:val="28"/>
        </w:rPr>
        <w:t>,</w:t>
      </w:r>
      <w:r w:rsidRPr="006F14C5">
        <w:rPr>
          <w:rFonts w:ascii="Times New Roman" w:hAnsi="Times New Roman"/>
          <w:sz w:val="28"/>
          <w:szCs w:val="28"/>
        </w:rPr>
        <w:t xml:space="preserve"> фізичних осіб</w:t>
      </w:r>
      <w:r w:rsidR="00274A2C">
        <w:rPr>
          <w:rFonts w:ascii="Times New Roman" w:hAnsi="Times New Roman"/>
          <w:sz w:val="28"/>
          <w:szCs w:val="28"/>
        </w:rPr>
        <w:t>-</w:t>
      </w:r>
      <w:r w:rsidRPr="006F14C5">
        <w:rPr>
          <w:rFonts w:ascii="Times New Roman" w:hAnsi="Times New Roman"/>
          <w:sz w:val="28"/>
          <w:szCs w:val="28"/>
        </w:rPr>
        <w:t xml:space="preserve">підприємців, </w:t>
      </w:r>
      <w:r w:rsidR="00735FB9">
        <w:rPr>
          <w:rFonts w:ascii="Times New Roman" w:hAnsi="Times New Roman"/>
          <w:sz w:val="28"/>
          <w:szCs w:val="28"/>
        </w:rPr>
        <w:t>адвокатів, арбітражних керуючих та інших</w:t>
      </w:r>
      <w:r>
        <w:rPr>
          <w:rFonts w:ascii="Times New Roman" w:hAnsi="Times New Roman"/>
          <w:sz w:val="28"/>
          <w:szCs w:val="28"/>
        </w:rPr>
        <w:t xml:space="preserve"> осіб, а також фізичних осіб, </w:t>
      </w:r>
      <w:r w:rsidRPr="006F14C5">
        <w:rPr>
          <w:rFonts w:ascii="Times New Roman" w:hAnsi="Times New Roman"/>
          <w:sz w:val="28"/>
          <w:szCs w:val="28"/>
        </w:rPr>
        <w:t>яка буде використовуватись для офіційного листування</w:t>
      </w:r>
      <w:r>
        <w:rPr>
          <w:rFonts w:ascii="Times New Roman" w:hAnsi="Times New Roman"/>
          <w:sz w:val="28"/>
          <w:szCs w:val="28"/>
        </w:rPr>
        <w:t>.</w:t>
      </w:r>
    </w:p>
    <w:p w14:paraId="48183E61" w14:textId="5A4BAF90" w:rsidR="00EA010D" w:rsidRDefault="009C3813" w:rsidP="0078621B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цією метою запропоновано зміни до </w:t>
      </w:r>
      <w:r w:rsidR="006C0E1C" w:rsidRPr="006C0E1C">
        <w:rPr>
          <w:rFonts w:ascii="Times New Roman" w:hAnsi="Times New Roman"/>
          <w:sz w:val="28"/>
          <w:szCs w:val="28"/>
        </w:rPr>
        <w:t>Цивільного кодексу України</w:t>
      </w:r>
      <w:r w:rsidR="006C0E1C">
        <w:rPr>
          <w:rFonts w:ascii="Times New Roman" w:hAnsi="Times New Roman"/>
          <w:sz w:val="28"/>
          <w:szCs w:val="28"/>
        </w:rPr>
        <w:t xml:space="preserve">, </w:t>
      </w:r>
      <w:r w:rsidR="00134DA0">
        <w:rPr>
          <w:rFonts w:ascii="Times New Roman" w:hAnsi="Times New Roman"/>
          <w:sz w:val="28"/>
          <w:szCs w:val="28"/>
        </w:rPr>
        <w:t>відповідно до яких:</w:t>
      </w:r>
    </w:p>
    <w:p w14:paraId="18028C5E" w14:textId="0551F01E" w:rsidR="002F3D39" w:rsidRDefault="002F3D39" w:rsidP="00134DA0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2F3D39">
        <w:rPr>
          <w:rFonts w:ascii="Times New Roman" w:hAnsi="Times New Roman"/>
          <w:sz w:val="28"/>
          <w:szCs w:val="28"/>
        </w:rPr>
        <w:t xml:space="preserve">фіційна електронна адреса </w:t>
      </w:r>
      <w:r>
        <w:rPr>
          <w:rFonts w:ascii="Times New Roman" w:hAnsi="Times New Roman"/>
          <w:sz w:val="28"/>
          <w:szCs w:val="28"/>
        </w:rPr>
        <w:t>повинна складатись</w:t>
      </w:r>
      <w:r w:rsidRPr="002F3D39">
        <w:rPr>
          <w:rFonts w:ascii="Times New Roman" w:hAnsi="Times New Roman"/>
          <w:sz w:val="28"/>
          <w:szCs w:val="28"/>
        </w:rPr>
        <w:t xml:space="preserve"> з ідентифікатора, позначки "@" та доменного імені. Ідентифікатором для юридичних осіб </w:t>
      </w:r>
      <w:r>
        <w:rPr>
          <w:rFonts w:ascii="Times New Roman" w:hAnsi="Times New Roman"/>
          <w:sz w:val="28"/>
          <w:szCs w:val="28"/>
        </w:rPr>
        <w:t>пропонується визначити</w:t>
      </w:r>
      <w:r w:rsidRPr="002F3D39">
        <w:rPr>
          <w:rFonts w:ascii="Times New Roman" w:hAnsi="Times New Roman"/>
          <w:sz w:val="28"/>
          <w:szCs w:val="28"/>
        </w:rPr>
        <w:t xml:space="preserve"> код згідно з ЄДР, для фізичних осіб-підприємців – реєстраційний номер облікової картки платників податків. Офіційні електронні адреси, зареєстровані на території України, не можуть бути зареєстровані на доменних іменах «</w:t>
      </w:r>
      <w:proofErr w:type="spellStart"/>
      <w:r w:rsidRPr="002F3D39">
        <w:rPr>
          <w:rFonts w:ascii="Times New Roman" w:hAnsi="Times New Roman"/>
          <w:sz w:val="28"/>
          <w:szCs w:val="28"/>
        </w:rPr>
        <w:t>ru</w:t>
      </w:r>
      <w:proofErr w:type="spellEnd"/>
      <w:r w:rsidRPr="002F3D39">
        <w:rPr>
          <w:rFonts w:ascii="Times New Roman" w:hAnsi="Times New Roman"/>
          <w:sz w:val="28"/>
          <w:szCs w:val="28"/>
        </w:rPr>
        <w:t>»</w:t>
      </w:r>
      <w:r w:rsidR="00E302C1">
        <w:rPr>
          <w:rFonts w:ascii="Times New Roman" w:hAnsi="Times New Roman"/>
          <w:sz w:val="28"/>
          <w:szCs w:val="28"/>
        </w:rPr>
        <w:t>;</w:t>
      </w:r>
    </w:p>
    <w:p w14:paraId="2F1FB3CA" w14:textId="6825EFFD" w:rsidR="002446F8" w:rsidRDefault="002446F8" w:rsidP="002446F8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2446F8">
        <w:rPr>
          <w:rFonts w:ascii="Times New Roman" w:hAnsi="Times New Roman"/>
          <w:sz w:val="28"/>
          <w:szCs w:val="28"/>
        </w:rPr>
        <w:t>фіційні електронні адреси реєструються в Єдиному державному реєстрі юридичних осіб, фізичних осіб-підприємців та громадських формувань та в Єдиному державному демографічному реєстрі. Інші інформаційні системи, публічні електронні реєстри отримують інформацію про офіційні електронні адреси у порядку інформаційної взаємодії з цими ресурсами</w:t>
      </w:r>
      <w:r>
        <w:rPr>
          <w:rFonts w:ascii="Times New Roman" w:hAnsi="Times New Roman"/>
          <w:sz w:val="28"/>
          <w:szCs w:val="28"/>
        </w:rPr>
        <w:t>;</w:t>
      </w:r>
    </w:p>
    <w:p w14:paraId="5EDA8A87" w14:textId="7C336A8B" w:rsidR="00552108" w:rsidRDefault="00EE3B75" w:rsidP="00552108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</w:t>
      </w:r>
      <w:r w:rsidRPr="00EE3B75">
        <w:rPr>
          <w:rFonts w:ascii="Times New Roman" w:hAnsi="Times New Roman"/>
          <w:sz w:val="28"/>
          <w:szCs w:val="28"/>
        </w:rPr>
        <w:t>ридичн</w:t>
      </w:r>
      <w:r>
        <w:rPr>
          <w:rFonts w:ascii="Times New Roman" w:hAnsi="Times New Roman"/>
          <w:sz w:val="28"/>
          <w:szCs w:val="28"/>
        </w:rPr>
        <w:t>им</w:t>
      </w:r>
      <w:r w:rsidRPr="00EE3B75">
        <w:rPr>
          <w:rFonts w:ascii="Times New Roman" w:hAnsi="Times New Roman"/>
          <w:sz w:val="28"/>
          <w:szCs w:val="28"/>
        </w:rPr>
        <w:t xml:space="preserve"> особ</w:t>
      </w:r>
      <w:r>
        <w:rPr>
          <w:rFonts w:ascii="Times New Roman" w:hAnsi="Times New Roman"/>
          <w:sz w:val="28"/>
          <w:szCs w:val="28"/>
        </w:rPr>
        <w:t>ам</w:t>
      </w:r>
      <w:r w:rsidRPr="00EE3B75">
        <w:rPr>
          <w:rFonts w:ascii="Times New Roman" w:hAnsi="Times New Roman"/>
          <w:sz w:val="28"/>
          <w:szCs w:val="28"/>
        </w:rPr>
        <w:t xml:space="preserve"> </w:t>
      </w:r>
      <w:r w:rsidR="00552108" w:rsidRPr="00552108">
        <w:rPr>
          <w:rFonts w:ascii="Times New Roman" w:hAnsi="Times New Roman"/>
          <w:sz w:val="28"/>
          <w:szCs w:val="28"/>
        </w:rPr>
        <w:t xml:space="preserve">(у тому числі державним органам, органам місцевого самоврядування) та фізичним особам-підприємцям </w:t>
      </w:r>
      <w:r w:rsidRPr="00EE3B75">
        <w:rPr>
          <w:rFonts w:ascii="Times New Roman" w:hAnsi="Times New Roman"/>
          <w:sz w:val="28"/>
          <w:szCs w:val="28"/>
        </w:rPr>
        <w:t xml:space="preserve">під час здійснення державної реєстрації автоматично в </w:t>
      </w:r>
      <w:r>
        <w:rPr>
          <w:rFonts w:ascii="Times New Roman" w:hAnsi="Times New Roman"/>
          <w:sz w:val="28"/>
          <w:szCs w:val="28"/>
        </w:rPr>
        <w:t>ЄДР</w:t>
      </w:r>
      <w:r w:rsidRPr="00EE3B75">
        <w:rPr>
          <w:rFonts w:ascii="Times New Roman" w:hAnsi="Times New Roman"/>
          <w:sz w:val="28"/>
          <w:szCs w:val="28"/>
        </w:rPr>
        <w:t xml:space="preserve"> присвою</w:t>
      </w:r>
      <w:r>
        <w:rPr>
          <w:rFonts w:ascii="Times New Roman" w:hAnsi="Times New Roman"/>
          <w:sz w:val="28"/>
          <w:szCs w:val="28"/>
        </w:rPr>
        <w:t>ватиму</w:t>
      </w:r>
      <w:r w:rsidRPr="00EE3B75">
        <w:rPr>
          <w:rFonts w:ascii="Times New Roman" w:hAnsi="Times New Roman"/>
          <w:sz w:val="28"/>
          <w:szCs w:val="28"/>
        </w:rPr>
        <w:t>ться офіційн</w:t>
      </w:r>
      <w:r>
        <w:rPr>
          <w:rFonts w:ascii="Times New Roman" w:hAnsi="Times New Roman"/>
          <w:sz w:val="28"/>
          <w:szCs w:val="28"/>
        </w:rPr>
        <w:t>і</w:t>
      </w:r>
      <w:r w:rsidRPr="00EE3B75">
        <w:rPr>
          <w:rFonts w:ascii="Times New Roman" w:hAnsi="Times New Roman"/>
          <w:sz w:val="28"/>
          <w:szCs w:val="28"/>
        </w:rPr>
        <w:t xml:space="preserve"> електронн</w:t>
      </w:r>
      <w:r>
        <w:rPr>
          <w:rFonts w:ascii="Times New Roman" w:hAnsi="Times New Roman"/>
          <w:sz w:val="28"/>
          <w:szCs w:val="28"/>
        </w:rPr>
        <w:t>і</w:t>
      </w:r>
      <w:r w:rsidRPr="00EE3B75">
        <w:rPr>
          <w:rFonts w:ascii="Times New Roman" w:hAnsi="Times New Roman"/>
          <w:sz w:val="28"/>
          <w:szCs w:val="28"/>
        </w:rPr>
        <w:t xml:space="preserve"> адрес</w:t>
      </w:r>
      <w:r>
        <w:rPr>
          <w:rFonts w:ascii="Times New Roman" w:hAnsi="Times New Roman"/>
          <w:sz w:val="28"/>
          <w:szCs w:val="28"/>
        </w:rPr>
        <w:t>и</w:t>
      </w:r>
      <w:r w:rsidR="00552108">
        <w:rPr>
          <w:rFonts w:ascii="Times New Roman" w:hAnsi="Times New Roman"/>
          <w:sz w:val="28"/>
          <w:szCs w:val="28"/>
        </w:rPr>
        <w:t xml:space="preserve">, а також, </w:t>
      </w:r>
      <w:r w:rsidR="00552108" w:rsidRPr="00552108">
        <w:rPr>
          <w:rFonts w:ascii="Times New Roman" w:hAnsi="Times New Roman"/>
          <w:sz w:val="28"/>
          <w:szCs w:val="28"/>
        </w:rPr>
        <w:t xml:space="preserve">під час державної реєстрації змін до відомостей про юридичну особу, фізичну особу-підприємця що містяться в </w:t>
      </w:r>
      <w:r w:rsidR="00552108">
        <w:rPr>
          <w:rFonts w:ascii="Times New Roman" w:hAnsi="Times New Roman"/>
          <w:sz w:val="28"/>
          <w:szCs w:val="28"/>
        </w:rPr>
        <w:t>ЄДР</w:t>
      </w:r>
      <w:r w:rsidR="00552108" w:rsidRPr="00552108">
        <w:rPr>
          <w:rFonts w:ascii="Times New Roman" w:hAnsi="Times New Roman"/>
          <w:sz w:val="28"/>
          <w:szCs w:val="28"/>
        </w:rPr>
        <w:t xml:space="preserve"> або за умови подання юридичною особою, фізичною особою-підприємцем повідомлення про присвоєння офіційної електронної адреси, з використанням Єдиного державного веб</w:t>
      </w:r>
      <w:r w:rsidR="000C4FED">
        <w:rPr>
          <w:rFonts w:ascii="Times New Roman" w:hAnsi="Times New Roman"/>
          <w:sz w:val="28"/>
          <w:szCs w:val="28"/>
        </w:rPr>
        <w:t>-</w:t>
      </w:r>
      <w:r w:rsidR="00552108" w:rsidRPr="00552108">
        <w:rPr>
          <w:rFonts w:ascii="Times New Roman" w:hAnsi="Times New Roman"/>
          <w:sz w:val="28"/>
          <w:szCs w:val="28"/>
        </w:rPr>
        <w:t>порталу електронних послуг</w:t>
      </w:r>
      <w:r w:rsidR="00552108">
        <w:rPr>
          <w:rFonts w:ascii="Times New Roman" w:hAnsi="Times New Roman"/>
          <w:sz w:val="28"/>
          <w:szCs w:val="28"/>
        </w:rPr>
        <w:t>;</w:t>
      </w:r>
    </w:p>
    <w:p w14:paraId="46B0F13A" w14:textId="5B8B4E15" w:rsidR="00857576" w:rsidRDefault="00EE3B75" w:rsidP="00857576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E3B75">
        <w:rPr>
          <w:rFonts w:ascii="Times New Roman" w:hAnsi="Times New Roman"/>
          <w:sz w:val="28"/>
          <w:szCs w:val="28"/>
        </w:rPr>
        <w:t xml:space="preserve">ід час оформлення паспорта громадянина України вперше особі автоматично </w:t>
      </w:r>
      <w:r w:rsidRPr="00EE3B75">
        <w:rPr>
          <w:rFonts w:ascii="Times New Roman" w:hAnsi="Times New Roman"/>
          <w:sz w:val="28"/>
          <w:szCs w:val="28"/>
        </w:rPr>
        <w:lastRenderedPageBreak/>
        <w:t>присвоюється офіційна електронна адреса та забезпечується доступ до такої адреси</w:t>
      </w:r>
      <w:r w:rsidR="00857576">
        <w:rPr>
          <w:rFonts w:ascii="Times New Roman" w:hAnsi="Times New Roman"/>
          <w:sz w:val="28"/>
          <w:szCs w:val="28"/>
        </w:rPr>
        <w:t xml:space="preserve">, а також, </w:t>
      </w:r>
      <w:r w:rsidR="00857576" w:rsidRPr="00857576">
        <w:rPr>
          <w:rFonts w:ascii="Times New Roman" w:hAnsi="Times New Roman"/>
          <w:sz w:val="28"/>
          <w:szCs w:val="28"/>
        </w:rPr>
        <w:t>під час оформлення обміну паспорта громадянина України або за умови подання фізичною особою повідомлення про присвоєння офіційної електронної адреси, з використанням Єдиного державного веб</w:t>
      </w:r>
      <w:r w:rsidR="000C4FED">
        <w:rPr>
          <w:rFonts w:ascii="Times New Roman" w:hAnsi="Times New Roman"/>
          <w:sz w:val="28"/>
          <w:szCs w:val="28"/>
        </w:rPr>
        <w:t>-</w:t>
      </w:r>
      <w:r w:rsidR="00857576" w:rsidRPr="00857576">
        <w:rPr>
          <w:rFonts w:ascii="Times New Roman" w:hAnsi="Times New Roman"/>
          <w:sz w:val="28"/>
          <w:szCs w:val="28"/>
        </w:rPr>
        <w:t>порталу електронних послуг</w:t>
      </w:r>
      <w:r w:rsidR="008B6F37">
        <w:rPr>
          <w:rFonts w:ascii="Times New Roman" w:hAnsi="Times New Roman"/>
          <w:sz w:val="28"/>
          <w:szCs w:val="28"/>
        </w:rPr>
        <w:t>;</w:t>
      </w:r>
    </w:p>
    <w:p w14:paraId="78580700" w14:textId="4BC09E7A" w:rsidR="00134DA0" w:rsidRDefault="00134DA0" w:rsidP="00134DA0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Pr="00134DA0">
        <w:rPr>
          <w:rFonts w:ascii="Times New Roman" w:hAnsi="Times New Roman"/>
          <w:sz w:val="28"/>
          <w:szCs w:val="28"/>
        </w:rPr>
        <w:t>исти та/або повідомлення, надіслані на офіційну електронну адресу</w:t>
      </w:r>
      <w:r w:rsidR="00E26A96">
        <w:rPr>
          <w:rFonts w:ascii="Times New Roman" w:hAnsi="Times New Roman"/>
          <w:sz w:val="28"/>
          <w:szCs w:val="28"/>
        </w:rPr>
        <w:t>,</w:t>
      </w:r>
      <w:r w:rsidRPr="00134DA0">
        <w:rPr>
          <w:rFonts w:ascii="Times New Roman" w:hAnsi="Times New Roman"/>
          <w:sz w:val="28"/>
          <w:szCs w:val="28"/>
        </w:rPr>
        <w:t xml:space="preserve"> вважа</w:t>
      </w:r>
      <w:r>
        <w:rPr>
          <w:rFonts w:ascii="Times New Roman" w:hAnsi="Times New Roman"/>
          <w:sz w:val="28"/>
          <w:szCs w:val="28"/>
        </w:rPr>
        <w:t>тимуться</w:t>
      </w:r>
      <w:r w:rsidRPr="00134DA0">
        <w:rPr>
          <w:rFonts w:ascii="Times New Roman" w:hAnsi="Times New Roman"/>
          <w:sz w:val="28"/>
          <w:szCs w:val="28"/>
        </w:rPr>
        <w:t xml:space="preserve"> такими, що надіслані </w:t>
      </w:r>
      <w:r w:rsidR="00EE3B75">
        <w:rPr>
          <w:rFonts w:ascii="Times New Roman" w:hAnsi="Times New Roman"/>
          <w:sz w:val="28"/>
          <w:szCs w:val="28"/>
        </w:rPr>
        <w:t xml:space="preserve">та </w:t>
      </w:r>
      <w:r w:rsidRPr="00134DA0">
        <w:rPr>
          <w:rFonts w:ascii="Times New Roman" w:hAnsi="Times New Roman"/>
          <w:sz w:val="28"/>
          <w:szCs w:val="28"/>
        </w:rPr>
        <w:t xml:space="preserve">офіційно </w:t>
      </w:r>
      <w:r w:rsidR="00EE3B75">
        <w:rPr>
          <w:rFonts w:ascii="Times New Roman" w:hAnsi="Times New Roman"/>
          <w:sz w:val="28"/>
          <w:szCs w:val="28"/>
        </w:rPr>
        <w:t xml:space="preserve">вручені </w:t>
      </w:r>
      <w:r w:rsidRPr="00134DA0">
        <w:rPr>
          <w:rFonts w:ascii="Times New Roman" w:hAnsi="Times New Roman"/>
          <w:sz w:val="28"/>
          <w:szCs w:val="28"/>
        </w:rPr>
        <w:t>та не потребу</w:t>
      </w:r>
      <w:r>
        <w:rPr>
          <w:rFonts w:ascii="Times New Roman" w:hAnsi="Times New Roman"/>
          <w:sz w:val="28"/>
          <w:szCs w:val="28"/>
        </w:rPr>
        <w:t>ватимуть</w:t>
      </w:r>
      <w:r w:rsidRPr="00134DA0">
        <w:rPr>
          <w:rFonts w:ascii="Times New Roman" w:hAnsi="Times New Roman"/>
          <w:sz w:val="28"/>
          <w:szCs w:val="28"/>
        </w:rPr>
        <w:t xml:space="preserve"> додаткового документального підтвердження їх направлення</w:t>
      </w:r>
      <w:r w:rsidR="00D24939">
        <w:rPr>
          <w:rFonts w:ascii="Times New Roman" w:hAnsi="Times New Roman"/>
          <w:sz w:val="28"/>
          <w:szCs w:val="28"/>
        </w:rPr>
        <w:t>, тощо.</w:t>
      </w:r>
    </w:p>
    <w:p w14:paraId="6361C3F8" w14:textId="4168FD91" w:rsidR="006F14C5" w:rsidRDefault="00D24939" w:rsidP="008B6F37">
      <w:pPr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</w:t>
      </w:r>
      <w:r w:rsidR="004E73E4">
        <w:rPr>
          <w:rFonts w:ascii="Times New Roman" w:hAnsi="Times New Roman"/>
          <w:sz w:val="28"/>
          <w:szCs w:val="28"/>
        </w:rPr>
        <w:t>, шляхом внесення змін до процесуальних кодексів (</w:t>
      </w:r>
      <w:bookmarkStart w:id="0" w:name="_Hlk45234367"/>
      <w:r w:rsidR="004E73E4">
        <w:rPr>
          <w:rFonts w:ascii="Times New Roman" w:hAnsi="Times New Roman"/>
          <w:sz w:val="28"/>
          <w:szCs w:val="28"/>
        </w:rPr>
        <w:t>Господарського процесуального кодексу України, Кодексу адміністративн</w:t>
      </w:r>
      <w:r w:rsidR="001E3FD1">
        <w:rPr>
          <w:rFonts w:ascii="Times New Roman" w:hAnsi="Times New Roman"/>
          <w:sz w:val="28"/>
          <w:szCs w:val="28"/>
        </w:rPr>
        <w:t>ого</w:t>
      </w:r>
      <w:r w:rsidR="004E73E4">
        <w:rPr>
          <w:rFonts w:ascii="Times New Roman" w:hAnsi="Times New Roman"/>
          <w:sz w:val="28"/>
          <w:szCs w:val="28"/>
        </w:rPr>
        <w:t xml:space="preserve"> судочинств</w:t>
      </w:r>
      <w:r w:rsidR="001E3FD1">
        <w:rPr>
          <w:rFonts w:ascii="Times New Roman" w:hAnsi="Times New Roman"/>
          <w:sz w:val="28"/>
          <w:szCs w:val="28"/>
        </w:rPr>
        <w:t>а України</w:t>
      </w:r>
      <w:bookmarkEnd w:id="0"/>
      <w:r w:rsidR="004E73E4" w:rsidRPr="002A5D7B">
        <w:rPr>
          <w:rFonts w:ascii="Times New Roman" w:hAnsi="Times New Roman"/>
          <w:sz w:val="28"/>
          <w:szCs w:val="28"/>
        </w:rPr>
        <w:t>)</w:t>
      </w:r>
      <w:r w:rsidR="007E146A">
        <w:rPr>
          <w:rFonts w:ascii="Times New Roman" w:hAnsi="Times New Roman"/>
          <w:sz w:val="28"/>
          <w:szCs w:val="28"/>
        </w:rPr>
        <w:t xml:space="preserve"> </w:t>
      </w:r>
      <w:r w:rsidR="002A5D7B" w:rsidRPr="002A5D7B">
        <w:rPr>
          <w:rFonts w:ascii="Times New Roman" w:hAnsi="Times New Roman"/>
          <w:sz w:val="28"/>
          <w:szCs w:val="28"/>
        </w:rPr>
        <w:t>запропоновано удосконалення положень задля створення можливості використання учасниками судового процесу, адвокатами, приватними виконавцями, арбітражними керуючими та судовими експерт</w:t>
      </w:r>
      <w:r w:rsidR="002A5D7B">
        <w:rPr>
          <w:rFonts w:ascii="Times New Roman" w:hAnsi="Times New Roman"/>
          <w:sz w:val="28"/>
          <w:szCs w:val="28"/>
        </w:rPr>
        <w:t>ам</w:t>
      </w:r>
      <w:r w:rsidR="002A5D7B" w:rsidRPr="002A5D7B">
        <w:rPr>
          <w:rFonts w:ascii="Times New Roman" w:hAnsi="Times New Roman"/>
          <w:sz w:val="28"/>
          <w:szCs w:val="28"/>
        </w:rPr>
        <w:t>и</w:t>
      </w:r>
      <w:r w:rsidR="002A5D7B">
        <w:rPr>
          <w:rFonts w:ascii="Times New Roman" w:hAnsi="Times New Roman"/>
          <w:sz w:val="28"/>
          <w:szCs w:val="28"/>
        </w:rPr>
        <w:t xml:space="preserve"> </w:t>
      </w:r>
      <w:r w:rsidR="002A5D7B" w:rsidRPr="002A5D7B">
        <w:rPr>
          <w:rFonts w:ascii="Times New Roman" w:hAnsi="Times New Roman"/>
          <w:sz w:val="28"/>
          <w:szCs w:val="28"/>
        </w:rPr>
        <w:t>офіційних електронних адрес</w:t>
      </w:r>
      <w:r w:rsidR="00F55B58">
        <w:rPr>
          <w:rFonts w:ascii="Times New Roman" w:hAnsi="Times New Roman"/>
          <w:sz w:val="28"/>
          <w:szCs w:val="28"/>
        </w:rPr>
        <w:t>.</w:t>
      </w:r>
    </w:p>
    <w:p w14:paraId="76584455" w14:textId="790074C3" w:rsidR="00737D46" w:rsidRPr="00B4713B" w:rsidRDefault="00BB0237" w:rsidP="0078621B">
      <w:pPr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 xml:space="preserve">2. </w:t>
      </w:r>
      <w:r w:rsidR="00737D46" w:rsidRPr="00B4713B">
        <w:rPr>
          <w:rFonts w:ascii="Times New Roman" w:hAnsi="Times New Roman"/>
          <w:b/>
          <w:sz w:val="28"/>
          <w:szCs w:val="28"/>
        </w:rPr>
        <w:t>Мета і шляхи її досягнення</w:t>
      </w:r>
      <w:r w:rsidR="00F55B58">
        <w:rPr>
          <w:rFonts w:ascii="Times New Roman" w:hAnsi="Times New Roman"/>
          <w:b/>
          <w:sz w:val="28"/>
          <w:szCs w:val="28"/>
        </w:rPr>
        <w:t>.</w:t>
      </w:r>
    </w:p>
    <w:p w14:paraId="334263D2" w14:textId="5256E087" w:rsidR="00636860" w:rsidRDefault="00774CB3" w:rsidP="0078621B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13B">
        <w:rPr>
          <w:rFonts w:ascii="Times New Roman" w:hAnsi="Times New Roman"/>
          <w:sz w:val="28"/>
          <w:szCs w:val="28"/>
        </w:rPr>
        <w:t>Метою п</w:t>
      </w:r>
      <w:r w:rsidR="00737D46" w:rsidRPr="00B4713B">
        <w:rPr>
          <w:rFonts w:ascii="Times New Roman" w:hAnsi="Times New Roman"/>
          <w:sz w:val="28"/>
          <w:szCs w:val="28"/>
        </w:rPr>
        <w:t>роект</w:t>
      </w:r>
      <w:r w:rsidRPr="00B4713B">
        <w:rPr>
          <w:rFonts w:ascii="Times New Roman" w:hAnsi="Times New Roman"/>
          <w:sz w:val="28"/>
          <w:szCs w:val="28"/>
        </w:rPr>
        <w:t>у</w:t>
      </w:r>
      <w:r w:rsidR="00737D46" w:rsidRPr="00B4713B">
        <w:rPr>
          <w:rFonts w:ascii="Times New Roman" w:hAnsi="Times New Roman"/>
          <w:sz w:val="28"/>
          <w:szCs w:val="28"/>
        </w:rPr>
        <w:t xml:space="preserve"> Закону </w:t>
      </w:r>
      <w:r w:rsidRPr="00B4713B">
        <w:rPr>
          <w:rFonts w:ascii="Times New Roman" w:hAnsi="Times New Roman"/>
          <w:sz w:val="28"/>
          <w:szCs w:val="28"/>
        </w:rPr>
        <w:t xml:space="preserve">є </w:t>
      </w:r>
      <w:r w:rsidR="001D4D35" w:rsidRPr="00B4713B">
        <w:rPr>
          <w:rFonts w:ascii="Times New Roman" w:hAnsi="Times New Roman"/>
          <w:sz w:val="28"/>
          <w:szCs w:val="28"/>
        </w:rPr>
        <w:t xml:space="preserve">удосконалення процесу державної реєстрації суб’єктів господарювання та створення сприятливих умов для ведення бізнесу в Україні </w:t>
      </w:r>
      <w:r w:rsidR="009F3208" w:rsidRPr="00B4713B">
        <w:rPr>
          <w:rFonts w:ascii="Times New Roman" w:hAnsi="Times New Roman"/>
          <w:sz w:val="28"/>
          <w:szCs w:val="28"/>
        </w:rPr>
        <w:t xml:space="preserve">шляхом </w:t>
      </w:r>
      <w:r w:rsidR="00636860" w:rsidRPr="00B4713B">
        <w:rPr>
          <w:rFonts w:ascii="Times New Roman" w:hAnsi="Times New Roman"/>
          <w:sz w:val="28"/>
          <w:szCs w:val="28"/>
          <w:lang w:eastAsia="ru-RU"/>
        </w:rPr>
        <w:t xml:space="preserve">введення обов’язкової </w:t>
      </w:r>
      <w:r w:rsidR="00661393">
        <w:rPr>
          <w:rFonts w:ascii="Times New Roman" w:hAnsi="Times New Roman"/>
          <w:sz w:val="28"/>
          <w:szCs w:val="28"/>
          <w:lang w:eastAsia="ru-RU"/>
        </w:rPr>
        <w:t xml:space="preserve">офіційної </w:t>
      </w:r>
      <w:r w:rsidR="00636860" w:rsidRPr="00B4713B">
        <w:rPr>
          <w:rFonts w:ascii="Times New Roman" w:hAnsi="Times New Roman"/>
          <w:sz w:val="28"/>
          <w:szCs w:val="28"/>
          <w:lang w:eastAsia="ru-RU"/>
        </w:rPr>
        <w:t xml:space="preserve">електронної адреси для кожного із суб’єктів господарювання для взаємодії </w:t>
      </w:r>
      <w:bookmarkStart w:id="1" w:name="_Hlk45364464"/>
      <w:r w:rsidR="00636860" w:rsidRPr="00B4713B">
        <w:rPr>
          <w:rFonts w:ascii="Times New Roman" w:hAnsi="Times New Roman"/>
          <w:sz w:val="28"/>
          <w:szCs w:val="28"/>
          <w:lang w:eastAsia="ru-RU"/>
        </w:rPr>
        <w:t>з суб’єктами владних повноважень</w:t>
      </w:r>
      <w:r w:rsidR="00CB03C7">
        <w:rPr>
          <w:rFonts w:ascii="Times New Roman" w:hAnsi="Times New Roman"/>
          <w:sz w:val="28"/>
          <w:szCs w:val="28"/>
          <w:lang w:eastAsia="ru-RU"/>
        </w:rPr>
        <w:t>, іншими державними органами, судами</w:t>
      </w:r>
      <w:r w:rsidR="00521BD5">
        <w:rPr>
          <w:rFonts w:ascii="Times New Roman" w:hAnsi="Times New Roman"/>
          <w:sz w:val="28"/>
          <w:szCs w:val="28"/>
          <w:lang w:eastAsia="ru-RU"/>
        </w:rPr>
        <w:t xml:space="preserve"> тощо</w:t>
      </w:r>
      <w:r w:rsidR="00636860" w:rsidRPr="00B4713B">
        <w:rPr>
          <w:rFonts w:ascii="Times New Roman" w:hAnsi="Times New Roman"/>
          <w:sz w:val="28"/>
          <w:szCs w:val="28"/>
          <w:lang w:eastAsia="ru-RU"/>
        </w:rPr>
        <w:t>.</w:t>
      </w:r>
    </w:p>
    <w:bookmarkEnd w:id="1"/>
    <w:p w14:paraId="67648748" w14:textId="7DC81324" w:rsidR="007C6249" w:rsidRPr="00B4713B" w:rsidRDefault="004A11EF" w:rsidP="00DC44A2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Запропоновані зміни до законодавчих актів також мають за мету спрощення ділового спілкування між фізичними особами та</w:t>
      </w:r>
      <w:r w:rsidR="00CB03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B03C7" w:rsidRPr="00CB03C7">
        <w:rPr>
          <w:rFonts w:ascii="Times New Roman" w:hAnsi="Times New Roman"/>
          <w:sz w:val="28"/>
          <w:szCs w:val="28"/>
          <w:lang w:eastAsia="ru-RU"/>
        </w:rPr>
        <w:t>суб’єктами владних повноважень, іншими державними органами, судами</w:t>
      </w:r>
      <w:r w:rsidR="00521BD5">
        <w:rPr>
          <w:rFonts w:ascii="Times New Roman" w:hAnsi="Times New Roman"/>
          <w:sz w:val="28"/>
          <w:szCs w:val="28"/>
          <w:lang w:eastAsia="ru-RU"/>
        </w:rPr>
        <w:t xml:space="preserve"> тощо</w:t>
      </w:r>
      <w:r w:rsidR="00CB03C7" w:rsidRPr="00CB03C7">
        <w:rPr>
          <w:rFonts w:ascii="Times New Roman" w:hAnsi="Times New Roman"/>
          <w:sz w:val="28"/>
          <w:szCs w:val="28"/>
          <w:lang w:eastAsia="ru-RU"/>
        </w:rPr>
        <w:t>.</w:t>
      </w:r>
    </w:p>
    <w:p w14:paraId="5C000770" w14:textId="0F6E7F1B" w:rsidR="00B241E5" w:rsidRPr="00B241E5" w:rsidRDefault="00F2098F" w:rsidP="00623AF6">
      <w:pPr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B241E5" w:rsidRPr="00B241E5">
        <w:rPr>
          <w:rFonts w:ascii="Times New Roman" w:hAnsi="Times New Roman"/>
          <w:b/>
          <w:sz w:val="28"/>
          <w:szCs w:val="28"/>
        </w:rPr>
        <w:t>. Стан нормативно-правової бази у зазначеній сфері правового регулювання.</w:t>
      </w:r>
    </w:p>
    <w:p w14:paraId="2B7D6075" w14:textId="3C2B2D1C" w:rsidR="007B7DAA" w:rsidRPr="00B4713B" w:rsidRDefault="00B241E5" w:rsidP="00623AF6">
      <w:pPr>
        <w:pStyle w:val="a3"/>
        <w:widowControl w:val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41E5">
        <w:rPr>
          <w:rFonts w:ascii="Times New Roman" w:hAnsi="Times New Roman"/>
          <w:bCs/>
          <w:sz w:val="28"/>
          <w:szCs w:val="28"/>
        </w:rPr>
        <w:t>У цій сфері суспільних відносин діють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7B7DAA" w:rsidRPr="00B4713B">
        <w:rPr>
          <w:rFonts w:ascii="Times New Roman" w:hAnsi="Times New Roman"/>
          <w:sz w:val="28"/>
          <w:szCs w:val="28"/>
          <w:lang w:eastAsia="ru-RU"/>
        </w:rPr>
        <w:t>такі нормативно-правові акти:</w:t>
      </w:r>
    </w:p>
    <w:p w14:paraId="7F8E34D5" w14:textId="77777777" w:rsidR="00B8313D" w:rsidRDefault="00B8313D" w:rsidP="00623AF6">
      <w:pPr>
        <w:widowControl w:val="0"/>
        <w:tabs>
          <w:tab w:val="left" w:pos="0"/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8313D">
        <w:rPr>
          <w:rFonts w:ascii="Times New Roman" w:hAnsi="Times New Roman"/>
          <w:sz w:val="28"/>
          <w:szCs w:val="28"/>
        </w:rPr>
        <w:t>Господарськ</w:t>
      </w:r>
      <w:r>
        <w:rPr>
          <w:rFonts w:ascii="Times New Roman" w:hAnsi="Times New Roman"/>
          <w:sz w:val="28"/>
          <w:szCs w:val="28"/>
        </w:rPr>
        <w:t>ий</w:t>
      </w:r>
      <w:r w:rsidRPr="00B8313D">
        <w:rPr>
          <w:rFonts w:ascii="Times New Roman" w:hAnsi="Times New Roman"/>
          <w:sz w:val="28"/>
          <w:szCs w:val="28"/>
        </w:rPr>
        <w:t xml:space="preserve"> процесуальн</w:t>
      </w:r>
      <w:r>
        <w:rPr>
          <w:rFonts w:ascii="Times New Roman" w:hAnsi="Times New Roman"/>
          <w:sz w:val="28"/>
          <w:szCs w:val="28"/>
        </w:rPr>
        <w:t>ий</w:t>
      </w:r>
      <w:r w:rsidRPr="00B8313D">
        <w:rPr>
          <w:rFonts w:ascii="Times New Roman" w:hAnsi="Times New Roman"/>
          <w:sz w:val="28"/>
          <w:szCs w:val="28"/>
        </w:rPr>
        <w:t xml:space="preserve"> кодекс України</w:t>
      </w:r>
      <w:r>
        <w:rPr>
          <w:rFonts w:ascii="Times New Roman" w:hAnsi="Times New Roman"/>
          <w:sz w:val="28"/>
          <w:szCs w:val="28"/>
        </w:rPr>
        <w:t>;</w:t>
      </w:r>
      <w:r w:rsidRPr="00B8313D">
        <w:rPr>
          <w:rFonts w:ascii="Times New Roman" w:hAnsi="Times New Roman"/>
          <w:sz w:val="28"/>
          <w:szCs w:val="28"/>
        </w:rPr>
        <w:t xml:space="preserve"> </w:t>
      </w:r>
    </w:p>
    <w:p w14:paraId="5467064F" w14:textId="77777777" w:rsidR="00B8313D" w:rsidRDefault="00B8313D" w:rsidP="00623AF6">
      <w:pPr>
        <w:widowControl w:val="0"/>
        <w:tabs>
          <w:tab w:val="left" w:pos="0"/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8313D">
        <w:rPr>
          <w:rFonts w:ascii="Times New Roman" w:hAnsi="Times New Roman"/>
          <w:sz w:val="28"/>
          <w:szCs w:val="28"/>
        </w:rPr>
        <w:t>Кодекс адміністративного судочинства України</w:t>
      </w:r>
      <w:r>
        <w:rPr>
          <w:rFonts w:ascii="Times New Roman" w:hAnsi="Times New Roman"/>
          <w:sz w:val="28"/>
          <w:szCs w:val="28"/>
        </w:rPr>
        <w:t>;</w:t>
      </w:r>
    </w:p>
    <w:p w14:paraId="5FE29A61" w14:textId="6BB1593A" w:rsidR="008B6F37" w:rsidRDefault="00AA3236" w:rsidP="007E146A">
      <w:pPr>
        <w:widowControl w:val="0"/>
        <w:tabs>
          <w:tab w:val="left" w:pos="0"/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236">
        <w:rPr>
          <w:rFonts w:ascii="Times New Roman" w:hAnsi="Times New Roman"/>
          <w:sz w:val="28"/>
          <w:szCs w:val="28"/>
          <w:lang w:eastAsia="ru-RU"/>
        </w:rPr>
        <w:t>Цивільн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r w:rsidRPr="00AA3236">
        <w:rPr>
          <w:rFonts w:ascii="Times New Roman" w:hAnsi="Times New Roman"/>
          <w:sz w:val="28"/>
          <w:szCs w:val="28"/>
          <w:lang w:eastAsia="ru-RU"/>
        </w:rPr>
        <w:t xml:space="preserve"> кодекс України</w:t>
      </w:r>
      <w:r w:rsidR="00DC44A2">
        <w:rPr>
          <w:rFonts w:ascii="Times New Roman" w:hAnsi="Times New Roman"/>
          <w:sz w:val="28"/>
          <w:szCs w:val="28"/>
          <w:lang w:eastAsia="ru-RU"/>
        </w:rPr>
        <w:t>,</w:t>
      </w:r>
    </w:p>
    <w:p w14:paraId="3A51403D" w14:textId="77777777" w:rsidR="00DC44A2" w:rsidRPr="00DC44A2" w:rsidRDefault="00DC44A2" w:rsidP="00314701">
      <w:pPr>
        <w:widowControl w:val="0"/>
        <w:tabs>
          <w:tab w:val="left" w:pos="0"/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C44A2">
        <w:rPr>
          <w:rFonts w:ascii="Times New Roman" w:hAnsi="Times New Roman"/>
          <w:sz w:val="28"/>
          <w:szCs w:val="28"/>
          <w:lang w:eastAsia="ru-RU"/>
        </w:rPr>
        <w:t>до яких запропоновані зміни та доповнення у проекті Закону.</w:t>
      </w:r>
    </w:p>
    <w:p w14:paraId="5A1A24BF" w14:textId="77777777" w:rsidR="00DC44A2" w:rsidRPr="00DC44A2" w:rsidRDefault="00DC44A2" w:rsidP="00314701">
      <w:pPr>
        <w:widowControl w:val="0"/>
        <w:tabs>
          <w:tab w:val="left" w:pos="0"/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C44A2">
        <w:rPr>
          <w:rFonts w:ascii="Times New Roman" w:hAnsi="Times New Roman"/>
          <w:sz w:val="28"/>
          <w:szCs w:val="28"/>
          <w:lang w:eastAsia="ru-RU"/>
        </w:rPr>
        <w:t>Реалізація положень проекту цього Закону не потребує змін до інших законів.</w:t>
      </w:r>
    </w:p>
    <w:p w14:paraId="291145E2" w14:textId="4AC32FB8" w:rsidR="00DC44A2" w:rsidRPr="00B4713B" w:rsidRDefault="00DC44A2" w:rsidP="00314701">
      <w:pPr>
        <w:widowControl w:val="0"/>
        <w:tabs>
          <w:tab w:val="left" w:pos="0"/>
          <w:tab w:val="left" w:pos="709"/>
          <w:tab w:val="left" w:pos="993"/>
        </w:tabs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C44A2">
        <w:rPr>
          <w:rFonts w:ascii="Times New Roman" w:hAnsi="Times New Roman"/>
          <w:sz w:val="28"/>
          <w:szCs w:val="28"/>
          <w:lang w:eastAsia="ru-RU"/>
        </w:rPr>
        <w:t xml:space="preserve">Реалізація відповідного закону після його прийняття потребує приведення </w:t>
      </w:r>
      <w:r>
        <w:rPr>
          <w:rFonts w:ascii="Times New Roman" w:hAnsi="Times New Roman"/>
          <w:sz w:val="28"/>
          <w:szCs w:val="28"/>
          <w:lang w:eastAsia="ru-RU"/>
        </w:rPr>
        <w:t>Кабінетом Міністрів України,</w:t>
      </w:r>
      <w:r w:rsidRPr="00DC44A2">
        <w:rPr>
          <w:rFonts w:ascii="Times New Roman" w:hAnsi="Times New Roman"/>
          <w:sz w:val="28"/>
          <w:szCs w:val="28"/>
          <w:lang w:eastAsia="ru-RU"/>
        </w:rPr>
        <w:t xml:space="preserve">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B95CBEF" w14:textId="34BDB9CE" w:rsidR="00F904A0" w:rsidRPr="00B4713B" w:rsidRDefault="00BB0237" w:rsidP="00DC44A2">
      <w:pPr>
        <w:pStyle w:val="a3"/>
        <w:widowControl w:val="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 xml:space="preserve">4. </w:t>
      </w:r>
      <w:r w:rsidR="00737D46" w:rsidRPr="00B4713B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  <w:r w:rsidR="005B3D63">
        <w:rPr>
          <w:rFonts w:ascii="Times New Roman" w:hAnsi="Times New Roman"/>
          <w:b/>
          <w:sz w:val="28"/>
          <w:szCs w:val="28"/>
        </w:rPr>
        <w:t>.</w:t>
      </w:r>
    </w:p>
    <w:p w14:paraId="5DCA0950" w14:textId="196E5E59" w:rsidR="00B241E5" w:rsidRPr="00B241E5" w:rsidRDefault="00B241E5" w:rsidP="00DC44A2">
      <w:pPr>
        <w:pStyle w:val="rvps2"/>
        <w:widowControl w:val="0"/>
        <w:spacing w:after="200" w:afterAutospacing="0" w:line="276" w:lineRule="auto"/>
        <w:ind w:firstLine="708"/>
        <w:jc w:val="both"/>
        <w:rPr>
          <w:sz w:val="28"/>
          <w:szCs w:val="28"/>
        </w:rPr>
      </w:pPr>
      <w:r w:rsidRPr="00B241E5">
        <w:rPr>
          <w:sz w:val="28"/>
          <w:szCs w:val="28"/>
        </w:rPr>
        <w:lastRenderedPageBreak/>
        <w:t>Прийняття цього про</w:t>
      </w:r>
      <w:r w:rsidR="008F0595">
        <w:rPr>
          <w:sz w:val="28"/>
          <w:szCs w:val="28"/>
        </w:rPr>
        <w:t>е</w:t>
      </w:r>
      <w:r w:rsidRPr="00B241E5">
        <w:rPr>
          <w:sz w:val="28"/>
          <w:szCs w:val="28"/>
        </w:rPr>
        <w:t xml:space="preserve">кту </w:t>
      </w:r>
      <w:r w:rsidR="00F55B58">
        <w:rPr>
          <w:sz w:val="28"/>
          <w:szCs w:val="28"/>
        </w:rPr>
        <w:t xml:space="preserve">Закону </w:t>
      </w:r>
      <w:r w:rsidRPr="00B241E5">
        <w:rPr>
          <w:sz w:val="28"/>
          <w:szCs w:val="28"/>
        </w:rPr>
        <w:t xml:space="preserve">не потребує додаткових витрат. </w:t>
      </w:r>
    </w:p>
    <w:p w14:paraId="2AD424F8" w14:textId="7234AC4E" w:rsidR="00B241E5" w:rsidRPr="008F0595" w:rsidRDefault="008F0595" w:rsidP="00DC44A2">
      <w:pPr>
        <w:pStyle w:val="rvps2"/>
        <w:widowControl w:val="0"/>
        <w:spacing w:after="200" w:afterAutospacing="0" w:line="276" w:lineRule="auto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B241E5" w:rsidRPr="008F0595">
        <w:rPr>
          <w:b/>
          <w:bCs/>
          <w:sz w:val="28"/>
          <w:szCs w:val="28"/>
        </w:rPr>
        <w:t>. Регіональний аспект.</w:t>
      </w:r>
    </w:p>
    <w:p w14:paraId="279B0EF1" w14:textId="6D8DD386" w:rsidR="00B241E5" w:rsidRPr="00B241E5" w:rsidRDefault="00B241E5" w:rsidP="00DC44A2">
      <w:pPr>
        <w:pStyle w:val="rvps2"/>
        <w:widowControl w:val="0"/>
        <w:spacing w:after="200" w:afterAutospacing="0" w:line="276" w:lineRule="auto"/>
        <w:ind w:firstLine="708"/>
        <w:jc w:val="both"/>
        <w:rPr>
          <w:sz w:val="28"/>
          <w:szCs w:val="28"/>
        </w:rPr>
      </w:pPr>
      <w:r w:rsidRPr="00B241E5">
        <w:rPr>
          <w:sz w:val="28"/>
          <w:szCs w:val="28"/>
        </w:rPr>
        <w:t>Зміст</w:t>
      </w:r>
      <w:r w:rsidR="00F55B58">
        <w:rPr>
          <w:sz w:val="28"/>
          <w:szCs w:val="28"/>
        </w:rPr>
        <w:t xml:space="preserve"> </w:t>
      </w:r>
      <w:r w:rsidRPr="00B241E5">
        <w:rPr>
          <w:sz w:val="28"/>
          <w:szCs w:val="28"/>
        </w:rPr>
        <w:t>про</w:t>
      </w:r>
      <w:r w:rsidR="008F0595">
        <w:rPr>
          <w:sz w:val="28"/>
          <w:szCs w:val="28"/>
        </w:rPr>
        <w:t>е</w:t>
      </w:r>
      <w:r w:rsidRPr="00B241E5">
        <w:rPr>
          <w:sz w:val="28"/>
          <w:szCs w:val="28"/>
        </w:rPr>
        <w:t xml:space="preserve">кту </w:t>
      </w:r>
      <w:r w:rsidR="00F55B58">
        <w:rPr>
          <w:sz w:val="28"/>
          <w:szCs w:val="28"/>
        </w:rPr>
        <w:t xml:space="preserve">Закону </w:t>
      </w:r>
      <w:r w:rsidRPr="00B241E5">
        <w:rPr>
          <w:sz w:val="28"/>
          <w:szCs w:val="28"/>
        </w:rPr>
        <w:t>не стосується питань розвитку адміністративно-територіальних одиниць України і функціонування місцевого самоврядування, прав та інтересів територіальних громад, місцевого та регіонального розвитку.</w:t>
      </w:r>
    </w:p>
    <w:p w14:paraId="02990D05" w14:textId="7E6B4911" w:rsidR="00B241E5" w:rsidRPr="008F0595" w:rsidRDefault="008F0595" w:rsidP="00DC44A2">
      <w:pPr>
        <w:pStyle w:val="rvps2"/>
        <w:widowControl w:val="0"/>
        <w:spacing w:after="200" w:afterAutospacing="0" w:line="276" w:lineRule="auto"/>
        <w:ind w:firstLine="708"/>
        <w:jc w:val="both"/>
        <w:rPr>
          <w:b/>
          <w:bCs/>
          <w:sz w:val="28"/>
          <w:szCs w:val="28"/>
        </w:rPr>
      </w:pPr>
      <w:r w:rsidRPr="008F0595">
        <w:rPr>
          <w:b/>
          <w:bCs/>
          <w:sz w:val="28"/>
          <w:szCs w:val="28"/>
        </w:rPr>
        <w:t>6</w:t>
      </w:r>
      <w:r w:rsidR="00B241E5" w:rsidRPr="008F0595">
        <w:rPr>
          <w:b/>
          <w:bCs/>
          <w:sz w:val="28"/>
          <w:szCs w:val="28"/>
        </w:rPr>
        <w:t xml:space="preserve">. Запобігання дискримінації. </w:t>
      </w:r>
    </w:p>
    <w:p w14:paraId="449527A6" w14:textId="74F8A4A7" w:rsidR="00B241E5" w:rsidRPr="00B241E5" w:rsidRDefault="00B241E5" w:rsidP="0078621B">
      <w:pPr>
        <w:pStyle w:val="rvps2"/>
        <w:widowControl w:val="0"/>
        <w:spacing w:line="276" w:lineRule="auto"/>
        <w:ind w:firstLine="708"/>
        <w:jc w:val="both"/>
        <w:rPr>
          <w:sz w:val="28"/>
          <w:szCs w:val="28"/>
        </w:rPr>
      </w:pPr>
      <w:r w:rsidRPr="00B241E5">
        <w:rPr>
          <w:sz w:val="28"/>
          <w:szCs w:val="28"/>
        </w:rPr>
        <w:t>У про</w:t>
      </w:r>
      <w:r w:rsidR="008F0595">
        <w:rPr>
          <w:sz w:val="28"/>
          <w:szCs w:val="28"/>
        </w:rPr>
        <w:t>е</w:t>
      </w:r>
      <w:r w:rsidRPr="00B241E5">
        <w:rPr>
          <w:sz w:val="28"/>
          <w:szCs w:val="28"/>
        </w:rPr>
        <w:t xml:space="preserve">кті </w:t>
      </w:r>
      <w:r w:rsidR="00F55B58">
        <w:rPr>
          <w:sz w:val="28"/>
          <w:szCs w:val="28"/>
        </w:rPr>
        <w:t xml:space="preserve">Закону </w:t>
      </w:r>
      <w:r w:rsidRPr="00B241E5">
        <w:rPr>
          <w:sz w:val="28"/>
          <w:szCs w:val="28"/>
        </w:rPr>
        <w:t xml:space="preserve">відсутні положення, які містять ознаки дискримінації. </w:t>
      </w:r>
    </w:p>
    <w:p w14:paraId="291ED2F1" w14:textId="1972978C" w:rsidR="00B241E5" w:rsidRPr="008F0595" w:rsidRDefault="008F0595" w:rsidP="0078621B">
      <w:pPr>
        <w:pStyle w:val="rvps2"/>
        <w:widowControl w:val="0"/>
        <w:spacing w:line="276" w:lineRule="auto"/>
        <w:ind w:firstLine="708"/>
        <w:jc w:val="both"/>
        <w:rPr>
          <w:b/>
          <w:bCs/>
          <w:sz w:val="28"/>
          <w:szCs w:val="28"/>
        </w:rPr>
      </w:pPr>
      <w:r w:rsidRPr="008F0595">
        <w:rPr>
          <w:b/>
          <w:bCs/>
          <w:sz w:val="28"/>
          <w:szCs w:val="28"/>
        </w:rPr>
        <w:t>7</w:t>
      </w:r>
      <w:r w:rsidR="00B241E5" w:rsidRPr="008F0595">
        <w:rPr>
          <w:b/>
          <w:bCs/>
          <w:sz w:val="28"/>
          <w:szCs w:val="28"/>
        </w:rPr>
        <w:t>. Запобігання корупції.</w:t>
      </w:r>
    </w:p>
    <w:p w14:paraId="1E8F248B" w14:textId="6FC04D27" w:rsidR="00B241E5" w:rsidRPr="00B241E5" w:rsidRDefault="00B241E5" w:rsidP="0078621B">
      <w:pPr>
        <w:pStyle w:val="rvps2"/>
        <w:widowControl w:val="0"/>
        <w:spacing w:line="276" w:lineRule="auto"/>
        <w:ind w:firstLine="708"/>
        <w:jc w:val="both"/>
        <w:rPr>
          <w:sz w:val="28"/>
          <w:szCs w:val="28"/>
        </w:rPr>
      </w:pPr>
      <w:r w:rsidRPr="00B241E5">
        <w:rPr>
          <w:sz w:val="28"/>
          <w:szCs w:val="28"/>
        </w:rPr>
        <w:t>У про</w:t>
      </w:r>
      <w:r w:rsidR="008F0595">
        <w:rPr>
          <w:sz w:val="28"/>
          <w:szCs w:val="28"/>
        </w:rPr>
        <w:t>е</w:t>
      </w:r>
      <w:r w:rsidRPr="00B241E5">
        <w:rPr>
          <w:sz w:val="28"/>
          <w:szCs w:val="28"/>
        </w:rPr>
        <w:t xml:space="preserve">кті </w:t>
      </w:r>
      <w:r w:rsidR="00F55B58">
        <w:rPr>
          <w:sz w:val="28"/>
          <w:szCs w:val="28"/>
        </w:rPr>
        <w:t xml:space="preserve">Закону </w:t>
      </w:r>
      <w:r w:rsidRPr="00B241E5">
        <w:rPr>
          <w:sz w:val="28"/>
          <w:szCs w:val="28"/>
        </w:rPr>
        <w:t xml:space="preserve">відсутні правила і процедури, які можуть містити ризики вчинення корупційних правопорушень. </w:t>
      </w:r>
    </w:p>
    <w:p w14:paraId="7479BCCA" w14:textId="577AB445" w:rsidR="00B241E5" w:rsidRPr="008F0595" w:rsidRDefault="008F0595" w:rsidP="0078621B">
      <w:pPr>
        <w:pStyle w:val="rvps2"/>
        <w:widowControl w:val="0"/>
        <w:spacing w:line="276" w:lineRule="auto"/>
        <w:ind w:firstLine="708"/>
        <w:jc w:val="both"/>
        <w:rPr>
          <w:b/>
          <w:bCs/>
          <w:sz w:val="28"/>
          <w:szCs w:val="28"/>
        </w:rPr>
      </w:pPr>
      <w:r w:rsidRPr="008F0595">
        <w:rPr>
          <w:b/>
          <w:bCs/>
          <w:sz w:val="28"/>
          <w:szCs w:val="28"/>
        </w:rPr>
        <w:t>8</w:t>
      </w:r>
      <w:r w:rsidR="00B241E5" w:rsidRPr="008F0595">
        <w:rPr>
          <w:b/>
          <w:bCs/>
          <w:sz w:val="28"/>
          <w:szCs w:val="28"/>
        </w:rPr>
        <w:t xml:space="preserve">. Оцінка регуляторного впливу. </w:t>
      </w:r>
    </w:p>
    <w:p w14:paraId="7D4C787B" w14:textId="409AB00C" w:rsidR="00B241E5" w:rsidRPr="00B241E5" w:rsidRDefault="00F55B58" w:rsidP="0078621B">
      <w:pPr>
        <w:pStyle w:val="rvps2"/>
        <w:widowControl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241E5" w:rsidRPr="00B241E5">
        <w:rPr>
          <w:sz w:val="28"/>
          <w:szCs w:val="28"/>
        </w:rPr>
        <w:t>ро</w:t>
      </w:r>
      <w:r w:rsidR="008F0595">
        <w:rPr>
          <w:sz w:val="28"/>
          <w:szCs w:val="28"/>
        </w:rPr>
        <w:t>е</w:t>
      </w:r>
      <w:r w:rsidR="00B241E5" w:rsidRPr="00B241E5">
        <w:rPr>
          <w:sz w:val="28"/>
          <w:szCs w:val="28"/>
        </w:rPr>
        <w:t xml:space="preserve">кт </w:t>
      </w:r>
      <w:r>
        <w:rPr>
          <w:sz w:val="28"/>
          <w:szCs w:val="28"/>
        </w:rPr>
        <w:t xml:space="preserve">Закону </w:t>
      </w:r>
      <w:r w:rsidR="00B241E5" w:rsidRPr="00B241E5">
        <w:rPr>
          <w:sz w:val="28"/>
          <w:szCs w:val="28"/>
        </w:rPr>
        <w:t>не є регуляторним актом.</w:t>
      </w:r>
    </w:p>
    <w:p w14:paraId="79B7047C" w14:textId="451A0B97" w:rsidR="00B241E5" w:rsidRPr="008F0595" w:rsidRDefault="008F0595" w:rsidP="0078621B">
      <w:pPr>
        <w:pStyle w:val="rvps2"/>
        <w:widowControl w:val="0"/>
        <w:spacing w:line="276" w:lineRule="auto"/>
        <w:ind w:firstLine="708"/>
        <w:jc w:val="both"/>
        <w:rPr>
          <w:b/>
          <w:bCs/>
          <w:sz w:val="28"/>
          <w:szCs w:val="28"/>
        </w:rPr>
      </w:pPr>
      <w:r w:rsidRPr="008F0595">
        <w:rPr>
          <w:b/>
          <w:bCs/>
          <w:sz w:val="28"/>
          <w:szCs w:val="28"/>
        </w:rPr>
        <w:t>9</w:t>
      </w:r>
      <w:r w:rsidR="00B241E5" w:rsidRPr="008F0595">
        <w:rPr>
          <w:b/>
          <w:bCs/>
          <w:sz w:val="28"/>
          <w:szCs w:val="28"/>
        </w:rPr>
        <w:t>. Прогноз соціально-економічних та інших наслідків прийняття про</w:t>
      </w:r>
      <w:r w:rsidRPr="008F0595">
        <w:rPr>
          <w:b/>
          <w:bCs/>
          <w:sz w:val="28"/>
          <w:szCs w:val="28"/>
        </w:rPr>
        <w:t>е</w:t>
      </w:r>
      <w:r w:rsidR="00B241E5" w:rsidRPr="008F0595">
        <w:rPr>
          <w:b/>
          <w:bCs/>
          <w:sz w:val="28"/>
          <w:szCs w:val="28"/>
        </w:rPr>
        <w:t>кту</w:t>
      </w:r>
      <w:r w:rsidR="005B3D63">
        <w:rPr>
          <w:b/>
          <w:bCs/>
          <w:sz w:val="28"/>
          <w:szCs w:val="28"/>
        </w:rPr>
        <w:t xml:space="preserve"> Закону</w:t>
      </w:r>
      <w:r w:rsidR="00B241E5" w:rsidRPr="008F0595">
        <w:rPr>
          <w:b/>
          <w:bCs/>
          <w:sz w:val="28"/>
          <w:szCs w:val="28"/>
        </w:rPr>
        <w:t>.</w:t>
      </w:r>
    </w:p>
    <w:p w14:paraId="7D340859" w14:textId="133B75A7" w:rsidR="00B241E5" w:rsidRDefault="00B241E5" w:rsidP="0078621B">
      <w:pPr>
        <w:pStyle w:val="rvps2"/>
        <w:widowControl w:val="0"/>
        <w:spacing w:line="276" w:lineRule="auto"/>
        <w:ind w:firstLine="708"/>
        <w:jc w:val="both"/>
        <w:rPr>
          <w:sz w:val="28"/>
          <w:szCs w:val="28"/>
        </w:rPr>
      </w:pPr>
      <w:r w:rsidRPr="00B241E5">
        <w:rPr>
          <w:sz w:val="28"/>
          <w:szCs w:val="28"/>
        </w:rPr>
        <w:t>Реалізація про</w:t>
      </w:r>
      <w:r w:rsidR="008F0595">
        <w:rPr>
          <w:sz w:val="28"/>
          <w:szCs w:val="28"/>
        </w:rPr>
        <w:t>е</w:t>
      </w:r>
      <w:r w:rsidRPr="00B241E5">
        <w:rPr>
          <w:sz w:val="28"/>
          <w:szCs w:val="28"/>
        </w:rPr>
        <w:t xml:space="preserve">кту </w:t>
      </w:r>
      <w:r w:rsidR="00F55B58">
        <w:rPr>
          <w:sz w:val="28"/>
          <w:szCs w:val="28"/>
        </w:rPr>
        <w:t xml:space="preserve">Закону </w:t>
      </w:r>
      <w:r w:rsidRPr="00B241E5">
        <w:rPr>
          <w:sz w:val="28"/>
          <w:szCs w:val="28"/>
        </w:rPr>
        <w:t>матиме позитивні наслідки</w:t>
      </w:r>
      <w:r w:rsidR="008F0595">
        <w:rPr>
          <w:sz w:val="28"/>
          <w:szCs w:val="28"/>
        </w:rPr>
        <w:t xml:space="preserve"> у вигляді економії бюджетних коштів та коштів суб’єктів господарювання, а також фізичних осіб, які, наразі</w:t>
      </w:r>
      <w:r w:rsidR="005B3D63">
        <w:rPr>
          <w:sz w:val="28"/>
          <w:szCs w:val="28"/>
        </w:rPr>
        <w:t>,</w:t>
      </w:r>
      <w:r w:rsidR="008F0595">
        <w:rPr>
          <w:sz w:val="28"/>
          <w:szCs w:val="28"/>
        </w:rPr>
        <w:t xml:space="preserve"> витрачаються на поштову кореспонденцію.</w:t>
      </w:r>
    </w:p>
    <w:p w14:paraId="2BF589F3" w14:textId="6B1D3A51" w:rsidR="00B241E5" w:rsidRDefault="008F0595" w:rsidP="0078621B">
      <w:pPr>
        <w:pStyle w:val="rvps2"/>
        <w:widowControl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Положення проекту </w:t>
      </w:r>
      <w:r w:rsidR="00F55B58">
        <w:rPr>
          <w:sz w:val="28"/>
          <w:szCs w:val="28"/>
        </w:rPr>
        <w:t xml:space="preserve">Закону </w:t>
      </w:r>
      <w:r>
        <w:rPr>
          <w:sz w:val="28"/>
          <w:szCs w:val="28"/>
        </w:rPr>
        <w:t>також направлені на створення зручних сучасних умов для комунікації шляхом обміну інформацією з використанням офіційних електронних адрес.</w:t>
      </w:r>
    </w:p>
    <w:p w14:paraId="1B2EB8F7" w14:textId="77777777" w:rsidR="005B3D63" w:rsidRPr="00B241E5" w:rsidRDefault="005B3D63" w:rsidP="00B036CF">
      <w:pPr>
        <w:pStyle w:val="rvps2"/>
        <w:widowControl w:val="0"/>
        <w:spacing w:line="276" w:lineRule="auto"/>
        <w:jc w:val="both"/>
        <w:rPr>
          <w:sz w:val="28"/>
          <w:szCs w:val="28"/>
        </w:rPr>
      </w:pPr>
    </w:p>
    <w:p w14:paraId="7C52BC60" w14:textId="77777777" w:rsidR="00D554FA" w:rsidRDefault="00B241E5" w:rsidP="0078621B">
      <w:pPr>
        <w:pStyle w:val="rvps2"/>
        <w:widowControl w:val="0"/>
        <w:spacing w:line="276" w:lineRule="auto"/>
        <w:jc w:val="both"/>
        <w:rPr>
          <w:b/>
          <w:bCs/>
          <w:sz w:val="28"/>
          <w:szCs w:val="28"/>
        </w:rPr>
      </w:pPr>
      <w:r w:rsidRPr="00B241E5">
        <w:rPr>
          <w:b/>
          <w:bCs/>
          <w:sz w:val="28"/>
          <w:szCs w:val="28"/>
        </w:rPr>
        <w:t xml:space="preserve">Народні депутати України </w:t>
      </w:r>
      <w:r w:rsidRPr="00B241E5">
        <w:rPr>
          <w:b/>
          <w:bCs/>
          <w:sz w:val="28"/>
          <w:szCs w:val="28"/>
        </w:rPr>
        <w:tab/>
      </w:r>
    </w:p>
    <w:p w14:paraId="1F3BEEE3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bookmarkStart w:id="2" w:name="_GoBack"/>
      <w:r w:rsidRPr="00D554FA">
        <w:rPr>
          <w:rFonts w:ascii="Times New Roman" w:eastAsia="Calibri" w:hAnsi="Times New Roman"/>
          <w:b/>
          <w:sz w:val="28"/>
          <w:szCs w:val="28"/>
        </w:rPr>
        <w:t>Федієнко О.П. (89)</w:t>
      </w:r>
    </w:p>
    <w:p w14:paraId="594849D0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Штепа С.С. (283)</w:t>
      </w:r>
    </w:p>
    <w:p w14:paraId="4544981D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Крячко М.В. (60)</w:t>
      </w:r>
    </w:p>
    <w:p w14:paraId="738C6B6C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Соха Р.В. (281)</w:t>
      </w:r>
    </w:p>
    <w:p w14:paraId="6D01F4BC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Васильєв І.С. (359)</w:t>
      </w:r>
    </w:p>
    <w:p w14:paraId="7F16BCB7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Тарасенко Т.П. (120)</w:t>
      </w:r>
    </w:p>
    <w:p w14:paraId="2652B264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lastRenderedPageBreak/>
        <w:t>Подгорна В.В. (124)</w:t>
      </w:r>
    </w:p>
    <w:p w14:paraId="4D926E2F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Ватрас В.А. (70)</w:t>
      </w:r>
    </w:p>
    <w:p w14:paraId="0599E256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Демченко С.О. (244)</w:t>
      </w:r>
    </w:p>
    <w:p w14:paraId="7B8CA7E0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Діденко Ю.О. (31)</w:t>
      </w:r>
    </w:p>
    <w:p w14:paraId="5E1123C6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Неклюдов В.М. (35)</w:t>
      </w:r>
    </w:p>
    <w:p w14:paraId="5296563E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Чернєв Є.В. (26)</w:t>
      </w:r>
    </w:p>
    <w:p w14:paraId="6C777744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Калаур І.Р. (427)</w:t>
      </w:r>
    </w:p>
    <w:p w14:paraId="3E275760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Стефанчук М.О. (388)</w:t>
      </w:r>
    </w:p>
    <w:p w14:paraId="064FD878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Корявченков Ю.В. (248)</w:t>
      </w:r>
    </w:p>
    <w:p w14:paraId="403017DC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Вінтоняк О. В. (113)</w:t>
      </w:r>
    </w:p>
    <w:p w14:paraId="10102978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Хоменко О.В. (68)</w:t>
      </w:r>
    </w:p>
    <w:p w14:paraId="57138C33" w14:textId="77777777" w:rsidR="00D554FA" w:rsidRPr="00D554FA" w:rsidRDefault="00D554FA" w:rsidP="00D554FA">
      <w:pPr>
        <w:spacing w:after="0" w:line="259" w:lineRule="auto"/>
        <w:jc w:val="right"/>
        <w:rPr>
          <w:rFonts w:ascii="Times New Roman" w:eastAsia="Calibri" w:hAnsi="Times New Roman"/>
          <w:b/>
          <w:sz w:val="28"/>
          <w:szCs w:val="28"/>
        </w:rPr>
      </w:pPr>
      <w:r w:rsidRPr="00D554FA">
        <w:rPr>
          <w:rFonts w:ascii="Times New Roman" w:eastAsia="Calibri" w:hAnsi="Times New Roman"/>
          <w:b/>
          <w:sz w:val="28"/>
          <w:szCs w:val="28"/>
        </w:rPr>
        <w:t>Жмеренецький О.С. (391)</w:t>
      </w:r>
    </w:p>
    <w:p w14:paraId="06E8964E" w14:textId="0D11B034" w:rsidR="00F511DA" w:rsidRPr="00B4713B" w:rsidRDefault="00B241E5" w:rsidP="00D554FA">
      <w:pPr>
        <w:pStyle w:val="rvps2"/>
        <w:widowControl w:val="0"/>
        <w:spacing w:line="276" w:lineRule="auto"/>
        <w:jc w:val="right"/>
        <w:rPr>
          <w:sz w:val="28"/>
          <w:szCs w:val="28"/>
        </w:rPr>
      </w:pPr>
      <w:r w:rsidRPr="00B241E5">
        <w:rPr>
          <w:b/>
          <w:bCs/>
          <w:sz w:val="28"/>
          <w:szCs w:val="28"/>
        </w:rPr>
        <w:tab/>
      </w:r>
      <w:bookmarkEnd w:id="2"/>
    </w:p>
    <w:sectPr w:rsidR="00F511DA" w:rsidRPr="00B4713B" w:rsidSect="008D3320">
      <w:headerReference w:type="default" r:id="rId8"/>
      <w:pgSz w:w="11906" w:h="16838"/>
      <w:pgMar w:top="709" w:right="707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E81476" w14:textId="77777777" w:rsidR="00857576" w:rsidRDefault="00857576" w:rsidP="00BB0237">
      <w:pPr>
        <w:spacing w:after="0" w:line="240" w:lineRule="auto"/>
      </w:pPr>
      <w:r>
        <w:separator/>
      </w:r>
    </w:p>
  </w:endnote>
  <w:endnote w:type="continuationSeparator" w:id="0">
    <w:p w14:paraId="6D622DCB" w14:textId="77777777" w:rsidR="00857576" w:rsidRDefault="00857576" w:rsidP="00BB0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DAE26A" w14:textId="77777777" w:rsidR="00857576" w:rsidRDefault="00857576" w:rsidP="00BB0237">
      <w:pPr>
        <w:spacing w:after="0" w:line="240" w:lineRule="auto"/>
      </w:pPr>
      <w:r>
        <w:separator/>
      </w:r>
    </w:p>
  </w:footnote>
  <w:footnote w:type="continuationSeparator" w:id="0">
    <w:p w14:paraId="11C9B851" w14:textId="77777777" w:rsidR="00857576" w:rsidRDefault="00857576" w:rsidP="00BB0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27320" w14:textId="77777777" w:rsidR="00857576" w:rsidRDefault="0085757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554FA" w:rsidRPr="00D554FA">
      <w:rPr>
        <w:noProof/>
        <w:lang w:val="ru-RU"/>
      </w:rPr>
      <w:t>4</w:t>
    </w:r>
    <w:r>
      <w:fldChar w:fldCharType="end"/>
    </w:r>
  </w:p>
  <w:p w14:paraId="1967892A" w14:textId="77777777" w:rsidR="00857576" w:rsidRDefault="0085757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04CFF"/>
    <w:multiLevelType w:val="hybridMultilevel"/>
    <w:tmpl w:val="5A3407C6"/>
    <w:lvl w:ilvl="0" w:tplc="2872082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44DA3528"/>
    <w:multiLevelType w:val="hybridMultilevel"/>
    <w:tmpl w:val="E71CCBC6"/>
    <w:lvl w:ilvl="0" w:tplc="1ECE36EE">
      <w:start w:val="1"/>
      <w:numFmt w:val="decimal"/>
      <w:lvlText w:val="%1."/>
      <w:lvlJc w:val="left"/>
      <w:pPr>
        <w:ind w:left="1069" w:hanging="360"/>
      </w:pPr>
      <w:rPr>
        <w:rFonts w:cs="Times New Roman"/>
        <w:b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46"/>
    <w:rsid w:val="0001182C"/>
    <w:rsid w:val="00021465"/>
    <w:rsid w:val="0002456A"/>
    <w:rsid w:val="0003169A"/>
    <w:rsid w:val="00034D64"/>
    <w:rsid w:val="0004092D"/>
    <w:rsid w:val="00040D33"/>
    <w:rsid w:val="00045F32"/>
    <w:rsid w:val="00050433"/>
    <w:rsid w:val="00067F42"/>
    <w:rsid w:val="00081E24"/>
    <w:rsid w:val="00084D35"/>
    <w:rsid w:val="00092C0E"/>
    <w:rsid w:val="000A1F84"/>
    <w:rsid w:val="000C4FED"/>
    <w:rsid w:val="000C63E1"/>
    <w:rsid w:val="00104560"/>
    <w:rsid w:val="001112A4"/>
    <w:rsid w:val="00116A80"/>
    <w:rsid w:val="00134DA0"/>
    <w:rsid w:val="001403A5"/>
    <w:rsid w:val="00147002"/>
    <w:rsid w:val="0014739A"/>
    <w:rsid w:val="00156335"/>
    <w:rsid w:val="00157D2E"/>
    <w:rsid w:val="00160108"/>
    <w:rsid w:val="001639A9"/>
    <w:rsid w:val="001868DC"/>
    <w:rsid w:val="00197474"/>
    <w:rsid w:val="001B084D"/>
    <w:rsid w:val="001C3831"/>
    <w:rsid w:val="001D4C20"/>
    <w:rsid w:val="001D4D35"/>
    <w:rsid w:val="001E3FD1"/>
    <w:rsid w:val="001E48BC"/>
    <w:rsid w:val="001F540B"/>
    <w:rsid w:val="00205C46"/>
    <w:rsid w:val="00214E5D"/>
    <w:rsid w:val="0023711D"/>
    <w:rsid w:val="002446F8"/>
    <w:rsid w:val="00245A1A"/>
    <w:rsid w:val="002534DB"/>
    <w:rsid w:val="00256210"/>
    <w:rsid w:val="00274A2C"/>
    <w:rsid w:val="002912E7"/>
    <w:rsid w:val="002A5D7B"/>
    <w:rsid w:val="002A64F4"/>
    <w:rsid w:val="002B5E46"/>
    <w:rsid w:val="002C7E93"/>
    <w:rsid w:val="002D507A"/>
    <w:rsid w:val="002E0E33"/>
    <w:rsid w:val="002E5B5E"/>
    <w:rsid w:val="002F09DA"/>
    <w:rsid w:val="002F3D39"/>
    <w:rsid w:val="00314701"/>
    <w:rsid w:val="00327BEC"/>
    <w:rsid w:val="003355C2"/>
    <w:rsid w:val="003403DD"/>
    <w:rsid w:val="003514E4"/>
    <w:rsid w:val="00353B41"/>
    <w:rsid w:val="0035635B"/>
    <w:rsid w:val="00370F6B"/>
    <w:rsid w:val="00371B85"/>
    <w:rsid w:val="0038617A"/>
    <w:rsid w:val="0039301E"/>
    <w:rsid w:val="003930E2"/>
    <w:rsid w:val="003A71AC"/>
    <w:rsid w:val="003B67FA"/>
    <w:rsid w:val="003B68C7"/>
    <w:rsid w:val="003B74EB"/>
    <w:rsid w:val="003C3B82"/>
    <w:rsid w:val="003D45FD"/>
    <w:rsid w:val="003E107A"/>
    <w:rsid w:val="003F2D16"/>
    <w:rsid w:val="00423040"/>
    <w:rsid w:val="00426943"/>
    <w:rsid w:val="00437C94"/>
    <w:rsid w:val="00495BA2"/>
    <w:rsid w:val="004A11EF"/>
    <w:rsid w:val="004A2C7C"/>
    <w:rsid w:val="004A3537"/>
    <w:rsid w:val="004A6668"/>
    <w:rsid w:val="004B233F"/>
    <w:rsid w:val="004C61AF"/>
    <w:rsid w:val="004E23C5"/>
    <w:rsid w:val="004E73E4"/>
    <w:rsid w:val="004F29D0"/>
    <w:rsid w:val="005072B9"/>
    <w:rsid w:val="00514C77"/>
    <w:rsid w:val="00521BD5"/>
    <w:rsid w:val="00521FC8"/>
    <w:rsid w:val="00531E93"/>
    <w:rsid w:val="005409CD"/>
    <w:rsid w:val="00542896"/>
    <w:rsid w:val="00547125"/>
    <w:rsid w:val="00552108"/>
    <w:rsid w:val="005740F9"/>
    <w:rsid w:val="00581D39"/>
    <w:rsid w:val="005960ED"/>
    <w:rsid w:val="005A27C7"/>
    <w:rsid w:val="005B3D63"/>
    <w:rsid w:val="005B5570"/>
    <w:rsid w:val="005C2841"/>
    <w:rsid w:val="005C4432"/>
    <w:rsid w:val="005C4661"/>
    <w:rsid w:val="005C5412"/>
    <w:rsid w:val="005D1A0B"/>
    <w:rsid w:val="005E0034"/>
    <w:rsid w:val="005E1EE4"/>
    <w:rsid w:val="005F2349"/>
    <w:rsid w:val="005F39B0"/>
    <w:rsid w:val="005F5B47"/>
    <w:rsid w:val="00603723"/>
    <w:rsid w:val="00604803"/>
    <w:rsid w:val="00604EE1"/>
    <w:rsid w:val="006126EF"/>
    <w:rsid w:val="00616F75"/>
    <w:rsid w:val="00623AF6"/>
    <w:rsid w:val="00625A20"/>
    <w:rsid w:val="00635B8A"/>
    <w:rsid w:val="00636860"/>
    <w:rsid w:val="00650B7A"/>
    <w:rsid w:val="00651940"/>
    <w:rsid w:val="00661393"/>
    <w:rsid w:val="006671F4"/>
    <w:rsid w:val="006709B4"/>
    <w:rsid w:val="0067407A"/>
    <w:rsid w:val="00676769"/>
    <w:rsid w:val="006832BD"/>
    <w:rsid w:val="006A23B3"/>
    <w:rsid w:val="006B540D"/>
    <w:rsid w:val="006C0E1C"/>
    <w:rsid w:val="006F14C5"/>
    <w:rsid w:val="006F4914"/>
    <w:rsid w:val="00705539"/>
    <w:rsid w:val="00706A23"/>
    <w:rsid w:val="0071082E"/>
    <w:rsid w:val="007126B8"/>
    <w:rsid w:val="007160B4"/>
    <w:rsid w:val="00720DD3"/>
    <w:rsid w:val="00726AC7"/>
    <w:rsid w:val="00735FB9"/>
    <w:rsid w:val="00737D46"/>
    <w:rsid w:val="00740D1D"/>
    <w:rsid w:val="007514CB"/>
    <w:rsid w:val="00754CCF"/>
    <w:rsid w:val="0076049F"/>
    <w:rsid w:val="0076055E"/>
    <w:rsid w:val="0076756A"/>
    <w:rsid w:val="00772907"/>
    <w:rsid w:val="00774CB3"/>
    <w:rsid w:val="00783EFE"/>
    <w:rsid w:val="0078621B"/>
    <w:rsid w:val="00786F5B"/>
    <w:rsid w:val="00795E6A"/>
    <w:rsid w:val="007B662C"/>
    <w:rsid w:val="007B7DAA"/>
    <w:rsid w:val="007C02AE"/>
    <w:rsid w:val="007C4227"/>
    <w:rsid w:val="007C5FDF"/>
    <w:rsid w:val="007C6249"/>
    <w:rsid w:val="007C6304"/>
    <w:rsid w:val="007D0240"/>
    <w:rsid w:val="007D100E"/>
    <w:rsid w:val="007D1877"/>
    <w:rsid w:val="007D598B"/>
    <w:rsid w:val="007D7F06"/>
    <w:rsid w:val="007E146A"/>
    <w:rsid w:val="007F528B"/>
    <w:rsid w:val="007F57A7"/>
    <w:rsid w:val="00825BAB"/>
    <w:rsid w:val="00836E44"/>
    <w:rsid w:val="008460F3"/>
    <w:rsid w:val="00846D66"/>
    <w:rsid w:val="008523F7"/>
    <w:rsid w:val="00857576"/>
    <w:rsid w:val="00864E57"/>
    <w:rsid w:val="008655E5"/>
    <w:rsid w:val="008723D9"/>
    <w:rsid w:val="00881077"/>
    <w:rsid w:val="00890993"/>
    <w:rsid w:val="00892D04"/>
    <w:rsid w:val="008B0CDF"/>
    <w:rsid w:val="008B2FC8"/>
    <w:rsid w:val="008B6F37"/>
    <w:rsid w:val="008C6143"/>
    <w:rsid w:val="008D3014"/>
    <w:rsid w:val="008D3320"/>
    <w:rsid w:val="008E6913"/>
    <w:rsid w:val="008F0595"/>
    <w:rsid w:val="00900E7E"/>
    <w:rsid w:val="009049E7"/>
    <w:rsid w:val="00907550"/>
    <w:rsid w:val="0092329E"/>
    <w:rsid w:val="00926CD2"/>
    <w:rsid w:val="00932062"/>
    <w:rsid w:val="0093320D"/>
    <w:rsid w:val="00947340"/>
    <w:rsid w:val="009503F1"/>
    <w:rsid w:val="00972E5F"/>
    <w:rsid w:val="00976FCA"/>
    <w:rsid w:val="009834FC"/>
    <w:rsid w:val="009837BF"/>
    <w:rsid w:val="009A1E1B"/>
    <w:rsid w:val="009A4FE9"/>
    <w:rsid w:val="009B310A"/>
    <w:rsid w:val="009B7135"/>
    <w:rsid w:val="009C3813"/>
    <w:rsid w:val="009C74C3"/>
    <w:rsid w:val="009D1B5F"/>
    <w:rsid w:val="009F3208"/>
    <w:rsid w:val="00A06FE2"/>
    <w:rsid w:val="00A10EC4"/>
    <w:rsid w:val="00A14389"/>
    <w:rsid w:val="00A15F6D"/>
    <w:rsid w:val="00A23726"/>
    <w:rsid w:val="00A501EA"/>
    <w:rsid w:val="00A73698"/>
    <w:rsid w:val="00A9143B"/>
    <w:rsid w:val="00A92164"/>
    <w:rsid w:val="00A97DFD"/>
    <w:rsid w:val="00AA3236"/>
    <w:rsid w:val="00AA3580"/>
    <w:rsid w:val="00AC26B1"/>
    <w:rsid w:val="00AC4318"/>
    <w:rsid w:val="00AE1282"/>
    <w:rsid w:val="00AF22A1"/>
    <w:rsid w:val="00AF2B8D"/>
    <w:rsid w:val="00B036CF"/>
    <w:rsid w:val="00B05593"/>
    <w:rsid w:val="00B12666"/>
    <w:rsid w:val="00B22FC3"/>
    <w:rsid w:val="00B23DBC"/>
    <w:rsid w:val="00B241E5"/>
    <w:rsid w:val="00B320AF"/>
    <w:rsid w:val="00B36570"/>
    <w:rsid w:val="00B42B2A"/>
    <w:rsid w:val="00B42FDB"/>
    <w:rsid w:val="00B4713B"/>
    <w:rsid w:val="00B50E06"/>
    <w:rsid w:val="00B574B2"/>
    <w:rsid w:val="00B65A08"/>
    <w:rsid w:val="00B67A62"/>
    <w:rsid w:val="00B67B8D"/>
    <w:rsid w:val="00B7433C"/>
    <w:rsid w:val="00B77386"/>
    <w:rsid w:val="00B80DAF"/>
    <w:rsid w:val="00B8313D"/>
    <w:rsid w:val="00B84840"/>
    <w:rsid w:val="00B94955"/>
    <w:rsid w:val="00B95F35"/>
    <w:rsid w:val="00BA3050"/>
    <w:rsid w:val="00BA75C9"/>
    <w:rsid w:val="00BB0237"/>
    <w:rsid w:val="00BD65F4"/>
    <w:rsid w:val="00BE1FCD"/>
    <w:rsid w:val="00C069D9"/>
    <w:rsid w:val="00C117B2"/>
    <w:rsid w:val="00C21BF8"/>
    <w:rsid w:val="00C229CE"/>
    <w:rsid w:val="00C47FA9"/>
    <w:rsid w:val="00C541BB"/>
    <w:rsid w:val="00C57E1F"/>
    <w:rsid w:val="00C61729"/>
    <w:rsid w:val="00C933A8"/>
    <w:rsid w:val="00C934E7"/>
    <w:rsid w:val="00C97012"/>
    <w:rsid w:val="00CA0A84"/>
    <w:rsid w:val="00CB03C7"/>
    <w:rsid w:val="00CB5A86"/>
    <w:rsid w:val="00CC07C8"/>
    <w:rsid w:val="00CC38F3"/>
    <w:rsid w:val="00CD6E54"/>
    <w:rsid w:val="00CE013E"/>
    <w:rsid w:val="00CE0C7A"/>
    <w:rsid w:val="00CF1E4F"/>
    <w:rsid w:val="00CF6180"/>
    <w:rsid w:val="00D001A5"/>
    <w:rsid w:val="00D003CA"/>
    <w:rsid w:val="00D01AE7"/>
    <w:rsid w:val="00D1026C"/>
    <w:rsid w:val="00D12E46"/>
    <w:rsid w:val="00D24939"/>
    <w:rsid w:val="00D32BC8"/>
    <w:rsid w:val="00D32FB9"/>
    <w:rsid w:val="00D47B7F"/>
    <w:rsid w:val="00D554FA"/>
    <w:rsid w:val="00D64DC2"/>
    <w:rsid w:val="00D656B6"/>
    <w:rsid w:val="00D72D50"/>
    <w:rsid w:val="00D847BF"/>
    <w:rsid w:val="00D8691E"/>
    <w:rsid w:val="00D92521"/>
    <w:rsid w:val="00D96C24"/>
    <w:rsid w:val="00DB5645"/>
    <w:rsid w:val="00DC44A2"/>
    <w:rsid w:val="00DD1D7F"/>
    <w:rsid w:val="00DE1C6E"/>
    <w:rsid w:val="00E21AAF"/>
    <w:rsid w:val="00E24BB0"/>
    <w:rsid w:val="00E26A96"/>
    <w:rsid w:val="00E302C1"/>
    <w:rsid w:val="00E3184B"/>
    <w:rsid w:val="00E34021"/>
    <w:rsid w:val="00E51E6D"/>
    <w:rsid w:val="00E53EA4"/>
    <w:rsid w:val="00E617A2"/>
    <w:rsid w:val="00E63A95"/>
    <w:rsid w:val="00E71269"/>
    <w:rsid w:val="00E87E90"/>
    <w:rsid w:val="00E91C0F"/>
    <w:rsid w:val="00EA010D"/>
    <w:rsid w:val="00EA44FE"/>
    <w:rsid w:val="00EC3CDB"/>
    <w:rsid w:val="00EC5694"/>
    <w:rsid w:val="00ED0372"/>
    <w:rsid w:val="00ED42DB"/>
    <w:rsid w:val="00EE3A64"/>
    <w:rsid w:val="00EE3B75"/>
    <w:rsid w:val="00EE7587"/>
    <w:rsid w:val="00EF433E"/>
    <w:rsid w:val="00F00661"/>
    <w:rsid w:val="00F05B84"/>
    <w:rsid w:val="00F10579"/>
    <w:rsid w:val="00F108BE"/>
    <w:rsid w:val="00F15AFE"/>
    <w:rsid w:val="00F2098F"/>
    <w:rsid w:val="00F3013C"/>
    <w:rsid w:val="00F33165"/>
    <w:rsid w:val="00F511DA"/>
    <w:rsid w:val="00F548DC"/>
    <w:rsid w:val="00F55B58"/>
    <w:rsid w:val="00F77054"/>
    <w:rsid w:val="00F904A0"/>
    <w:rsid w:val="00F90BF8"/>
    <w:rsid w:val="00FA2ED7"/>
    <w:rsid w:val="00FC27CB"/>
    <w:rsid w:val="00FC600E"/>
    <w:rsid w:val="00FD03C9"/>
    <w:rsid w:val="00FD06C7"/>
    <w:rsid w:val="00FD63E7"/>
    <w:rsid w:val="00FE37B9"/>
    <w:rsid w:val="00FE5201"/>
    <w:rsid w:val="00FE6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69F32D"/>
  <w14:defaultImageDpi w14:val="0"/>
  <w15:docId w15:val="{CC5438B2-3794-4247-813F-428C64F6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D46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D46"/>
    <w:pPr>
      <w:ind w:left="720"/>
      <w:contextualSpacing/>
    </w:pPr>
  </w:style>
  <w:style w:type="paragraph" w:customStyle="1" w:styleId="rvps2">
    <w:name w:val="rvps2"/>
    <w:basedOn w:val="a"/>
    <w:rsid w:val="00737D46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table" w:styleId="a4">
    <w:name w:val="Table Grid"/>
    <w:basedOn w:val="a1"/>
    <w:uiPriority w:val="59"/>
    <w:rsid w:val="00737D4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5F5B47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D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FD63E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B02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BB0237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BB02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BB0237"/>
    <w:rPr>
      <w:rFonts w:cs="Times New Roman"/>
    </w:rPr>
  </w:style>
  <w:style w:type="paragraph" w:styleId="ab">
    <w:name w:val="Body Text Indent"/>
    <w:basedOn w:val="a"/>
    <w:link w:val="ac"/>
    <w:uiPriority w:val="99"/>
    <w:semiHidden/>
    <w:unhideWhenUsed/>
    <w:rsid w:val="006709B4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locked/>
    <w:rsid w:val="006709B4"/>
    <w:rPr>
      <w:rFonts w:cs="Times New Roman"/>
    </w:rPr>
  </w:style>
  <w:style w:type="paragraph" w:styleId="2">
    <w:name w:val="Body Text 2"/>
    <w:basedOn w:val="a"/>
    <w:link w:val="20"/>
    <w:uiPriority w:val="99"/>
    <w:semiHidden/>
    <w:unhideWhenUsed/>
    <w:rsid w:val="00F511DA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F511DA"/>
    <w:rPr>
      <w:rFonts w:cs="Times New Roman"/>
    </w:rPr>
  </w:style>
  <w:style w:type="character" w:customStyle="1" w:styleId="apple-converted-space">
    <w:name w:val="apple-converted-space"/>
    <w:basedOn w:val="a0"/>
    <w:rsid w:val="005960ED"/>
    <w:rPr>
      <w:rFonts w:cs="Times New Roman"/>
    </w:rPr>
  </w:style>
  <w:style w:type="character" w:styleId="ad">
    <w:name w:val="Hyperlink"/>
    <w:basedOn w:val="a0"/>
    <w:uiPriority w:val="99"/>
    <w:semiHidden/>
    <w:unhideWhenUsed/>
    <w:rsid w:val="005960ED"/>
    <w:rPr>
      <w:rFonts w:cs="Times New Roman"/>
      <w:color w:val="0000FF"/>
      <w:u w:val="single"/>
    </w:rPr>
  </w:style>
  <w:style w:type="paragraph" w:customStyle="1" w:styleId="ae">
    <w:name w:val="Нормальний текст"/>
    <w:basedOn w:val="a"/>
    <w:rsid w:val="0001182C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92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FF81F-624A-435B-88B2-F5AABB003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706</Words>
  <Characters>5156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5851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Ыгор Григорович Ковалишин</dc:creator>
  <cp:lastModifiedBy>Федієнко Олександр Павлович</cp:lastModifiedBy>
  <cp:revision>5</cp:revision>
  <cp:lastPrinted>2017-05-10T10:20:00Z</cp:lastPrinted>
  <dcterms:created xsi:type="dcterms:W3CDTF">2020-07-13T08:46:00Z</dcterms:created>
  <dcterms:modified xsi:type="dcterms:W3CDTF">2020-07-15T09:01:00Z</dcterms:modified>
</cp:coreProperties>
</file>