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522C1" w:rsidRPr="006A7A06" w:rsidRDefault="000522C1" w:rsidP="000522C1">
      <w:pPr>
        <w:pStyle w:val="20"/>
        <w:ind w:left="5220"/>
        <w:jc w:val="left"/>
        <w:rPr>
          <w:b/>
          <w:bCs/>
        </w:rPr>
      </w:pPr>
      <w:r w:rsidRPr="006A7A06">
        <w:rPr>
          <w:b/>
          <w:bCs/>
        </w:rPr>
        <w:t xml:space="preserve">Комітет Верховної Ради України </w:t>
      </w:r>
      <w:r w:rsidR="006747F2">
        <w:rPr>
          <w:b/>
          <w:bCs/>
        </w:rPr>
        <w:br/>
      </w:r>
      <w:r w:rsidR="00071F5F" w:rsidRPr="00071F5F">
        <w:rPr>
          <w:b/>
          <w:bCs/>
        </w:rPr>
        <w:t>з питань правової політики</w:t>
      </w:r>
    </w:p>
    <w:p w:rsidR="00E9344A" w:rsidRPr="00071F5F" w:rsidRDefault="00D73D73" w:rsidP="002222E5">
      <w:pPr>
        <w:tabs>
          <w:tab w:val="left" w:pos="4344"/>
        </w:tabs>
        <w:jc w:val="both"/>
        <w:rPr>
          <w:b/>
          <w:bCs/>
          <w:sz w:val="28"/>
          <w:szCs w:val="28"/>
          <w:lang w:val="uk-UA"/>
        </w:rPr>
      </w:pPr>
      <w:r w:rsidRPr="00071F5F">
        <w:rPr>
          <w:b/>
          <w:bCs/>
          <w:sz w:val="28"/>
          <w:szCs w:val="28"/>
          <w:lang w:val="uk-UA"/>
        </w:rPr>
        <w:tab/>
      </w:r>
    </w:p>
    <w:p w:rsidR="006A7A06" w:rsidRPr="006A7A06" w:rsidRDefault="00A46FE6" w:rsidP="002222E5">
      <w:pPr>
        <w:pStyle w:val="af"/>
        <w:spacing w:before="0" w:beforeAutospacing="0" w:after="0" w:afterAutospacing="0"/>
        <w:ind w:firstLine="720"/>
        <w:jc w:val="both"/>
        <w:rPr>
          <w:lang w:val="uk-UA"/>
        </w:rPr>
      </w:pPr>
      <w:r w:rsidRPr="006A7A06">
        <w:rPr>
          <w:lang w:val="uk-UA"/>
        </w:rPr>
        <w:t xml:space="preserve">Комітет Верховної Ради України з питань бюджету на засіданні </w:t>
      </w:r>
      <w:r w:rsidR="007D3A90">
        <w:rPr>
          <w:lang w:val="uk-UA"/>
        </w:rPr>
        <w:t>16</w:t>
      </w:r>
      <w:r w:rsidR="007D3A90" w:rsidRPr="00277991">
        <w:rPr>
          <w:lang w:val="uk-UA"/>
        </w:rPr>
        <w:t> вересня 2020 року (протокол № </w:t>
      </w:r>
      <w:r w:rsidR="007D3A90">
        <w:rPr>
          <w:bCs w:val="0"/>
          <w:lang w:val="uk-UA"/>
        </w:rPr>
        <w:t>54</w:t>
      </w:r>
      <w:r w:rsidR="007D3A90" w:rsidRPr="00277991">
        <w:rPr>
          <w:lang w:val="uk-UA"/>
        </w:rPr>
        <w:t>)</w:t>
      </w:r>
      <w:bookmarkStart w:id="0" w:name="_GoBack"/>
      <w:bookmarkEnd w:id="0"/>
      <w:r w:rsidRPr="006A7A06">
        <w:rPr>
          <w:lang w:val="uk-UA"/>
        </w:rPr>
        <w:t xml:space="preserve"> відповідно до статей 27 і 109 Бюджетного кодексу України та статті 93 Регламенту Верховної Ради України розглянув проект Закону України</w:t>
      </w:r>
      <w:r w:rsidR="00D83132" w:rsidRPr="006A7A06">
        <w:rPr>
          <w:lang w:val="uk-UA"/>
        </w:rPr>
        <w:t xml:space="preserve"> про</w:t>
      </w:r>
      <w:r w:rsidRPr="006A7A06">
        <w:rPr>
          <w:lang w:val="uk-UA"/>
        </w:rPr>
        <w:t xml:space="preserve"> </w:t>
      </w:r>
      <w:r w:rsidR="006A7A06" w:rsidRPr="006A7A06">
        <w:rPr>
          <w:lang w:val="uk-UA"/>
        </w:rPr>
        <w:t>внесення змін до деяких законодавчих актів України (Господарського процесуального кодексу України, Кодексу адміністративного судочинства України, Цивільного кодексу України) для забезпечення використання офіційної електронної адреси</w:t>
      </w:r>
      <w:r w:rsidR="0017318D" w:rsidRPr="006A7A06">
        <w:rPr>
          <w:lang w:val="uk-UA"/>
        </w:rPr>
        <w:t xml:space="preserve"> </w:t>
      </w:r>
      <w:r w:rsidRPr="006A7A06">
        <w:rPr>
          <w:lang w:val="uk-UA"/>
        </w:rPr>
        <w:t>(реєстр. № </w:t>
      </w:r>
      <w:r w:rsidR="00B02FBF" w:rsidRPr="006A7A06">
        <w:rPr>
          <w:lang w:val="uk-UA"/>
        </w:rPr>
        <w:t>38</w:t>
      </w:r>
      <w:r w:rsidR="006A7A06" w:rsidRPr="006A7A06">
        <w:rPr>
          <w:lang w:val="uk-UA"/>
        </w:rPr>
        <w:t>60</w:t>
      </w:r>
      <w:r w:rsidRPr="006A7A06">
        <w:rPr>
          <w:lang w:val="uk-UA"/>
        </w:rPr>
        <w:t xml:space="preserve"> від </w:t>
      </w:r>
      <w:r w:rsidR="006A7A06" w:rsidRPr="006A7A06">
        <w:rPr>
          <w:lang w:val="uk-UA"/>
        </w:rPr>
        <w:t>16</w:t>
      </w:r>
      <w:r w:rsidRPr="006A7A06">
        <w:rPr>
          <w:lang w:val="uk-UA"/>
        </w:rPr>
        <w:t>.</w:t>
      </w:r>
      <w:r w:rsidR="00B02FBF" w:rsidRPr="006A7A06">
        <w:rPr>
          <w:lang w:val="uk-UA"/>
        </w:rPr>
        <w:t>07</w:t>
      </w:r>
      <w:r w:rsidRPr="006A7A06">
        <w:rPr>
          <w:lang w:val="uk-UA"/>
        </w:rPr>
        <w:t>.20</w:t>
      </w:r>
      <w:r w:rsidR="00B02FBF" w:rsidRPr="006A7A06">
        <w:rPr>
          <w:lang w:val="uk-UA"/>
        </w:rPr>
        <w:t>20</w:t>
      </w:r>
      <w:r w:rsidRPr="006A7A06">
        <w:rPr>
          <w:lang w:val="uk-UA"/>
        </w:rPr>
        <w:t xml:space="preserve">), поданий </w:t>
      </w:r>
      <w:r w:rsidR="006A7A06" w:rsidRPr="006A7A06">
        <w:rPr>
          <w:lang w:val="uk-UA"/>
        </w:rPr>
        <w:t xml:space="preserve">народними депутатами України </w:t>
      </w:r>
      <w:r w:rsidR="006A7A06" w:rsidRPr="006A7A06">
        <w:rPr>
          <w:rFonts w:eastAsiaTheme="minorHAnsi"/>
          <w:lang w:val="uk-UA" w:eastAsia="en-US"/>
        </w:rPr>
        <w:t>Федієнком О.П.</w:t>
      </w:r>
      <w:r w:rsidR="006747F2">
        <w:rPr>
          <w:rFonts w:eastAsiaTheme="minorHAnsi"/>
          <w:lang w:val="uk-UA" w:eastAsia="en-US"/>
        </w:rPr>
        <w:t xml:space="preserve">, </w:t>
      </w:r>
      <w:proofErr w:type="spellStart"/>
      <w:r w:rsidR="006747F2">
        <w:rPr>
          <w:rFonts w:eastAsiaTheme="minorHAnsi"/>
          <w:lang w:val="uk-UA" w:eastAsia="en-US"/>
        </w:rPr>
        <w:t>Штепою</w:t>
      </w:r>
      <w:proofErr w:type="spellEnd"/>
      <w:r w:rsidR="006747F2">
        <w:rPr>
          <w:rFonts w:eastAsiaTheme="minorHAnsi"/>
          <w:lang w:val="uk-UA" w:eastAsia="en-US"/>
        </w:rPr>
        <w:t> С.С.</w:t>
      </w:r>
      <w:r w:rsidR="006A7A06" w:rsidRPr="006A7A06">
        <w:rPr>
          <w:rFonts w:eastAsiaTheme="minorHAnsi"/>
          <w:lang w:val="uk-UA" w:eastAsia="en-US"/>
        </w:rPr>
        <w:t xml:space="preserve"> та іншими.</w:t>
      </w:r>
    </w:p>
    <w:p w:rsidR="006A7A06" w:rsidRPr="006A7A06" w:rsidRDefault="000451AA" w:rsidP="006A7A06">
      <w:pPr>
        <w:spacing w:before="120"/>
        <w:ind w:firstLine="72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Згідно з </w:t>
      </w:r>
      <w:r w:rsidR="006A7A06" w:rsidRPr="006A7A06">
        <w:rPr>
          <w:sz w:val="28"/>
          <w:szCs w:val="28"/>
          <w:lang w:val="uk-UA"/>
        </w:rPr>
        <w:t>пояснювально</w:t>
      </w:r>
      <w:r>
        <w:rPr>
          <w:sz w:val="28"/>
          <w:szCs w:val="28"/>
          <w:lang w:val="uk-UA"/>
        </w:rPr>
        <w:t>ю</w:t>
      </w:r>
      <w:r w:rsidR="006A7A06" w:rsidRPr="006A7A06">
        <w:rPr>
          <w:sz w:val="28"/>
          <w:szCs w:val="28"/>
          <w:lang w:val="uk-UA"/>
        </w:rPr>
        <w:t xml:space="preserve"> записк</w:t>
      </w:r>
      <w:r>
        <w:rPr>
          <w:sz w:val="28"/>
          <w:szCs w:val="28"/>
          <w:lang w:val="uk-UA"/>
        </w:rPr>
        <w:t xml:space="preserve">ою </w:t>
      </w:r>
      <w:r w:rsidR="006A7A06" w:rsidRPr="006A7A06">
        <w:rPr>
          <w:sz w:val="28"/>
          <w:szCs w:val="28"/>
          <w:lang w:val="uk-UA"/>
        </w:rPr>
        <w:t>до з</w:t>
      </w:r>
      <w:r w:rsidR="00504FD2" w:rsidRPr="006A7A06">
        <w:rPr>
          <w:sz w:val="28"/>
          <w:szCs w:val="28"/>
          <w:lang w:val="uk-UA"/>
        </w:rPr>
        <w:t>аконопроект</w:t>
      </w:r>
      <w:r w:rsidR="006A7A06" w:rsidRPr="006A7A06">
        <w:rPr>
          <w:sz w:val="28"/>
          <w:szCs w:val="28"/>
          <w:lang w:val="uk-UA"/>
        </w:rPr>
        <w:t>у</w:t>
      </w:r>
      <w:r>
        <w:rPr>
          <w:sz w:val="28"/>
          <w:szCs w:val="28"/>
          <w:lang w:val="uk-UA"/>
        </w:rPr>
        <w:t xml:space="preserve"> його метою є </w:t>
      </w:r>
      <w:r w:rsidRPr="000451AA">
        <w:rPr>
          <w:sz w:val="28"/>
          <w:szCs w:val="28"/>
          <w:lang w:val="uk-UA"/>
        </w:rPr>
        <w:t>удосконалення процесу державної реєстрації суб’єктів господарювання та створення сприятливих умов для ведення бізнесу в Україні шляхом введення обов’язкової офіційної електронної адреси для кожного із суб’єктів господарювання для взаємодії з суб’єктами владних повноважень, іншими державними органами, судами тощо</w:t>
      </w:r>
      <w:r>
        <w:rPr>
          <w:sz w:val="28"/>
          <w:szCs w:val="28"/>
          <w:lang w:val="uk-UA"/>
        </w:rPr>
        <w:t xml:space="preserve">, а також </w:t>
      </w:r>
      <w:r w:rsidR="006A7A06" w:rsidRPr="006A7A06">
        <w:rPr>
          <w:sz w:val="28"/>
          <w:szCs w:val="28"/>
          <w:lang w:val="uk-UA"/>
        </w:rPr>
        <w:t>спрощення ділового спілкування між фізичними особами та суб’єктами владних повноважень, іншими державними органами, судами тощо</w:t>
      </w:r>
      <w:r w:rsidR="006A7A06">
        <w:rPr>
          <w:sz w:val="28"/>
          <w:szCs w:val="28"/>
          <w:lang w:val="uk-UA"/>
        </w:rPr>
        <w:t>.</w:t>
      </w:r>
    </w:p>
    <w:p w:rsidR="0017318D" w:rsidRPr="006A7A06" w:rsidRDefault="00A63D6B" w:rsidP="006A7A06">
      <w:pPr>
        <w:spacing w:before="120"/>
        <w:ind w:firstLine="720"/>
        <w:jc w:val="both"/>
        <w:rPr>
          <w:bCs/>
          <w:iCs/>
          <w:sz w:val="28"/>
          <w:szCs w:val="28"/>
          <w:lang w:val="uk-UA"/>
        </w:rPr>
      </w:pPr>
      <w:r w:rsidRPr="006A7A06">
        <w:rPr>
          <w:sz w:val="28"/>
          <w:szCs w:val="28"/>
          <w:lang w:val="uk-UA"/>
        </w:rPr>
        <w:t>Міністерство фінансів України у своєму експертному висновку</w:t>
      </w:r>
      <w:r w:rsidR="00797C96" w:rsidRPr="006A7A06">
        <w:rPr>
          <w:sz w:val="28"/>
          <w:szCs w:val="28"/>
          <w:lang w:val="uk-UA"/>
        </w:rPr>
        <w:t xml:space="preserve"> до законопроекту </w:t>
      </w:r>
      <w:r w:rsidRPr="006A7A06">
        <w:rPr>
          <w:sz w:val="28"/>
          <w:szCs w:val="28"/>
          <w:lang w:val="uk-UA"/>
        </w:rPr>
        <w:t>зазначає, що</w:t>
      </w:r>
      <w:r w:rsidR="00EA18D0" w:rsidRPr="006A7A06">
        <w:rPr>
          <w:bCs/>
          <w:iCs/>
          <w:sz w:val="28"/>
          <w:szCs w:val="28"/>
          <w:lang w:val="uk-UA"/>
        </w:rPr>
        <w:t xml:space="preserve"> </w:t>
      </w:r>
      <w:r w:rsidR="004B723E" w:rsidRPr="006A7A06">
        <w:rPr>
          <w:bCs/>
          <w:iCs/>
          <w:sz w:val="28"/>
          <w:szCs w:val="28"/>
          <w:lang w:val="uk-UA"/>
        </w:rPr>
        <w:t xml:space="preserve">реалізація </w:t>
      </w:r>
      <w:r w:rsidR="009A5F2A" w:rsidRPr="006A7A06">
        <w:rPr>
          <w:bCs/>
          <w:iCs/>
          <w:sz w:val="28"/>
          <w:szCs w:val="28"/>
          <w:lang w:val="uk-UA"/>
        </w:rPr>
        <w:t>законопроекту не</w:t>
      </w:r>
      <w:r w:rsidR="00504FD2" w:rsidRPr="006A7A06">
        <w:rPr>
          <w:bCs/>
          <w:iCs/>
          <w:sz w:val="28"/>
          <w:szCs w:val="28"/>
          <w:lang w:val="uk-UA"/>
        </w:rPr>
        <w:t xml:space="preserve"> </w:t>
      </w:r>
      <w:r w:rsidR="00B02FBF" w:rsidRPr="006A7A06">
        <w:rPr>
          <w:bCs/>
          <w:iCs/>
          <w:sz w:val="28"/>
          <w:szCs w:val="28"/>
          <w:lang w:val="uk-UA"/>
        </w:rPr>
        <w:t>впли</w:t>
      </w:r>
      <w:r w:rsidR="006A7A06">
        <w:rPr>
          <w:bCs/>
          <w:iCs/>
          <w:sz w:val="28"/>
          <w:szCs w:val="28"/>
          <w:lang w:val="uk-UA"/>
        </w:rPr>
        <w:t xml:space="preserve">ватиме </w:t>
      </w:r>
      <w:r w:rsidR="00B02FBF" w:rsidRPr="006A7A06">
        <w:rPr>
          <w:bCs/>
          <w:iCs/>
          <w:sz w:val="28"/>
          <w:szCs w:val="28"/>
          <w:lang w:val="uk-UA"/>
        </w:rPr>
        <w:t>на</w:t>
      </w:r>
      <w:r w:rsidR="006A7A06">
        <w:rPr>
          <w:bCs/>
          <w:iCs/>
          <w:sz w:val="28"/>
          <w:szCs w:val="28"/>
          <w:lang w:val="uk-UA"/>
        </w:rPr>
        <w:t xml:space="preserve"> д</w:t>
      </w:r>
      <w:r w:rsidR="000451AA">
        <w:rPr>
          <w:bCs/>
          <w:iCs/>
          <w:sz w:val="28"/>
          <w:szCs w:val="28"/>
          <w:lang w:val="uk-UA"/>
        </w:rPr>
        <w:t>о</w:t>
      </w:r>
      <w:r w:rsidR="006A7A06">
        <w:rPr>
          <w:bCs/>
          <w:iCs/>
          <w:sz w:val="28"/>
          <w:szCs w:val="28"/>
          <w:lang w:val="uk-UA"/>
        </w:rPr>
        <w:t xml:space="preserve">хідну частину державного бюджету та не потребуватиме видатків з державного бюджету. </w:t>
      </w:r>
    </w:p>
    <w:p w:rsidR="00E0124A" w:rsidRPr="006A7A06" w:rsidRDefault="00E0124A" w:rsidP="006A7A06">
      <w:pPr>
        <w:pStyle w:val="20"/>
        <w:spacing w:before="120"/>
        <w:ind w:firstLine="720"/>
        <w:rPr>
          <w:color w:val="000000"/>
        </w:rPr>
      </w:pPr>
      <w:r w:rsidRPr="006A7A06">
        <w:rPr>
          <w:rStyle w:val="ae"/>
          <w:rFonts w:ascii="Times New Roman" w:hAnsi="Times New Roman"/>
          <w:b w:val="0"/>
          <w:sz w:val="28"/>
        </w:rPr>
        <w:t>За наслідками розгляду Комітет прийняв рішення, що законопроект не матиме</w:t>
      </w:r>
      <w:r w:rsidR="007328A3" w:rsidRPr="006A7A06">
        <w:rPr>
          <w:rStyle w:val="ae"/>
          <w:rFonts w:ascii="Times New Roman" w:hAnsi="Times New Roman"/>
          <w:b w:val="0"/>
          <w:sz w:val="28"/>
        </w:rPr>
        <w:t xml:space="preserve"> прямого</w:t>
      </w:r>
      <w:r w:rsidR="00A46FE6" w:rsidRPr="006A7A06">
        <w:rPr>
          <w:rStyle w:val="ae"/>
          <w:rFonts w:ascii="Times New Roman" w:hAnsi="Times New Roman"/>
          <w:b w:val="0"/>
          <w:sz w:val="28"/>
        </w:rPr>
        <w:t xml:space="preserve"> </w:t>
      </w:r>
      <w:r w:rsidRPr="006A7A06">
        <w:rPr>
          <w:rStyle w:val="ae"/>
          <w:rFonts w:ascii="Times New Roman" w:hAnsi="Times New Roman"/>
          <w:b w:val="0"/>
          <w:sz w:val="28"/>
        </w:rPr>
        <w:t xml:space="preserve">впливу на показники бюджету. </w:t>
      </w:r>
      <w:r w:rsidR="00804FE7" w:rsidRPr="006A7A06">
        <w:t xml:space="preserve">У разі прийняття відповідного закону він </w:t>
      </w:r>
      <w:r w:rsidR="00E8571B" w:rsidRPr="006A7A06">
        <w:rPr>
          <w:color w:val="000000"/>
        </w:rPr>
        <w:t>може набирати чинності згідно із законодавством.</w:t>
      </w:r>
    </w:p>
    <w:p w:rsidR="00C3697F" w:rsidRDefault="00C3697F" w:rsidP="002222E5">
      <w:pPr>
        <w:pStyle w:val="30"/>
        <w:spacing w:after="0"/>
        <w:ind w:firstLine="0"/>
      </w:pPr>
    </w:p>
    <w:p w:rsidR="00071F5F" w:rsidRPr="006A7A06" w:rsidRDefault="00071F5F" w:rsidP="002222E5">
      <w:pPr>
        <w:pStyle w:val="30"/>
        <w:spacing w:after="0"/>
        <w:ind w:firstLine="0"/>
      </w:pPr>
    </w:p>
    <w:p w:rsidR="00E0124A" w:rsidRPr="006A7A06" w:rsidRDefault="00E0124A" w:rsidP="00632126">
      <w:pPr>
        <w:pStyle w:val="30"/>
        <w:spacing w:after="0"/>
        <w:ind w:firstLine="0"/>
      </w:pPr>
    </w:p>
    <w:p w:rsidR="00B715DB" w:rsidRPr="006A7A06" w:rsidRDefault="00E0124A" w:rsidP="00B715DB">
      <w:pPr>
        <w:jc w:val="both"/>
        <w:rPr>
          <w:b/>
          <w:sz w:val="28"/>
          <w:szCs w:val="28"/>
          <w:lang w:val="uk-UA"/>
        </w:rPr>
      </w:pPr>
      <w:r w:rsidRPr="006A7A06">
        <w:rPr>
          <w:b/>
          <w:sz w:val="28"/>
          <w:szCs w:val="26"/>
          <w:lang w:val="uk-UA"/>
        </w:rPr>
        <w:t>Голова Комітету</w:t>
      </w:r>
      <w:r w:rsidRPr="006A7A06">
        <w:rPr>
          <w:b/>
          <w:sz w:val="28"/>
          <w:szCs w:val="26"/>
          <w:lang w:val="uk-UA"/>
        </w:rPr>
        <w:tab/>
      </w:r>
      <w:r w:rsidRPr="006A7A06">
        <w:rPr>
          <w:b/>
          <w:sz w:val="28"/>
          <w:szCs w:val="26"/>
          <w:lang w:val="uk-UA"/>
        </w:rPr>
        <w:tab/>
      </w:r>
      <w:r w:rsidRPr="006A7A06">
        <w:rPr>
          <w:b/>
          <w:sz w:val="28"/>
          <w:szCs w:val="26"/>
          <w:lang w:val="uk-UA"/>
        </w:rPr>
        <w:tab/>
      </w:r>
      <w:r w:rsidRPr="006A7A06">
        <w:rPr>
          <w:b/>
          <w:sz w:val="28"/>
          <w:szCs w:val="26"/>
          <w:lang w:val="uk-UA"/>
        </w:rPr>
        <w:tab/>
      </w:r>
      <w:r w:rsidRPr="006A7A06">
        <w:rPr>
          <w:b/>
          <w:sz w:val="28"/>
          <w:szCs w:val="26"/>
          <w:lang w:val="uk-UA"/>
        </w:rPr>
        <w:tab/>
      </w:r>
      <w:r w:rsidRPr="006A7A06">
        <w:rPr>
          <w:b/>
          <w:sz w:val="28"/>
          <w:szCs w:val="26"/>
          <w:lang w:val="uk-UA"/>
        </w:rPr>
        <w:tab/>
      </w:r>
      <w:r w:rsidRPr="006A7A06">
        <w:rPr>
          <w:b/>
          <w:sz w:val="28"/>
          <w:szCs w:val="26"/>
          <w:lang w:val="uk-UA"/>
        </w:rPr>
        <w:tab/>
      </w:r>
      <w:r w:rsidRPr="006A7A06">
        <w:rPr>
          <w:b/>
          <w:sz w:val="28"/>
          <w:szCs w:val="26"/>
          <w:lang w:val="uk-UA"/>
        </w:rPr>
        <w:tab/>
      </w:r>
      <w:r w:rsidR="002B09D7" w:rsidRPr="006A7A06">
        <w:rPr>
          <w:b/>
          <w:sz w:val="28"/>
          <w:szCs w:val="26"/>
          <w:lang w:val="uk-UA"/>
        </w:rPr>
        <w:t>Ю</w:t>
      </w:r>
      <w:r w:rsidR="00B715DB" w:rsidRPr="006A7A06">
        <w:rPr>
          <w:b/>
          <w:sz w:val="28"/>
          <w:szCs w:val="26"/>
          <w:lang w:val="uk-UA"/>
        </w:rPr>
        <w:t>.</w:t>
      </w:r>
      <w:r w:rsidR="002B09D7" w:rsidRPr="006A7A06">
        <w:rPr>
          <w:b/>
          <w:sz w:val="28"/>
          <w:szCs w:val="26"/>
          <w:lang w:val="uk-UA"/>
        </w:rPr>
        <w:t>Ю</w:t>
      </w:r>
      <w:r w:rsidR="00B715DB" w:rsidRPr="006A7A06">
        <w:rPr>
          <w:b/>
          <w:sz w:val="28"/>
          <w:szCs w:val="26"/>
          <w:lang w:val="uk-UA"/>
        </w:rPr>
        <w:t>. А</w:t>
      </w:r>
      <w:r w:rsidR="002B09D7" w:rsidRPr="006A7A06">
        <w:rPr>
          <w:b/>
          <w:sz w:val="28"/>
          <w:szCs w:val="26"/>
          <w:lang w:val="uk-UA"/>
        </w:rPr>
        <w:t>рістов</w:t>
      </w:r>
    </w:p>
    <w:sectPr w:rsidR="00B715DB" w:rsidRPr="006A7A06" w:rsidSect="00F6403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pgSz w:w="11906" w:h="16838" w:code="9"/>
      <w:pgMar w:top="899" w:right="851" w:bottom="568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920B7" w:rsidRDefault="008920B7">
      <w:r>
        <w:separator/>
      </w:r>
    </w:p>
  </w:endnote>
  <w:endnote w:type="continuationSeparator" w:id="0">
    <w:p w:rsidR="008920B7" w:rsidRDefault="008920B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altName w:val="Times New Roman"/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ourier New">
    <w:altName w:val="Courier"/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tiqua">
    <w:altName w:val="Bahnschrift Light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">
    <w:altName w:val="Century Gothic"/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C79E2" w:rsidRDefault="00EC79E2" w:rsidP="00483E41">
    <w:pPr>
      <w:pStyle w:val="af0"/>
      <w:framePr w:wrap="around" w:vAnchor="text" w:hAnchor="margin" w:xAlign="right" w:y="1"/>
      <w:rPr>
        <w:rStyle w:val="ad"/>
      </w:rPr>
    </w:pPr>
    <w:r>
      <w:rPr>
        <w:rStyle w:val="ad"/>
      </w:rPr>
      <w:fldChar w:fldCharType="begin"/>
    </w:r>
    <w:r>
      <w:rPr>
        <w:rStyle w:val="ad"/>
      </w:rPr>
      <w:instrText xml:space="preserve">PAGE  </w:instrText>
    </w:r>
    <w:r>
      <w:rPr>
        <w:rStyle w:val="ad"/>
      </w:rPr>
      <w:fldChar w:fldCharType="separate"/>
    </w:r>
    <w:r w:rsidR="006747F2">
      <w:rPr>
        <w:rStyle w:val="ad"/>
        <w:noProof/>
      </w:rPr>
      <w:t>1</w:t>
    </w:r>
    <w:r>
      <w:rPr>
        <w:rStyle w:val="ad"/>
      </w:rPr>
      <w:fldChar w:fldCharType="end"/>
    </w:r>
  </w:p>
  <w:p w:rsidR="00EC79E2" w:rsidRDefault="00EC79E2" w:rsidP="00477C27">
    <w:pPr>
      <w:pStyle w:val="af0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C79E2" w:rsidRDefault="00EC79E2" w:rsidP="00483E41">
    <w:pPr>
      <w:pStyle w:val="af0"/>
      <w:framePr w:wrap="around" w:vAnchor="text" w:hAnchor="margin" w:xAlign="right" w:y="1"/>
      <w:rPr>
        <w:rStyle w:val="ad"/>
      </w:rPr>
    </w:pPr>
    <w:r>
      <w:rPr>
        <w:rStyle w:val="ad"/>
      </w:rPr>
      <w:fldChar w:fldCharType="begin"/>
    </w:r>
    <w:r>
      <w:rPr>
        <w:rStyle w:val="ad"/>
      </w:rPr>
      <w:instrText xml:space="preserve">PAGE  </w:instrText>
    </w:r>
    <w:r>
      <w:rPr>
        <w:rStyle w:val="ad"/>
      </w:rPr>
      <w:fldChar w:fldCharType="separate"/>
    </w:r>
    <w:r w:rsidR="006747F2">
      <w:rPr>
        <w:rStyle w:val="ad"/>
        <w:noProof/>
      </w:rPr>
      <w:t>1</w:t>
    </w:r>
    <w:r>
      <w:rPr>
        <w:rStyle w:val="ad"/>
      </w:rPr>
      <w:fldChar w:fldCharType="end"/>
    </w:r>
  </w:p>
  <w:p w:rsidR="00EC79E2" w:rsidRDefault="00EC79E2" w:rsidP="00477C27">
    <w:pPr>
      <w:pStyle w:val="af0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920B7" w:rsidRDefault="008920B7">
      <w:r>
        <w:separator/>
      </w:r>
    </w:p>
  </w:footnote>
  <w:footnote w:type="continuationSeparator" w:id="0">
    <w:p w:rsidR="008920B7" w:rsidRDefault="008920B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C79E2" w:rsidRDefault="00EC79E2" w:rsidP="00422985">
    <w:pPr>
      <w:pStyle w:val="ab"/>
      <w:framePr w:wrap="around" w:vAnchor="text" w:hAnchor="margin" w:xAlign="center" w:y="1"/>
      <w:rPr>
        <w:rStyle w:val="ad"/>
      </w:rPr>
    </w:pPr>
    <w:r>
      <w:rPr>
        <w:rStyle w:val="ad"/>
      </w:rPr>
      <w:fldChar w:fldCharType="begin"/>
    </w:r>
    <w:r>
      <w:rPr>
        <w:rStyle w:val="ad"/>
      </w:rPr>
      <w:instrText xml:space="preserve">PAGE  </w:instrText>
    </w:r>
    <w:r>
      <w:rPr>
        <w:rStyle w:val="ad"/>
      </w:rPr>
      <w:fldChar w:fldCharType="separate"/>
    </w:r>
    <w:r w:rsidR="006747F2">
      <w:rPr>
        <w:rStyle w:val="ad"/>
        <w:noProof/>
      </w:rPr>
      <w:t>1</w:t>
    </w:r>
    <w:r>
      <w:rPr>
        <w:rStyle w:val="ad"/>
      </w:rPr>
      <w:fldChar w:fldCharType="end"/>
    </w:r>
  </w:p>
  <w:p w:rsidR="00EC79E2" w:rsidRDefault="00EC79E2">
    <w:pPr>
      <w:pStyle w:val="ab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E38DC" w:rsidRPr="00C82BA6" w:rsidRDefault="008E38DC" w:rsidP="008E38DC">
    <w:pPr>
      <w:pStyle w:val="ab"/>
      <w:jc w:val="right"/>
      <w:rPr>
        <w:sz w:val="24"/>
        <w:szCs w:val="24"/>
      </w:rPr>
    </w:pPr>
    <w:r w:rsidRPr="00C82BA6">
      <w:rPr>
        <w:bCs/>
        <w:sz w:val="24"/>
        <w:szCs w:val="24"/>
      </w:rPr>
      <w:t xml:space="preserve">До реєстр. № </w:t>
    </w:r>
    <w:r>
      <w:rPr>
        <w:bCs/>
        <w:sz w:val="24"/>
        <w:szCs w:val="24"/>
      </w:rPr>
      <w:t>9352</w:t>
    </w:r>
    <w:r w:rsidRPr="00C82BA6">
      <w:rPr>
        <w:bCs/>
        <w:sz w:val="24"/>
        <w:szCs w:val="24"/>
      </w:rPr>
      <w:t xml:space="preserve"> від </w:t>
    </w:r>
    <w:r>
      <w:rPr>
        <w:bCs/>
        <w:sz w:val="24"/>
        <w:szCs w:val="24"/>
      </w:rPr>
      <w:t>30</w:t>
    </w:r>
    <w:r w:rsidRPr="00C82BA6">
      <w:rPr>
        <w:bCs/>
        <w:sz w:val="24"/>
        <w:szCs w:val="24"/>
      </w:rPr>
      <w:t>.</w:t>
    </w:r>
    <w:r>
      <w:rPr>
        <w:bCs/>
        <w:sz w:val="24"/>
        <w:szCs w:val="24"/>
      </w:rPr>
      <w:t>11</w:t>
    </w:r>
    <w:r w:rsidRPr="00C82BA6">
      <w:rPr>
        <w:bCs/>
        <w:sz w:val="24"/>
        <w:szCs w:val="24"/>
      </w:rPr>
      <w:t>.201</w:t>
    </w:r>
    <w:r>
      <w:rPr>
        <w:bCs/>
        <w:sz w:val="24"/>
        <w:szCs w:val="24"/>
      </w:rPr>
      <w:t>8</w:t>
    </w:r>
  </w:p>
  <w:p w:rsidR="00EC79E2" w:rsidRPr="00477C27" w:rsidRDefault="00EC79E2" w:rsidP="00477C27">
    <w:pPr>
      <w:pStyle w:val="ab"/>
      <w:jc w:val="right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1701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B51971" w:rsidTr="00CE529A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:rsidR="00B51971" w:rsidRDefault="00B51971" w:rsidP="00B51971">
          <w:pPr>
            <w:pStyle w:val="ab"/>
            <w:rPr>
              <w:color w:val="002060"/>
              <w:sz w:val="32"/>
              <w:szCs w:val="32"/>
            </w:rPr>
          </w:pPr>
        </w:p>
        <w:p w:rsidR="00B51971" w:rsidRDefault="00B51971" w:rsidP="00B51971">
          <w:pPr>
            <w:pStyle w:val="ab"/>
            <w:rPr>
              <w:color w:val="002060"/>
              <w:sz w:val="32"/>
              <w:szCs w:val="32"/>
            </w:rPr>
          </w:pPr>
        </w:p>
        <w:p w:rsidR="00B51971" w:rsidRDefault="00B51971" w:rsidP="00B51971">
          <w:pPr>
            <w:pStyle w:val="ab"/>
            <w:rPr>
              <w:color w:val="002060"/>
              <w:sz w:val="32"/>
              <w:szCs w:val="32"/>
            </w:rPr>
          </w:pPr>
        </w:p>
        <w:p w:rsidR="00B51971" w:rsidRDefault="00B51971" w:rsidP="00B51971">
          <w:pPr>
            <w:pStyle w:val="ab"/>
            <w:spacing w:before="80"/>
            <w:jc w:val="center"/>
            <w:rPr>
              <w:color w:val="1829A8"/>
              <w:spacing w:val="20"/>
              <w:sz w:val="34"/>
              <w:szCs w:val="34"/>
            </w:rPr>
          </w:pPr>
          <w:r>
            <w:rPr>
              <w:noProof/>
              <w:lang w:eastAsia="uk-UA"/>
            </w:rPr>
            <w:drawing>
              <wp:anchor distT="360045" distB="0" distL="114300" distR="114300" simplePos="0" relativeHeight="251659264" behindDoc="0" locked="0" layoutInCell="1" allowOverlap="1" wp14:anchorId="6032F83A" wp14:editId="1E69C60E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2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>
            <w:rPr>
              <w:color w:val="1829A8"/>
              <w:spacing w:val="20"/>
              <w:sz w:val="34"/>
              <w:szCs w:val="34"/>
            </w:rPr>
            <w:t>ВЕРХОВНА РАДА УКРАЇНИ</w:t>
          </w:r>
        </w:p>
        <w:p w:rsidR="00B51971" w:rsidRDefault="00B51971" w:rsidP="00B51971">
          <w:pPr>
            <w:pStyle w:val="ab"/>
            <w:spacing w:before="100"/>
            <w:jc w:val="center"/>
            <w:rPr>
              <w:b/>
              <w:color w:val="1829A8"/>
              <w:spacing w:val="20"/>
              <w:sz w:val="24"/>
              <w:szCs w:val="24"/>
            </w:rPr>
          </w:pPr>
          <w:r>
            <w:rPr>
              <w:b/>
              <w:color w:val="1829A8"/>
              <w:spacing w:val="20"/>
              <w:sz w:val="24"/>
              <w:szCs w:val="24"/>
            </w:rPr>
            <w:t>Комітет з питань бюджету</w:t>
          </w:r>
        </w:p>
        <w:p w:rsidR="00B51971" w:rsidRDefault="00B51971" w:rsidP="00B51971">
          <w:pPr>
            <w:pStyle w:val="ab"/>
            <w:spacing w:before="160" w:after="60"/>
            <w:jc w:val="center"/>
            <w:rPr>
              <w:color w:val="002060"/>
              <w:sz w:val="20"/>
            </w:rPr>
          </w:pPr>
          <w:r>
            <w:rPr>
              <w:color w:val="1829A8"/>
              <w:sz w:val="20"/>
            </w:rPr>
            <w:t xml:space="preserve">01008, м.Київ-8, вул. М. Грушевського, 5, </w:t>
          </w:r>
          <w:proofErr w:type="spellStart"/>
          <w:r>
            <w:rPr>
              <w:color w:val="1829A8"/>
              <w:sz w:val="20"/>
            </w:rPr>
            <w:t>тел</w:t>
          </w:r>
          <w:proofErr w:type="spellEnd"/>
          <w:r>
            <w:rPr>
              <w:color w:val="1829A8"/>
              <w:sz w:val="20"/>
            </w:rPr>
            <w:t>.: 255-40-29, 255-43-61, факс: 255-41-23</w:t>
          </w:r>
        </w:p>
      </w:tc>
    </w:tr>
  </w:tbl>
  <w:p w:rsidR="00B51971" w:rsidRDefault="00B51971" w:rsidP="00B51971">
    <w:pPr>
      <w:rPr>
        <w:snapToGrid w:val="0"/>
        <w:vanish/>
        <w:color w:val="000000"/>
        <w:w w:val="1"/>
        <w:sz w:val="2"/>
        <w:szCs w:val="2"/>
        <w:bdr w:val="none" w:sz="0" w:space="0" w:color="auto" w:frame="1"/>
        <w:shd w:val="clear" w:color="auto" w:fill="000000"/>
        <w:lang w:val="x-none" w:eastAsia="x-none" w:bidi="x-none"/>
      </w:rPr>
    </w:pPr>
  </w:p>
  <w:tbl>
    <w:tblPr>
      <w:tblW w:w="12446" w:type="dxa"/>
      <w:tblInd w:w="-1680" w:type="dxa"/>
      <w:tblBorders>
        <w:top w:val="thinThickMediumGap" w:sz="12" w:space="0" w:color="0033CC"/>
      </w:tblBorders>
      <w:tblLook w:val="04A0" w:firstRow="1" w:lastRow="0" w:firstColumn="1" w:lastColumn="0" w:noHBand="0" w:noVBand="1"/>
    </w:tblPr>
    <w:tblGrid>
      <w:gridCol w:w="1646"/>
      <w:gridCol w:w="9714"/>
      <w:gridCol w:w="1086"/>
    </w:tblGrid>
    <w:tr w:rsidR="00B51971" w:rsidTr="00CE529A">
      <w:tc>
        <w:tcPr>
          <w:tcW w:w="1646" w:type="dxa"/>
          <w:tcBorders>
            <w:top w:val="nil"/>
            <w:left w:val="nil"/>
            <w:bottom w:val="nil"/>
            <w:right w:val="nil"/>
          </w:tcBorders>
        </w:tcPr>
        <w:p w:rsidR="00B51971" w:rsidRDefault="00B51971" w:rsidP="00B51971">
          <w:pPr>
            <w:pStyle w:val="ab"/>
            <w:rPr>
              <w:color w:val="002060"/>
            </w:rPr>
          </w:pPr>
        </w:p>
      </w:tc>
      <w:tc>
        <w:tcPr>
          <w:tcW w:w="9714" w:type="dxa"/>
          <w:tcBorders>
            <w:top w:val="thinThickMediumGap" w:sz="12" w:space="0" w:color="0033CC"/>
            <w:left w:val="nil"/>
            <w:bottom w:val="nil"/>
            <w:right w:val="nil"/>
          </w:tcBorders>
        </w:tcPr>
        <w:p w:rsidR="00B51971" w:rsidRDefault="00B51971" w:rsidP="00B51971">
          <w:pPr>
            <w:pStyle w:val="ab"/>
            <w:rPr>
              <w:color w:val="002060"/>
            </w:rPr>
          </w:pPr>
        </w:p>
      </w:tc>
      <w:tc>
        <w:tcPr>
          <w:tcW w:w="1086" w:type="dxa"/>
          <w:tcBorders>
            <w:top w:val="nil"/>
            <w:left w:val="nil"/>
            <w:bottom w:val="nil"/>
            <w:right w:val="nil"/>
          </w:tcBorders>
        </w:tcPr>
        <w:p w:rsidR="00B51971" w:rsidRDefault="00B51971" w:rsidP="00B51971">
          <w:pPr>
            <w:pStyle w:val="ab"/>
            <w:rPr>
              <w:color w:val="002060"/>
            </w:rPr>
          </w:pPr>
        </w:p>
      </w:tc>
    </w:tr>
  </w:tbl>
  <w:p w:rsidR="00B51971" w:rsidRDefault="00B51971" w:rsidP="00B51971">
    <w:pPr>
      <w:pStyle w:val="ab"/>
      <w:rPr>
        <w:color w:val="002060"/>
        <w:sz w:val="2"/>
        <w:szCs w:val="2"/>
      </w:rPr>
    </w:pPr>
  </w:p>
  <w:p w:rsidR="00B51971" w:rsidRDefault="00B51971" w:rsidP="00B51971">
    <w:pPr>
      <w:pStyle w:val="ab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38621F"/>
    <w:multiLevelType w:val="hybridMultilevel"/>
    <w:tmpl w:val="B3B0EF8C"/>
    <w:lvl w:ilvl="0" w:tplc="3014EB26">
      <w:numFmt w:val="bullet"/>
      <w:lvlText w:val="-"/>
      <w:lvlJc w:val="left"/>
      <w:pPr>
        <w:tabs>
          <w:tab w:val="num" w:pos="1584"/>
        </w:tabs>
        <w:ind w:left="1584" w:hanging="864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F62462D"/>
    <w:multiLevelType w:val="hybridMultilevel"/>
    <w:tmpl w:val="E770663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B332E61"/>
    <w:multiLevelType w:val="hybridMultilevel"/>
    <w:tmpl w:val="54CEB99E"/>
    <w:lvl w:ilvl="0" w:tplc="0422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4" w:tplc="042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 w15:restartNumberingAfterBreak="0">
    <w:nsid w:val="25E44AE0"/>
    <w:multiLevelType w:val="hybridMultilevel"/>
    <w:tmpl w:val="89BA2124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E0C483E"/>
    <w:multiLevelType w:val="hybridMultilevel"/>
    <w:tmpl w:val="DBDABB86"/>
    <w:lvl w:ilvl="0" w:tplc="CB82ADA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34322734"/>
    <w:multiLevelType w:val="hybridMultilevel"/>
    <w:tmpl w:val="74CC445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7A15BDF"/>
    <w:multiLevelType w:val="hybridMultilevel"/>
    <w:tmpl w:val="74AEA4CE"/>
    <w:lvl w:ilvl="0" w:tplc="04190001">
      <w:start w:val="1"/>
      <w:numFmt w:val="bullet"/>
      <w:lvlText w:val=""/>
      <w:lvlJc w:val="left"/>
      <w:pPr>
        <w:tabs>
          <w:tab w:val="num" w:pos="1641"/>
        </w:tabs>
        <w:ind w:left="164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361"/>
        </w:tabs>
        <w:ind w:left="2361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81"/>
        </w:tabs>
        <w:ind w:left="308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801"/>
        </w:tabs>
        <w:ind w:left="380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521"/>
        </w:tabs>
        <w:ind w:left="4521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241"/>
        </w:tabs>
        <w:ind w:left="524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961"/>
        </w:tabs>
        <w:ind w:left="596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81"/>
        </w:tabs>
        <w:ind w:left="6681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401"/>
        </w:tabs>
        <w:ind w:left="7401" w:hanging="360"/>
      </w:pPr>
      <w:rPr>
        <w:rFonts w:ascii="Wingdings" w:hAnsi="Wingdings" w:hint="default"/>
      </w:rPr>
    </w:lvl>
  </w:abstractNum>
  <w:abstractNum w:abstractNumId="7" w15:restartNumberingAfterBreak="0">
    <w:nsid w:val="395B21CC"/>
    <w:multiLevelType w:val="hybridMultilevel"/>
    <w:tmpl w:val="184442FE"/>
    <w:lvl w:ilvl="0" w:tplc="13B2FC28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D407F98"/>
    <w:multiLevelType w:val="hybridMultilevel"/>
    <w:tmpl w:val="653059D6"/>
    <w:lvl w:ilvl="0" w:tplc="FFFFFFFF">
      <w:start w:val="1"/>
      <w:numFmt w:val="bullet"/>
      <w:lvlText w:val=""/>
      <w:lvlJc w:val="left"/>
      <w:pPr>
        <w:tabs>
          <w:tab w:val="num" w:pos="1500"/>
        </w:tabs>
        <w:ind w:left="150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2220"/>
        </w:tabs>
        <w:ind w:left="222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940"/>
        </w:tabs>
        <w:ind w:left="294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660"/>
        </w:tabs>
        <w:ind w:left="366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4380"/>
        </w:tabs>
        <w:ind w:left="438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5100"/>
        </w:tabs>
        <w:ind w:left="510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820"/>
        </w:tabs>
        <w:ind w:left="582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540"/>
        </w:tabs>
        <w:ind w:left="654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260"/>
        </w:tabs>
        <w:ind w:left="7260" w:hanging="360"/>
      </w:pPr>
      <w:rPr>
        <w:rFonts w:ascii="Wingdings" w:hAnsi="Wingdings" w:hint="default"/>
      </w:rPr>
    </w:lvl>
  </w:abstractNum>
  <w:abstractNum w:abstractNumId="9" w15:restartNumberingAfterBreak="0">
    <w:nsid w:val="3F1542BB"/>
    <w:multiLevelType w:val="hybridMultilevel"/>
    <w:tmpl w:val="9A82196C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07A4C57"/>
    <w:multiLevelType w:val="hybridMultilevel"/>
    <w:tmpl w:val="D060ACF4"/>
    <w:lvl w:ilvl="0" w:tplc="04190001">
      <w:start w:val="1"/>
      <w:numFmt w:val="bullet"/>
      <w:lvlText w:val=""/>
      <w:lvlJc w:val="left"/>
      <w:pPr>
        <w:tabs>
          <w:tab w:val="num" w:pos="800"/>
        </w:tabs>
        <w:ind w:left="8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20"/>
        </w:tabs>
        <w:ind w:left="152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40"/>
        </w:tabs>
        <w:ind w:left="22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60"/>
        </w:tabs>
        <w:ind w:left="29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80"/>
        </w:tabs>
        <w:ind w:left="368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400"/>
        </w:tabs>
        <w:ind w:left="44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20"/>
        </w:tabs>
        <w:ind w:left="51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40"/>
        </w:tabs>
        <w:ind w:left="584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60"/>
        </w:tabs>
        <w:ind w:left="6560" w:hanging="360"/>
      </w:pPr>
      <w:rPr>
        <w:rFonts w:ascii="Wingdings" w:hAnsi="Wingdings" w:hint="default"/>
      </w:rPr>
    </w:lvl>
  </w:abstractNum>
  <w:abstractNum w:abstractNumId="11" w15:restartNumberingAfterBreak="0">
    <w:nsid w:val="4B0D7E0D"/>
    <w:multiLevelType w:val="hybridMultilevel"/>
    <w:tmpl w:val="FB88334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C180878"/>
    <w:multiLevelType w:val="hybridMultilevel"/>
    <w:tmpl w:val="B20AB7A6"/>
    <w:lvl w:ilvl="0" w:tplc="22FC601E">
      <w:numFmt w:val="bullet"/>
      <w:lvlText w:val="-"/>
      <w:lvlJc w:val="left"/>
      <w:pPr>
        <w:tabs>
          <w:tab w:val="num" w:pos="1596"/>
        </w:tabs>
        <w:ind w:left="1596" w:hanging="876"/>
      </w:pPr>
      <w:rPr>
        <w:rFonts w:ascii="Times New Roman" w:eastAsia="Times New Roman" w:hAnsi="Times New Roman" w:cs="Times New Roman" w:hint="default"/>
      </w:rPr>
    </w:lvl>
    <w:lvl w:ilvl="1" w:tplc="0422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559A40B4"/>
    <w:multiLevelType w:val="hybridMultilevel"/>
    <w:tmpl w:val="D76620D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734797D"/>
    <w:multiLevelType w:val="hybridMultilevel"/>
    <w:tmpl w:val="FF284F6E"/>
    <w:lvl w:ilvl="0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74745884"/>
    <w:multiLevelType w:val="hybridMultilevel"/>
    <w:tmpl w:val="2266280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78F72CF"/>
    <w:multiLevelType w:val="hybridMultilevel"/>
    <w:tmpl w:val="66A2DA9A"/>
    <w:lvl w:ilvl="0" w:tplc="04190001">
      <w:start w:val="1"/>
      <w:numFmt w:val="bullet"/>
      <w:lvlText w:val=""/>
      <w:lvlJc w:val="left"/>
      <w:pPr>
        <w:tabs>
          <w:tab w:val="num" w:pos="795"/>
        </w:tabs>
        <w:ind w:left="79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15"/>
        </w:tabs>
        <w:ind w:left="1515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35"/>
        </w:tabs>
        <w:ind w:left="22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55"/>
        </w:tabs>
        <w:ind w:left="29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75"/>
        </w:tabs>
        <w:ind w:left="3675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95"/>
        </w:tabs>
        <w:ind w:left="43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15"/>
        </w:tabs>
        <w:ind w:left="51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35"/>
        </w:tabs>
        <w:ind w:left="5835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55"/>
        </w:tabs>
        <w:ind w:left="6555" w:hanging="360"/>
      </w:pPr>
      <w:rPr>
        <w:rFonts w:ascii="Wingdings" w:hAnsi="Wingdings" w:hint="default"/>
      </w:rPr>
    </w:lvl>
  </w:abstractNum>
  <w:abstractNum w:abstractNumId="17" w15:restartNumberingAfterBreak="0">
    <w:nsid w:val="7AC364CE"/>
    <w:multiLevelType w:val="hybridMultilevel"/>
    <w:tmpl w:val="FA58A48A"/>
    <w:lvl w:ilvl="0" w:tplc="8C5C36A0">
      <w:numFmt w:val="bullet"/>
      <w:lvlText w:val="-"/>
      <w:lvlJc w:val="left"/>
      <w:pPr>
        <w:tabs>
          <w:tab w:val="num" w:pos="1632"/>
        </w:tabs>
        <w:ind w:left="1632" w:hanging="912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1"/>
  </w:num>
  <w:num w:numId="3">
    <w:abstractNumId w:val="15"/>
  </w:num>
  <w:num w:numId="4">
    <w:abstractNumId w:val="6"/>
  </w:num>
  <w:num w:numId="5">
    <w:abstractNumId w:val="3"/>
  </w:num>
  <w:num w:numId="6">
    <w:abstractNumId w:val="16"/>
  </w:num>
  <w:num w:numId="7">
    <w:abstractNumId w:val="10"/>
  </w:num>
  <w:num w:numId="8">
    <w:abstractNumId w:val="9"/>
  </w:num>
  <w:num w:numId="9">
    <w:abstractNumId w:val="8"/>
  </w:num>
  <w:num w:numId="10">
    <w:abstractNumId w:val="5"/>
  </w:num>
  <w:num w:numId="11">
    <w:abstractNumId w:val="14"/>
  </w:num>
  <w:num w:numId="12">
    <w:abstractNumId w:val="13"/>
  </w:num>
  <w:num w:numId="13">
    <w:abstractNumId w:val="7"/>
  </w:num>
  <w:num w:numId="14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0"/>
  </w:num>
  <w:num w:numId="16">
    <w:abstractNumId w:val="17"/>
  </w:num>
  <w:num w:numId="17">
    <w:abstractNumId w:val="1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92CC6"/>
    <w:rsid w:val="00001F0C"/>
    <w:rsid w:val="00002BE7"/>
    <w:rsid w:val="00002C47"/>
    <w:rsid w:val="00012499"/>
    <w:rsid w:val="000134EA"/>
    <w:rsid w:val="000200FA"/>
    <w:rsid w:val="00020381"/>
    <w:rsid w:val="00021300"/>
    <w:rsid w:val="0002274B"/>
    <w:rsid w:val="00023F93"/>
    <w:rsid w:val="000248F6"/>
    <w:rsid w:val="00026832"/>
    <w:rsid w:val="00027223"/>
    <w:rsid w:val="00030B67"/>
    <w:rsid w:val="000451AA"/>
    <w:rsid w:val="000459BC"/>
    <w:rsid w:val="00050039"/>
    <w:rsid w:val="000522C1"/>
    <w:rsid w:val="000544A0"/>
    <w:rsid w:val="00054C52"/>
    <w:rsid w:val="00055C42"/>
    <w:rsid w:val="0005626D"/>
    <w:rsid w:val="000641C8"/>
    <w:rsid w:val="00071901"/>
    <w:rsid w:val="00071F5F"/>
    <w:rsid w:val="00074B44"/>
    <w:rsid w:val="000750F3"/>
    <w:rsid w:val="00075685"/>
    <w:rsid w:val="00081668"/>
    <w:rsid w:val="00082BBB"/>
    <w:rsid w:val="00083EF2"/>
    <w:rsid w:val="000906F6"/>
    <w:rsid w:val="00090BBB"/>
    <w:rsid w:val="000966F8"/>
    <w:rsid w:val="000B074E"/>
    <w:rsid w:val="000B27AB"/>
    <w:rsid w:val="000B3B90"/>
    <w:rsid w:val="000B4941"/>
    <w:rsid w:val="000B6B99"/>
    <w:rsid w:val="000B7B91"/>
    <w:rsid w:val="000B7ED3"/>
    <w:rsid w:val="000C1710"/>
    <w:rsid w:val="000C220A"/>
    <w:rsid w:val="000C3DD5"/>
    <w:rsid w:val="000C40FB"/>
    <w:rsid w:val="000C42ED"/>
    <w:rsid w:val="000C5272"/>
    <w:rsid w:val="000C584C"/>
    <w:rsid w:val="000C7A10"/>
    <w:rsid w:val="000D156A"/>
    <w:rsid w:val="000D3D4A"/>
    <w:rsid w:val="000D55B4"/>
    <w:rsid w:val="000D58CF"/>
    <w:rsid w:val="000E009D"/>
    <w:rsid w:val="000E0FC3"/>
    <w:rsid w:val="000E3F0C"/>
    <w:rsid w:val="000E6CEE"/>
    <w:rsid w:val="000E6EC7"/>
    <w:rsid w:val="000F58B5"/>
    <w:rsid w:val="000F694D"/>
    <w:rsid w:val="00101855"/>
    <w:rsid w:val="0010358A"/>
    <w:rsid w:val="00104030"/>
    <w:rsid w:val="00105EE6"/>
    <w:rsid w:val="00110712"/>
    <w:rsid w:val="00112FA1"/>
    <w:rsid w:val="00116790"/>
    <w:rsid w:val="001169A6"/>
    <w:rsid w:val="001210D5"/>
    <w:rsid w:val="00121C3F"/>
    <w:rsid w:val="00122852"/>
    <w:rsid w:val="00122E29"/>
    <w:rsid w:val="00123AE7"/>
    <w:rsid w:val="00124AF9"/>
    <w:rsid w:val="001374CA"/>
    <w:rsid w:val="0014060B"/>
    <w:rsid w:val="00141CD5"/>
    <w:rsid w:val="001429F9"/>
    <w:rsid w:val="001536B0"/>
    <w:rsid w:val="00153B84"/>
    <w:rsid w:val="001616D8"/>
    <w:rsid w:val="001618C8"/>
    <w:rsid w:val="00162EAC"/>
    <w:rsid w:val="001641D7"/>
    <w:rsid w:val="00170616"/>
    <w:rsid w:val="00170F90"/>
    <w:rsid w:val="0017318D"/>
    <w:rsid w:val="00174B9A"/>
    <w:rsid w:val="00176DE6"/>
    <w:rsid w:val="00177F99"/>
    <w:rsid w:val="00185DDB"/>
    <w:rsid w:val="00191832"/>
    <w:rsid w:val="0019260D"/>
    <w:rsid w:val="00197954"/>
    <w:rsid w:val="001A12E8"/>
    <w:rsid w:val="001B0A2B"/>
    <w:rsid w:val="001B2FCB"/>
    <w:rsid w:val="001B2FF7"/>
    <w:rsid w:val="001B4AB4"/>
    <w:rsid w:val="001C0637"/>
    <w:rsid w:val="001C1819"/>
    <w:rsid w:val="001C68D5"/>
    <w:rsid w:val="001C70AA"/>
    <w:rsid w:val="001D192D"/>
    <w:rsid w:val="001D3DFD"/>
    <w:rsid w:val="001D5DBB"/>
    <w:rsid w:val="001D7CD1"/>
    <w:rsid w:val="001E47E1"/>
    <w:rsid w:val="001E4ACE"/>
    <w:rsid w:val="001E5409"/>
    <w:rsid w:val="001E7626"/>
    <w:rsid w:val="001F13DA"/>
    <w:rsid w:val="001F2900"/>
    <w:rsid w:val="00200BCD"/>
    <w:rsid w:val="002034B5"/>
    <w:rsid w:val="00212F32"/>
    <w:rsid w:val="002219C7"/>
    <w:rsid w:val="002222E5"/>
    <w:rsid w:val="0023021D"/>
    <w:rsid w:val="00241116"/>
    <w:rsid w:val="00245135"/>
    <w:rsid w:val="0024557D"/>
    <w:rsid w:val="002463B5"/>
    <w:rsid w:val="002467D9"/>
    <w:rsid w:val="0025655C"/>
    <w:rsid w:val="00265779"/>
    <w:rsid w:val="00267770"/>
    <w:rsid w:val="0027193E"/>
    <w:rsid w:val="00273AF8"/>
    <w:rsid w:val="00274362"/>
    <w:rsid w:val="00275410"/>
    <w:rsid w:val="00281BDD"/>
    <w:rsid w:val="002864BE"/>
    <w:rsid w:val="00291077"/>
    <w:rsid w:val="0029542E"/>
    <w:rsid w:val="002A3550"/>
    <w:rsid w:val="002A5001"/>
    <w:rsid w:val="002B09D7"/>
    <w:rsid w:val="002B6E1B"/>
    <w:rsid w:val="002C2632"/>
    <w:rsid w:val="002C2948"/>
    <w:rsid w:val="002C57B0"/>
    <w:rsid w:val="002D03C1"/>
    <w:rsid w:val="002D45D7"/>
    <w:rsid w:val="002D4A09"/>
    <w:rsid w:val="002D77B2"/>
    <w:rsid w:val="002E43CD"/>
    <w:rsid w:val="002F2160"/>
    <w:rsid w:val="00302A78"/>
    <w:rsid w:val="00310159"/>
    <w:rsid w:val="0031022C"/>
    <w:rsid w:val="0031462E"/>
    <w:rsid w:val="00316158"/>
    <w:rsid w:val="00327144"/>
    <w:rsid w:val="0034426A"/>
    <w:rsid w:val="00346DE7"/>
    <w:rsid w:val="00346EC3"/>
    <w:rsid w:val="00350CEB"/>
    <w:rsid w:val="00351316"/>
    <w:rsid w:val="0035222E"/>
    <w:rsid w:val="00361C6B"/>
    <w:rsid w:val="00362618"/>
    <w:rsid w:val="00365501"/>
    <w:rsid w:val="00366672"/>
    <w:rsid w:val="00367FCB"/>
    <w:rsid w:val="00372AE2"/>
    <w:rsid w:val="00374823"/>
    <w:rsid w:val="00377EC8"/>
    <w:rsid w:val="003812DE"/>
    <w:rsid w:val="00387C14"/>
    <w:rsid w:val="00390E5D"/>
    <w:rsid w:val="00391F3B"/>
    <w:rsid w:val="00392831"/>
    <w:rsid w:val="003B76C7"/>
    <w:rsid w:val="003C198F"/>
    <w:rsid w:val="003C299C"/>
    <w:rsid w:val="003C4223"/>
    <w:rsid w:val="003C7633"/>
    <w:rsid w:val="003D6470"/>
    <w:rsid w:val="003E05D5"/>
    <w:rsid w:val="003E1858"/>
    <w:rsid w:val="003E2442"/>
    <w:rsid w:val="003E7FF6"/>
    <w:rsid w:val="003F25E9"/>
    <w:rsid w:val="003F3F21"/>
    <w:rsid w:val="003F5401"/>
    <w:rsid w:val="003F582A"/>
    <w:rsid w:val="003F68AF"/>
    <w:rsid w:val="004122B1"/>
    <w:rsid w:val="004151B1"/>
    <w:rsid w:val="00422059"/>
    <w:rsid w:val="00422985"/>
    <w:rsid w:val="00422DA5"/>
    <w:rsid w:val="00423066"/>
    <w:rsid w:val="00423AE5"/>
    <w:rsid w:val="00425E40"/>
    <w:rsid w:val="00431F4F"/>
    <w:rsid w:val="004341DD"/>
    <w:rsid w:val="004374FB"/>
    <w:rsid w:val="00441942"/>
    <w:rsid w:val="004453D9"/>
    <w:rsid w:val="004466FA"/>
    <w:rsid w:val="00447733"/>
    <w:rsid w:val="004520EF"/>
    <w:rsid w:val="0045550B"/>
    <w:rsid w:val="00455928"/>
    <w:rsid w:val="00455F3A"/>
    <w:rsid w:val="0046651F"/>
    <w:rsid w:val="004713A4"/>
    <w:rsid w:val="004713E6"/>
    <w:rsid w:val="004768B2"/>
    <w:rsid w:val="00477C27"/>
    <w:rsid w:val="00480653"/>
    <w:rsid w:val="004825FC"/>
    <w:rsid w:val="00483E41"/>
    <w:rsid w:val="004849CD"/>
    <w:rsid w:val="004860AA"/>
    <w:rsid w:val="004A19D1"/>
    <w:rsid w:val="004A373F"/>
    <w:rsid w:val="004B199B"/>
    <w:rsid w:val="004B3B93"/>
    <w:rsid w:val="004B4BF7"/>
    <w:rsid w:val="004B723E"/>
    <w:rsid w:val="004B767B"/>
    <w:rsid w:val="004B77E4"/>
    <w:rsid w:val="004D0872"/>
    <w:rsid w:val="004D0B0B"/>
    <w:rsid w:val="004D5898"/>
    <w:rsid w:val="004D7D9F"/>
    <w:rsid w:val="004E32BA"/>
    <w:rsid w:val="004E3D4F"/>
    <w:rsid w:val="004E63CD"/>
    <w:rsid w:val="004E665B"/>
    <w:rsid w:val="004E6A62"/>
    <w:rsid w:val="004E7486"/>
    <w:rsid w:val="004E79D1"/>
    <w:rsid w:val="00500C91"/>
    <w:rsid w:val="00504FD2"/>
    <w:rsid w:val="00506C4D"/>
    <w:rsid w:val="00515017"/>
    <w:rsid w:val="00517CC2"/>
    <w:rsid w:val="00526A75"/>
    <w:rsid w:val="00527498"/>
    <w:rsid w:val="00527DB4"/>
    <w:rsid w:val="0053217F"/>
    <w:rsid w:val="005323DD"/>
    <w:rsid w:val="0053368E"/>
    <w:rsid w:val="00535CD3"/>
    <w:rsid w:val="00540891"/>
    <w:rsid w:val="00540DAE"/>
    <w:rsid w:val="00543A55"/>
    <w:rsid w:val="00544E61"/>
    <w:rsid w:val="00546916"/>
    <w:rsid w:val="0055777F"/>
    <w:rsid w:val="0057097C"/>
    <w:rsid w:val="00577FD3"/>
    <w:rsid w:val="00581907"/>
    <w:rsid w:val="00586DD6"/>
    <w:rsid w:val="00587E93"/>
    <w:rsid w:val="005A5589"/>
    <w:rsid w:val="005B3A98"/>
    <w:rsid w:val="005B7AE0"/>
    <w:rsid w:val="005C1B8A"/>
    <w:rsid w:val="005C2C23"/>
    <w:rsid w:val="005C4368"/>
    <w:rsid w:val="005C7150"/>
    <w:rsid w:val="005C7674"/>
    <w:rsid w:val="005D3C81"/>
    <w:rsid w:val="005D5115"/>
    <w:rsid w:val="005E4ADF"/>
    <w:rsid w:val="005E50B0"/>
    <w:rsid w:val="005E651D"/>
    <w:rsid w:val="005E783F"/>
    <w:rsid w:val="005E7E17"/>
    <w:rsid w:val="005F1586"/>
    <w:rsid w:val="005F7107"/>
    <w:rsid w:val="006050F2"/>
    <w:rsid w:val="00607C98"/>
    <w:rsid w:val="0061030A"/>
    <w:rsid w:val="00617B0A"/>
    <w:rsid w:val="00622175"/>
    <w:rsid w:val="0062396B"/>
    <w:rsid w:val="00624CA9"/>
    <w:rsid w:val="006306F2"/>
    <w:rsid w:val="00632126"/>
    <w:rsid w:val="00636180"/>
    <w:rsid w:val="00644D1B"/>
    <w:rsid w:val="00646D7A"/>
    <w:rsid w:val="00650EE1"/>
    <w:rsid w:val="00654DF3"/>
    <w:rsid w:val="00656CD2"/>
    <w:rsid w:val="00661B92"/>
    <w:rsid w:val="00664424"/>
    <w:rsid w:val="00664D6F"/>
    <w:rsid w:val="006722AF"/>
    <w:rsid w:val="006726A8"/>
    <w:rsid w:val="00673FD7"/>
    <w:rsid w:val="006747F2"/>
    <w:rsid w:val="00682612"/>
    <w:rsid w:val="0068433F"/>
    <w:rsid w:val="00685251"/>
    <w:rsid w:val="0068728A"/>
    <w:rsid w:val="006910B9"/>
    <w:rsid w:val="006933D2"/>
    <w:rsid w:val="006935A4"/>
    <w:rsid w:val="006941A9"/>
    <w:rsid w:val="00694897"/>
    <w:rsid w:val="00697198"/>
    <w:rsid w:val="006A04F3"/>
    <w:rsid w:val="006A7A06"/>
    <w:rsid w:val="006B7082"/>
    <w:rsid w:val="006C5210"/>
    <w:rsid w:val="006C7759"/>
    <w:rsid w:val="006D01EA"/>
    <w:rsid w:val="006D0A8F"/>
    <w:rsid w:val="006D5B94"/>
    <w:rsid w:val="006E23DD"/>
    <w:rsid w:val="006E3689"/>
    <w:rsid w:val="006E5956"/>
    <w:rsid w:val="006E5D8E"/>
    <w:rsid w:val="006F6B05"/>
    <w:rsid w:val="007062EB"/>
    <w:rsid w:val="0070668D"/>
    <w:rsid w:val="007126DE"/>
    <w:rsid w:val="00713DDF"/>
    <w:rsid w:val="00716F81"/>
    <w:rsid w:val="00724D9C"/>
    <w:rsid w:val="00731A60"/>
    <w:rsid w:val="007328A3"/>
    <w:rsid w:val="0074565B"/>
    <w:rsid w:val="0074753B"/>
    <w:rsid w:val="0075026F"/>
    <w:rsid w:val="00767C6C"/>
    <w:rsid w:val="00772737"/>
    <w:rsid w:val="00776384"/>
    <w:rsid w:val="007769CF"/>
    <w:rsid w:val="0078368D"/>
    <w:rsid w:val="00787132"/>
    <w:rsid w:val="00792259"/>
    <w:rsid w:val="00792EB8"/>
    <w:rsid w:val="00797C96"/>
    <w:rsid w:val="007A1F85"/>
    <w:rsid w:val="007A4965"/>
    <w:rsid w:val="007A758E"/>
    <w:rsid w:val="007A7B8E"/>
    <w:rsid w:val="007C2690"/>
    <w:rsid w:val="007C4E6E"/>
    <w:rsid w:val="007D3A90"/>
    <w:rsid w:val="007E5BCF"/>
    <w:rsid w:val="007E66B9"/>
    <w:rsid w:val="007E74AF"/>
    <w:rsid w:val="007E7DEB"/>
    <w:rsid w:val="007F1178"/>
    <w:rsid w:val="007F4996"/>
    <w:rsid w:val="00804FE7"/>
    <w:rsid w:val="00807409"/>
    <w:rsid w:val="00812082"/>
    <w:rsid w:val="00812E86"/>
    <w:rsid w:val="00813A52"/>
    <w:rsid w:val="00814491"/>
    <w:rsid w:val="008155DA"/>
    <w:rsid w:val="008214A3"/>
    <w:rsid w:val="00835C6C"/>
    <w:rsid w:val="00835E6A"/>
    <w:rsid w:val="00847983"/>
    <w:rsid w:val="00860165"/>
    <w:rsid w:val="00861D27"/>
    <w:rsid w:val="008641D9"/>
    <w:rsid w:val="008738DF"/>
    <w:rsid w:val="008743D2"/>
    <w:rsid w:val="00880084"/>
    <w:rsid w:val="00887609"/>
    <w:rsid w:val="008920B7"/>
    <w:rsid w:val="008949A1"/>
    <w:rsid w:val="00896ABB"/>
    <w:rsid w:val="00896B93"/>
    <w:rsid w:val="00897760"/>
    <w:rsid w:val="008A12D0"/>
    <w:rsid w:val="008A1975"/>
    <w:rsid w:val="008B11FB"/>
    <w:rsid w:val="008B6479"/>
    <w:rsid w:val="008D1925"/>
    <w:rsid w:val="008D1A95"/>
    <w:rsid w:val="008D3A9F"/>
    <w:rsid w:val="008D3BE2"/>
    <w:rsid w:val="008D7983"/>
    <w:rsid w:val="008D7B60"/>
    <w:rsid w:val="008D7F69"/>
    <w:rsid w:val="008E0242"/>
    <w:rsid w:val="008E38DC"/>
    <w:rsid w:val="008E780E"/>
    <w:rsid w:val="008F0370"/>
    <w:rsid w:val="008F13B4"/>
    <w:rsid w:val="008F5B40"/>
    <w:rsid w:val="00905009"/>
    <w:rsid w:val="00907BC3"/>
    <w:rsid w:val="0091227C"/>
    <w:rsid w:val="00914E3B"/>
    <w:rsid w:val="009169D3"/>
    <w:rsid w:val="00917928"/>
    <w:rsid w:val="009210B1"/>
    <w:rsid w:val="00922C4B"/>
    <w:rsid w:val="00923DE2"/>
    <w:rsid w:val="00924410"/>
    <w:rsid w:val="00926B3D"/>
    <w:rsid w:val="00927E6A"/>
    <w:rsid w:val="00930FDA"/>
    <w:rsid w:val="00933588"/>
    <w:rsid w:val="009336BD"/>
    <w:rsid w:val="009374C9"/>
    <w:rsid w:val="00940D2A"/>
    <w:rsid w:val="00943E48"/>
    <w:rsid w:val="00945455"/>
    <w:rsid w:val="00947322"/>
    <w:rsid w:val="00953087"/>
    <w:rsid w:val="00953EA7"/>
    <w:rsid w:val="00956BB9"/>
    <w:rsid w:val="009656C6"/>
    <w:rsid w:val="00965DA6"/>
    <w:rsid w:val="009711BB"/>
    <w:rsid w:val="00972A7A"/>
    <w:rsid w:val="009767C3"/>
    <w:rsid w:val="00984310"/>
    <w:rsid w:val="00987FFB"/>
    <w:rsid w:val="00991104"/>
    <w:rsid w:val="0099335D"/>
    <w:rsid w:val="00996EB1"/>
    <w:rsid w:val="009A2FB1"/>
    <w:rsid w:val="009A358E"/>
    <w:rsid w:val="009A49E2"/>
    <w:rsid w:val="009A5F2A"/>
    <w:rsid w:val="009B36A5"/>
    <w:rsid w:val="009B4231"/>
    <w:rsid w:val="009B50F3"/>
    <w:rsid w:val="009B6602"/>
    <w:rsid w:val="009B6D1A"/>
    <w:rsid w:val="009C08C8"/>
    <w:rsid w:val="009C349A"/>
    <w:rsid w:val="009E4C25"/>
    <w:rsid w:val="009E6770"/>
    <w:rsid w:val="009E7D38"/>
    <w:rsid w:val="009F3955"/>
    <w:rsid w:val="00A0338B"/>
    <w:rsid w:val="00A0353E"/>
    <w:rsid w:val="00A04440"/>
    <w:rsid w:val="00A15484"/>
    <w:rsid w:val="00A15AFD"/>
    <w:rsid w:val="00A16399"/>
    <w:rsid w:val="00A164D3"/>
    <w:rsid w:val="00A16F3B"/>
    <w:rsid w:val="00A202FF"/>
    <w:rsid w:val="00A30170"/>
    <w:rsid w:val="00A32527"/>
    <w:rsid w:val="00A35C65"/>
    <w:rsid w:val="00A37514"/>
    <w:rsid w:val="00A37D47"/>
    <w:rsid w:val="00A417B2"/>
    <w:rsid w:val="00A4181D"/>
    <w:rsid w:val="00A43FE5"/>
    <w:rsid w:val="00A46647"/>
    <w:rsid w:val="00A46B8B"/>
    <w:rsid w:val="00A46FE6"/>
    <w:rsid w:val="00A50077"/>
    <w:rsid w:val="00A54732"/>
    <w:rsid w:val="00A54CFE"/>
    <w:rsid w:val="00A54DD9"/>
    <w:rsid w:val="00A6344C"/>
    <w:rsid w:val="00A63D6B"/>
    <w:rsid w:val="00A65790"/>
    <w:rsid w:val="00A66A1D"/>
    <w:rsid w:val="00A7094D"/>
    <w:rsid w:val="00A71F2F"/>
    <w:rsid w:val="00A74446"/>
    <w:rsid w:val="00A77D2B"/>
    <w:rsid w:val="00A80407"/>
    <w:rsid w:val="00A91915"/>
    <w:rsid w:val="00A930F1"/>
    <w:rsid w:val="00A94136"/>
    <w:rsid w:val="00A97E8B"/>
    <w:rsid w:val="00AA0B01"/>
    <w:rsid w:val="00AA359E"/>
    <w:rsid w:val="00AB3AB8"/>
    <w:rsid w:val="00AC5389"/>
    <w:rsid w:val="00AD24B2"/>
    <w:rsid w:val="00AD403E"/>
    <w:rsid w:val="00AE77A7"/>
    <w:rsid w:val="00AF09D2"/>
    <w:rsid w:val="00AF1E84"/>
    <w:rsid w:val="00B02FBF"/>
    <w:rsid w:val="00B12C7D"/>
    <w:rsid w:val="00B13B16"/>
    <w:rsid w:val="00B23F35"/>
    <w:rsid w:val="00B24B97"/>
    <w:rsid w:val="00B32040"/>
    <w:rsid w:val="00B3343A"/>
    <w:rsid w:val="00B45A02"/>
    <w:rsid w:val="00B475AD"/>
    <w:rsid w:val="00B50585"/>
    <w:rsid w:val="00B51971"/>
    <w:rsid w:val="00B603E5"/>
    <w:rsid w:val="00B715DB"/>
    <w:rsid w:val="00B71B13"/>
    <w:rsid w:val="00B73B6F"/>
    <w:rsid w:val="00B83D33"/>
    <w:rsid w:val="00B83EAE"/>
    <w:rsid w:val="00B85075"/>
    <w:rsid w:val="00B865B6"/>
    <w:rsid w:val="00B879AC"/>
    <w:rsid w:val="00B93661"/>
    <w:rsid w:val="00BA6593"/>
    <w:rsid w:val="00BB43AC"/>
    <w:rsid w:val="00BB6DD0"/>
    <w:rsid w:val="00BB7696"/>
    <w:rsid w:val="00BC1CD1"/>
    <w:rsid w:val="00BC3405"/>
    <w:rsid w:val="00BC38CA"/>
    <w:rsid w:val="00BC59DA"/>
    <w:rsid w:val="00BD4D9D"/>
    <w:rsid w:val="00BE3F94"/>
    <w:rsid w:val="00BE4397"/>
    <w:rsid w:val="00BF18BD"/>
    <w:rsid w:val="00BF215A"/>
    <w:rsid w:val="00BF58CF"/>
    <w:rsid w:val="00BF681E"/>
    <w:rsid w:val="00BF6EE9"/>
    <w:rsid w:val="00C0131E"/>
    <w:rsid w:val="00C02F3B"/>
    <w:rsid w:val="00C035D8"/>
    <w:rsid w:val="00C03855"/>
    <w:rsid w:val="00C058E6"/>
    <w:rsid w:val="00C0598A"/>
    <w:rsid w:val="00C05A51"/>
    <w:rsid w:val="00C074AE"/>
    <w:rsid w:val="00C07FF0"/>
    <w:rsid w:val="00C15627"/>
    <w:rsid w:val="00C2039E"/>
    <w:rsid w:val="00C213A0"/>
    <w:rsid w:val="00C27EA7"/>
    <w:rsid w:val="00C315F5"/>
    <w:rsid w:val="00C33D24"/>
    <w:rsid w:val="00C3697F"/>
    <w:rsid w:val="00C402BA"/>
    <w:rsid w:val="00C42201"/>
    <w:rsid w:val="00C42B53"/>
    <w:rsid w:val="00C4737D"/>
    <w:rsid w:val="00C47B42"/>
    <w:rsid w:val="00C50FB6"/>
    <w:rsid w:val="00C53445"/>
    <w:rsid w:val="00C6035D"/>
    <w:rsid w:val="00C713F2"/>
    <w:rsid w:val="00C714C9"/>
    <w:rsid w:val="00C77506"/>
    <w:rsid w:val="00C827A5"/>
    <w:rsid w:val="00C82BA6"/>
    <w:rsid w:val="00C973EF"/>
    <w:rsid w:val="00CA0555"/>
    <w:rsid w:val="00CA13FD"/>
    <w:rsid w:val="00CA291E"/>
    <w:rsid w:val="00CA3638"/>
    <w:rsid w:val="00CA37C1"/>
    <w:rsid w:val="00CB2356"/>
    <w:rsid w:val="00CB2490"/>
    <w:rsid w:val="00CB5868"/>
    <w:rsid w:val="00CB7865"/>
    <w:rsid w:val="00CB7B66"/>
    <w:rsid w:val="00CC3357"/>
    <w:rsid w:val="00CC789C"/>
    <w:rsid w:val="00CD19E4"/>
    <w:rsid w:val="00CD3278"/>
    <w:rsid w:val="00CD73ED"/>
    <w:rsid w:val="00CD7FDF"/>
    <w:rsid w:val="00CE36BA"/>
    <w:rsid w:val="00CE7130"/>
    <w:rsid w:val="00CE7626"/>
    <w:rsid w:val="00CF2274"/>
    <w:rsid w:val="00CF75CB"/>
    <w:rsid w:val="00D007E1"/>
    <w:rsid w:val="00D04740"/>
    <w:rsid w:val="00D10973"/>
    <w:rsid w:val="00D24796"/>
    <w:rsid w:val="00D31599"/>
    <w:rsid w:val="00D34DB4"/>
    <w:rsid w:val="00D3531E"/>
    <w:rsid w:val="00D364E2"/>
    <w:rsid w:val="00D43E86"/>
    <w:rsid w:val="00D57561"/>
    <w:rsid w:val="00D61B1F"/>
    <w:rsid w:val="00D62299"/>
    <w:rsid w:val="00D6289B"/>
    <w:rsid w:val="00D72005"/>
    <w:rsid w:val="00D7227D"/>
    <w:rsid w:val="00D73D73"/>
    <w:rsid w:val="00D83132"/>
    <w:rsid w:val="00D86462"/>
    <w:rsid w:val="00D86BE3"/>
    <w:rsid w:val="00D9033F"/>
    <w:rsid w:val="00D908DE"/>
    <w:rsid w:val="00D94311"/>
    <w:rsid w:val="00DA1862"/>
    <w:rsid w:val="00DA2775"/>
    <w:rsid w:val="00DB5DD7"/>
    <w:rsid w:val="00DC014F"/>
    <w:rsid w:val="00DC3D13"/>
    <w:rsid w:val="00DC6F1E"/>
    <w:rsid w:val="00DC77EB"/>
    <w:rsid w:val="00DD0D23"/>
    <w:rsid w:val="00DE43DA"/>
    <w:rsid w:val="00DE4C48"/>
    <w:rsid w:val="00DF3B59"/>
    <w:rsid w:val="00DF67DF"/>
    <w:rsid w:val="00E0124A"/>
    <w:rsid w:val="00E06F3C"/>
    <w:rsid w:val="00E1339C"/>
    <w:rsid w:val="00E227F2"/>
    <w:rsid w:val="00E26111"/>
    <w:rsid w:val="00E33E08"/>
    <w:rsid w:val="00E34C24"/>
    <w:rsid w:val="00E35FE2"/>
    <w:rsid w:val="00E44DC0"/>
    <w:rsid w:val="00E45A6D"/>
    <w:rsid w:val="00E47DB3"/>
    <w:rsid w:val="00E55EEB"/>
    <w:rsid w:val="00E5628F"/>
    <w:rsid w:val="00E64A13"/>
    <w:rsid w:val="00E650B0"/>
    <w:rsid w:val="00E66305"/>
    <w:rsid w:val="00E71875"/>
    <w:rsid w:val="00E73431"/>
    <w:rsid w:val="00E769EA"/>
    <w:rsid w:val="00E83B35"/>
    <w:rsid w:val="00E8571B"/>
    <w:rsid w:val="00E90A92"/>
    <w:rsid w:val="00E91103"/>
    <w:rsid w:val="00E92CC6"/>
    <w:rsid w:val="00E9344A"/>
    <w:rsid w:val="00EA0D43"/>
    <w:rsid w:val="00EA18D0"/>
    <w:rsid w:val="00EA2BED"/>
    <w:rsid w:val="00EB2918"/>
    <w:rsid w:val="00EB2DA5"/>
    <w:rsid w:val="00EB390D"/>
    <w:rsid w:val="00EB6EE7"/>
    <w:rsid w:val="00EB70CA"/>
    <w:rsid w:val="00EC0365"/>
    <w:rsid w:val="00EC472B"/>
    <w:rsid w:val="00EC79E2"/>
    <w:rsid w:val="00ED14D1"/>
    <w:rsid w:val="00ED258B"/>
    <w:rsid w:val="00ED2817"/>
    <w:rsid w:val="00ED3C32"/>
    <w:rsid w:val="00ED49F9"/>
    <w:rsid w:val="00ED6ADF"/>
    <w:rsid w:val="00EE2973"/>
    <w:rsid w:val="00EF0991"/>
    <w:rsid w:val="00EF1B40"/>
    <w:rsid w:val="00EF403D"/>
    <w:rsid w:val="00F037CB"/>
    <w:rsid w:val="00F069E0"/>
    <w:rsid w:val="00F07B7A"/>
    <w:rsid w:val="00F117CC"/>
    <w:rsid w:val="00F2103F"/>
    <w:rsid w:val="00F22396"/>
    <w:rsid w:val="00F24BE0"/>
    <w:rsid w:val="00F27C77"/>
    <w:rsid w:val="00F31043"/>
    <w:rsid w:val="00F32B8E"/>
    <w:rsid w:val="00F37FB4"/>
    <w:rsid w:val="00F4049F"/>
    <w:rsid w:val="00F429A4"/>
    <w:rsid w:val="00F531A6"/>
    <w:rsid w:val="00F560DB"/>
    <w:rsid w:val="00F57152"/>
    <w:rsid w:val="00F57E7D"/>
    <w:rsid w:val="00F63E58"/>
    <w:rsid w:val="00F64030"/>
    <w:rsid w:val="00F7122D"/>
    <w:rsid w:val="00F7651E"/>
    <w:rsid w:val="00F774EB"/>
    <w:rsid w:val="00F77939"/>
    <w:rsid w:val="00F8224F"/>
    <w:rsid w:val="00F857FB"/>
    <w:rsid w:val="00F85FC7"/>
    <w:rsid w:val="00F8713A"/>
    <w:rsid w:val="00F90EF2"/>
    <w:rsid w:val="00F917A0"/>
    <w:rsid w:val="00F96473"/>
    <w:rsid w:val="00F9660B"/>
    <w:rsid w:val="00FA1273"/>
    <w:rsid w:val="00FA6290"/>
    <w:rsid w:val="00FA7113"/>
    <w:rsid w:val="00FB1624"/>
    <w:rsid w:val="00FB310C"/>
    <w:rsid w:val="00FC0F1A"/>
    <w:rsid w:val="00FC12B0"/>
    <w:rsid w:val="00FC3A4B"/>
    <w:rsid w:val="00FC7201"/>
    <w:rsid w:val="00FD1356"/>
    <w:rsid w:val="00FD1BC4"/>
    <w:rsid w:val="00FE5347"/>
    <w:rsid w:val="00FF69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B0C89EDD-3E82-4033-A5A3-BC96F3A256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(Web)" w:uiPriority="99"/>
    <w:lsdException w:name="HTML Preformatted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  <w:lang w:val="ru-RU" w:eastAsia="ru-RU"/>
    </w:rPr>
  </w:style>
  <w:style w:type="paragraph" w:styleId="1">
    <w:name w:val="heading 1"/>
    <w:basedOn w:val="a"/>
    <w:next w:val="a"/>
    <w:qFormat/>
    <w:pPr>
      <w:keepNext/>
      <w:tabs>
        <w:tab w:val="left" w:pos="3435"/>
      </w:tabs>
      <w:outlineLvl w:val="0"/>
    </w:pPr>
    <w:rPr>
      <w:sz w:val="28"/>
      <w:u w:val="single"/>
      <w:lang w:val="uk-UA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  <w:bCs/>
      <w:sz w:val="28"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pPr>
      <w:ind w:left="4680"/>
    </w:pPr>
    <w:rPr>
      <w:b/>
      <w:bCs/>
      <w:sz w:val="28"/>
      <w:lang w:val="uk-UA"/>
    </w:rPr>
  </w:style>
  <w:style w:type="paragraph" w:styleId="a4">
    <w:name w:val="Body Text"/>
    <w:basedOn w:val="a"/>
    <w:pPr>
      <w:jc w:val="both"/>
    </w:pPr>
    <w:rPr>
      <w:sz w:val="28"/>
      <w:lang w:val="uk-UA"/>
    </w:rPr>
  </w:style>
  <w:style w:type="paragraph" w:styleId="20">
    <w:name w:val="Body Text 2"/>
    <w:basedOn w:val="a"/>
    <w:link w:val="21"/>
    <w:pPr>
      <w:jc w:val="both"/>
    </w:pPr>
    <w:rPr>
      <w:sz w:val="28"/>
      <w:szCs w:val="28"/>
      <w:lang w:val="uk-UA"/>
    </w:rPr>
  </w:style>
  <w:style w:type="paragraph" w:styleId="3">
    <w:name w:val="Body Text 3"/>
    <w:basedOn w:val="a"/>
    <w:rPr>
      <w:sz w:val="28"/>
      <w:lang w:val="uk-UA"/>
    </w:rPr>
  </w:style>
  <w:style w:type="paragraph" w:styleId="22">
    <w:name w:val="Body Text Indent 2"/>
    <w:basedOn w:val="a"/>
    <w:pPr>
      <w:ind w:firstLine="720"/>
      <w:jc w:val="both"/>
    </w:pPr>
    <w:rPr>
      <w:sz w:val="28"/>
      <w:szCs w:val="20"/>
      <w:u w:val="single"/>
      <w:lang w:val="uk-UA"/>
    </w:rPr>
  </w:style>
  <w:style w:type="paragraph" w:styleId="30">
    <w:name w:val="Body Text Indent 3"/>
    <w:basedOn w:val="a"/>
    <w:link w:val="31"/>
    <w:pPr>
      <w:spacing w:after="120"/>
      <w:ind w:firstLine="567"/>
      <w:jc w:val="both"/>
    </w:pPr>
    <w:rPr>
      <w:sz w:val="28"/>
      <w:szCs w:val="28"/>
      <w:lang w:val="uk-UA"/>
    </w:rPr>
  </w:style>
  <w:style w:type="paragraph" w:customStyle="1" w:styleId="Iniiaiieoaeno">
    <w:name w:val="Iniiaiie oaeno"/>
    <w:basedOn w:val="a"/>
    <w:pPr>
      <w:widowControl w:val="0"/>
      <w:jc w:val="both"/>
    </w:pPr>
    <w:rPr>
      <w:sz w:val="28"/>
      <w:szCs w:val="20"/>
      <w:lang w:val="uk-UA"/>
    </w:rPr>
  </w:style>
  <w:style w:type="paragraph" w:customStyle="1" w:styleId="a5">
    <w:name w:val="Îá"/>
    <w:pPr>
      <w:widowControl w:val="0"/>
      <w:overflowPunct w:val="0"/>
      <w:autoSpaceDE w:val="0"/>
      <w:autoSpaceDN w:val="0"/>
      <w:adjustRightInd w:val="0"/>
      <w:textAlignment w:val="baseline"/>
    </w:pPr>
    <w:rPr>
      <w:lang w:val="ru-RU" w:eastAsia="ru-RU"/>
    </w:rPr>
  </w:style>
  <w:style w:type="paragraph" w:customStyle="1" w:styleId="10">
    <w:name w:val="Звичайний1"/>
    <w:pPr>
      <w:widowControl w:val="0"/>
      <w:ind w:firstLine="720"/>
      <w:jc w:val="both"/>
    </w:pPr>
    <w:rPr>
      <w:snapToGrid w:val="0"/>
      <w:sz w:val="24"/>
      <w:lang w:eastAsia="ru-RU"/>
    </w:rPr>
  </w:style>
  <w:style w:type="paragraph" w:customStyle="1" w:styleId="11">
    <w:name w:val="Основний текст1"/>
    <w:basedOn w:val="a"/>
    <w:pPr>
      <w:spacing w:after="120"/>
    </w:pPr>
    <w:rPr>
      <w:szCs w:val="20"/>
      <w:lang w:val="uk-UA"/>
    </w:rPr>
  </w:style>
  <w:style w:type="paragraph" w:customStyle="1" w:styleId="a6">
    <w:name w:val="Нормальний текст"/>
    <w:basedOn w:val="a"/>
    <w:link w:val="a7"/>
    <w:pPr>
      <w:autoSpaceDE w:val="0"/>
      <w:autoSpaceDN w:val="0"/>
      <w:spacing w:before="120"/>
      <w:ind w:firstLine="567"/>
    </w:pPr>
    <w:rPr>
      <w:rFonts w:ascii="Antiqua" w:hAnsi="Antiqua"/>
      <w:sz w:val="26"/>
      <w:szCs w:val="26"/>
      <w:lang w:val="uk-UA"/>
    </w:rPr>
  </w:style>
  <w:style w:type="paragraph" w:customStyle="1" w:styleId="310">
    <w:name w:val="Основний текст з відступом 31"/>
    <w:basedOn w:val="a"/>
    <w:pPr>
      <w:ind w:firstLine="720"/>
      <w:jc w:val="both"/>
    </w:pPr>
    <w:rPr>
      <w:sz w:val="28"/>
      <w:szCs w:val="20"/>
      <w:lang w:val="uk-UA"/>
    </w:rPr>
  </w:style>
  <w:style w:type="paragraph" w:styleId="HTML">
    <w:name w:val="HTML Preformatted"/>
    <w:basedOn w:val="a"/>
    <w:link w:val="HTML0"/>
    <w:uiPriority w:val="9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Arial Unicode MS" w:hAnsi="Courier New"/>
      <w:color w:val="000000"/>
      <w:sz w:val="21"/>
      <w:szCs w:val="21"/>
    </w:rPr>
  </w:style>
  <w:style w:type="paragraph" w:customStyle="1" w:styleId="a8">
    <w:name w:val="Ігор"/>
    <w:basedOn w:val="a"/>
    <w:pPr>
      <w:autoSpaceDE w:val="0"/>
      <w:autoSpaceDN w:val="0"/>
      <w:spacing w:before="120"/>
      <w:ind w:firstLine="567"/>
      <w:jc w:val="both"/>
    </w:pPr>
    <w:rPr>
      <w:sz w:val="28"/>
      <w:szCs w:val="26"/>
      <w:lang w:val="uk-UA"/>
    </w:rPr>
  </w:style>
  <w:style w:type="paragraph" w:styleId="a9">
    <w:name w:val="Balloon Text"/>
    <w:basedOn w:val="a"/>
    <w:semiHidden/>
    <w:rsid w:val="002B6E1B"/>
    <w:rPr>
      <w:rFonts w:ascii="Tahoma" w:hAnsi="Tahoma" w:cs="Tahoma"/>
      <w:sz w:val="16"/>
      <w:szCs w:val="16"/>
    </w:rPr>
  </w:style>
  <w:style w:type="paragraph" w:customStyle="1" w:styleId="ezOzZ">
    <w:name w:val="e‡zO’zZ"/>
    <w:rsid w:val="00E45A6D"/>
    <w:pPr>
      <w:widowControl w:val="0"/>
    </w:pPr>
    <w:rPr>
      <w:lang w:val="ru-RU" w:eastAsia="ru-RU"/>
    </w:rPr>
  </w:style>
  <w:style w:type="character" w:styleId="aa">
    <w:name w:val="Strong"/>
    <w:basedOn w:val="a0"/>
    <w:qFormat/>
    <w:rsid w:val="006C7759"/>
    <w:rPr>
      <w:rFonts w:ascii="Times New Roman" w:hAnsi="Times New Roman" w:cs="Times New Roman"/>
      <w:b/>
      <w:bCs/>
    </w:rPr>
  </w:style>
  <w:style w:type="character" w:customStyle="1" w:styleId="12">
    <w:name w:val="Строгий1"/>
    <w:rsid w:val="00F85FC7"/>
    <w:rPr>
      <w:b/>
    </w:rPr>
  </w:style>
  <w:style w:type="paragraph" w:customStyle="1" w:styleId="Igor">
    <w:name w:val="Igor"/>
    <w:basedOn w:val="a"/>
    <w:autoRedefine/>
    <w:rsid w:val="00D3531E"/>
    <w:pPr>
      <w:spacing w:before="120" w:after="120"/>
      <w:ind w:firstLine="709"/>
      <w:jc w:val="both"/>
    </w:pPr>
    <w:rPr>
      <w:color w:val="000000"/>
      <w:spacing w:val="1"/>
      <w:w w:val="93"/>
      <w:sz w:val="28"/>
      <w:lang w:val="uk-UA"/>
    </w:rPr>
  </w:style>
  <w:style w:type="paragraph" w:styleId="ab">
    <w:name w:val="header"/>
    <w:basedOn w:val="a"/>
    <w:link w:val="ac"/>
    <w:uiPriority w:val="99"/>
    <w:rsid w:val="00A15484"/>
    <w:pPr>
      <w:tabs>
        <w:tab w:val="center" w:pos="4153"/>
        <w:tab w:val="right" w:pos="8306"/>
      </w:tabs>
      <w:ind w:firstLine="720"/>
    </w:pPr>
    <w:rPr>
      <w:sz w:val="28"/>
      <w:szCs w:val="20"/>
      <w:lang w:val="uk-UA"/>
    </w:rPr>
  </w:style>
  <w:style w:type="character" w:styleId="ad">
    <w:name w:val="page number"/>
    <w:basedOn w:val="a0"/>
    <w:rsid w:val="007F4996"/>
  </w:style>
  <w:style w:type="character" w:customStyle="1" w:styleId="apple-style-span">
    <w:name w:val="apple-style-span"/>
    <w:basedOn w:val="a0"/>
    <w:rsid w:val="00F069E0"/>
  </w:style>
  <w:style w:type="character" w:customStyle="1" w:styleId="a7">
    <w:name w:val="Нормальний текст Знак"/>
    <w:basedOn w:val="a0"/>
    <w:link w:val="a6"/>
    <w:locked/>
    <w:rsid w:val="00F069E0"/>
    <w:rPr>
      <w:rFonts w:ascii="Antiqua" w:hAnsi="Antiqua"/>
      <w:sz w:val="26"/>
      <w:szCs w:val="26"/>
      <w:lang w:val="uk-UA" w:eastAsia="ru-RU" w:bidi="ar-SA"/>
    </w:rPr>
  </w:style>
  <w:style w:type="character" w:customStyle="1" w:styleId="ae">
    <w:name w:val="Назва документа Знак"/>
    <w:basedOn w:val="a0"/>
    <w:locked/>
    <w:rsid w:val="00F57E7D"/>
    <w:rPr>
      <w:rFonts w:ascii="Antiqua" w:hAnsi="Antiqua"/>
      <w:b/>
      <w:sz w:val="26"/>
      <w:lang w:val="uk-UA" w:eastAsia="ru-RU" w:bidi="ar-SA"/>
    </w:rPr>
  </w:style>
  <w:style w:type="paragraph" w:styleId="af">
    <w:name w:val="Normal (Web)"/>
    <w:basedOn w:val="a"/>
    <w:uiPriority w:val="99"/>
    <w:rsid w:val="006E5956"/>
    <w:pPr>
      <w:tabs>
        <w:tab w:val="left" w:pos="7380"/>
      </w:tabs>
      <w:spacing w:before="100" w:beforeAutospacing="1" w:after="100" w:afterAutospacing="1"/>
    </w:pPr>
    <w:rPr>
      <w:bCs/>
      <w:sz w:val="28"/>
      <w:szCs w:val="28"/>
    </w:rPr>
  </w:style>
  <w:style w:type="paragraph" w:styleId="af0">
    <w:name w:val="footer"/>
    <w:basedOn w:val="a"/>
    <w:rsid w:val="00477C27"/>
    <w:pPr>
      <w:tabs>
        <w:tab w:val="center" w:pos="4677"/>
        <w:tab w:val="right" w:pos="9355"/>
      </w:tabs>
    </w:pPr>
  </w:style>
  <w:style w:type="character" w:customStyle="1" w:styleId="apple-converted-space">
    <w:name w:val="apple-converted-space"/>
    <w:basedOn w:val="a0"/>
    <w:rsid w:val="00B24B97"/>
  </w:style>
  <w:style w:type="paragraph" w:customStyle="1" w:styleId="13">
    <w:name w:val="Знак Знак Знак1 Знак"/>
    <w:basedOn w:val="a"/>
    <w:rsid w:val="00C53445"/>
    <w:rPr>
      <w:rFonts w:ascii="Verdana" w:hAnsi="Verdana" w:cs="Verdana"/>
      <w:sz w:val="20"/>
      <w:szCs w:val="20"/>
      <w:lang w:val="en-US" w:eastAsia="en-US"/>
    </w:rPr>
  </w:style>
  <w:style w:type="paragraph" w:customStyle="1" w:styleId="14">
    <w:name w:val="Знак Знак1 Знак Знак Знак Знак Знак Знак"/>
    <w:basedOn w:val="a"/>
    <w:rsid w:val="00EC79E2"/>
    <w:rPr>
      <w:rFonts w:ascii="Verdana" w:hAnsi="Verdana" w:cs="Verdana"/>
      <w:sz w:val="20"/>
      <w:szCs w:val="20"/>
      <w:lang w:val="en-US" w:eastAsia="en-US"/>
    </w:rPr>
  </w:style>
  <w:style w:type="character" w:customStyle="1" w:styleId="HTML0">
    <w:name w:val="Стандартний HTML Знак"/>
    <w:basedOn w:val="a0"/>
    <w:link w:val="HTML"/>
    <w:uiPriority w:val="99"/>
    <w:locked/>
    <w:rsid w:val="0031462E"/>
    <w:rPr>
      <w:rFonts w:ascii="Courier New" w:eastAsia="Arial Unicode MS" w:hAnsi="Courier New"/>
      <w:color w:val="000000"/>
      <w:sz w:val="21"/>
      <w:szCs w:val="21"/>
      <w:lang w:val="ru-RU" w:eastAsia="ru-RU"/>
    </w:rPr>
  </w:style>
  <w:style w:type="character" w:customStyle="1" w:styleId="31">
    <w:name w:val="Основний текст з відступом 3 Знак"/>
    <w:basedOn w:val="a0"/>
    <w:link w:val="30"/>
    <w:rsid w:val="006C5210"/>
    <w:rPr>
      <w:sz w:val="28"/>
      <w:szCs w:val="28"/>
      <w:lang w:eastAsia="ru-RU"/>
    </w:rPr>
  </w:style>
  <w:style w:type="character" w:customStyle="1" w:styleId="rvts0">
    <w:name w:val="rvts0"/>
    <w:basedOn w:val="a0"/>
    <w:rsid w:val="00697198"/>
    <w:rPr>
      <w:rFonts w:cs="Times New Roman"/>
    </w:rPr>
  </w:style>
  <w:style w:type="character" w:styleId="af1">
    <w:name w:val="Hyperlink"/>
    <w:basedOn w:val="a0"/>
    <w:uiPriority w:val="99"/>
    <w:rsid w:val="004825FC"/>
    <w:rPr>
      <w:rFonts w:cs="Times New Roman"/>
      <w:color w:val="0000FF"/>
      <w:u w:val="single"/>
    </w:rPr>
  </w:style>
  <w:style w:type="character" w:customStyle="1" w:styleId="21">
    <w:name w:val="Основний текст 2 Знак"/>
    <w:link w:val="20"/>
    <w:rsid w:val="007E5BCF"/>
    <w:rPr>
      <w:sz w:val="28"/>
      <w:szCs w:val="28"/>
      <w:lang w:eastAsia="ru-RU"/>
    </w:rPr>
  </w:style>
  <w:style w:type="character" w:customStyle="1" w:styleId="ac">
    <w:name w:val="Верхній колонтитул Знак"/>
    <w:link w:val="ab"/>
    <w:uiPriority w:val="99"/>
    <w:locked/>
    <w:rsid w:val="00B51971"/>
    <w:rPr>
      <w:sz w:val="2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976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89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60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32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055121B-8149-4FBF-9CD0-2295F3FB27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</Pages>
  <Words>1028</Words>
  <Characters>586</Characters>
  <Application>Microsoft Office Word</Application>
  <DocSecurity>0</DocSecurity>
  <Lines>4</Lines>
  <Paragraphs>3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>Комітет Верховної Ради України з питань фінансів і банківської діяльності</vt:lpstr>
    </vt:vector>
  </TitlesOfParts>
  <Company>VR</Company>
  <LinksUpToDate>false</LinksUpToDate>
  <CharactersWithSpaces>1611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Комітет Верховної Ради України з питань фінансів і банківської діяльності</dc:title>
  <dc:subject/>
  <dc:creator>P1</dc:creator>
  <cp:keywords/>
  <dc:description/>
  <cp:lastModifiedBy>Олег Олександрович Больбат</cp:lastModifiedBy>
  <cp:revision>6</cp:revision>
  <cp:lastPrinted>2020-09-11T08:22:00Z</cp:lastPrinted>
  <dcterms:created xsi:type="dcterms:W3CDTF">2020-09-10T14:42:00Z</dcterms:created>
  <dcterms:modified xsi:type="dcterms:W3CDTF">2020-09-17T16:09:00Z</dcterms:modified>
</cp:coreProperties>
</file>