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072" w:rsidRPr="00FE23A5" w:rsidRDefault="00BB2072" w:rsidP="00F47831">
      <w:pPr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FE23A5">
        <w:rPr>
          <w:rFonts w:ascii="Times New Roman" w:hAnsi="Times New Roman"/>
          <w:b/>
          <w:bCs/>
          <w:sz w:val="28"/>
          <w:szCs w:val="28"/>
          <w:lang w:val="uk-UA"/>
        </w:rPr>
        <w:t>ПОРІВНЯЛЬНА ТАБЛИЦЯ</w:t>
      </w:r>
    </w:p>
    <w:p w:rsidR="00BB2072" w:rsidRPr="004F1FED" w:rsidRDefault="00BB2072" w:rsidP="004F1FED">
      <w:pPr>
        <w:spacing w:after="0" w:line="23" w:lineRule="atLeast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E23A5">
        <w:rPr>
          <w:rFonts w:ascii="Times New Roman" w:hAnsi="Times New Roman"/>
          <w:sz w:val="28"/>
          <w:szCs w:val="28"/>
          <w:lang w:val="uk-UA"/>
        </w:rPr>
        <w:t xml:space="preserve">до проекту Закону України «Про внесення змін до </w:t>
      </w:r>
      <w:r w:rsidR="004F1FED" w:rsidRPr="004F1FED">
        <w:rPr>
          <w:rFonts w:ascii="Times New Roman" w:hAnsi="Times New Roman"/>
          <w:sz w:val="28"/>
          <w:szCs w:val="28"/>
          <w:lang w:val="uk-UA"/>
        </w:rPr>
        <w:t>Кодекс</w:t>
      </w:r>
      <w:r w:rsidR="004F1FED" w:rsidRPr="004F1FED">
        <w:rPr>
          <w:rFonts w:ascii="Times New Roman" w:hAnsi="Times New Roman"/>
          <w:sz w:val="28"/>
          <w:szCs w:val="28"/>
        </w:rPr>
        <w:t>у</w:t>
      </w:r>
      <w:r w:rsidR="004F1FED" w:rsidRPr="004F1FED">
        <w:rPr>
          <w:rFonts w:ascii="Times New Roman" w:hAnsi="Times New Roman"/>
          <w:sz w:val="28"/>
          <w:szCs w:val="28"/>
          <w:lang w:val="uk-UA"/>
        </w:rPr>
        <w:t xml:space="preserve"> України про адміністративні правопорушення </w:t>
      </w:r>
      <w:r w:rsidRPr="004F1FED">
        <w:rPr>
          <w:rFonts w:ascii="Times New Roman" w:hAnsi="Times New Roman"/>
          <w:sz w:val="28"/>
          <w:szCs w:val="28"/>
          <w:lang w:val="uk-UA"/>
        </w:rPr>
        <w:t>щодо</w:t>
      </w:r>
      <w:r w:rsidR="004F1FED" w:rsidRPr="004F1FE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5281E">
        <w:rPr>
          <w:rFonts w:ascii="Times New Roman" w:hAnsi="Times New Roman"/>
          <w:sz w:val="28"/>
          <w:szCs w:val="28"/>
          <w:lang w:val="uk-UA"/>
        </w:rPr>
        <w:t>встановлення</w:t>
      </w:r>
      <w:r w:rsidR="004F1FED" w:rsidRPr="004F1FED">
        <w:rPr>
          <w:rFonts w:ascii="Times New Roman" w:hAnsi="Times New Roman"/>
          <w:sz w:val="28"/>
          <w:szCs w:val="28"/>
          <w:lang w:val="uk-UA"/>
        </w:rPr>
        <w:t xml:space="preserve"> відповідальності за окремі порушення в сфері </w:t>
      </w:r>
      <w:r w:rsidR="008F1565">
        <w:rPr>
          <w:rFonts w:ascii="Times New Roman" w:hAnsi="Times New Roman"/>
          <w:sz w:val="28"/>
          <w:szCs w:val="28"/>
          <w:lang w:val="uk-UA"/>
        </w:rPr>
        <w:t xml:space="preserve">надання послуг з </w:t>
      </w:r>
      <w:r w:rsidR="004F1FED" w:rsidRPr="004F1FED">
        <w:rPr>
          <w:rFonts w:ascii="Times New Roman" w:hAnsi="Times New Roman"/>
          <w:bCs/>
          <w:sz w:val="28"/>
          <w:szCs w:val="28"/>
          <w:lang w:val="uk-UA"/>
        </w:rPr>
        <w:t>перевезення пасажирів автомобільним транспортом</w:t>
      </w:r>
      <w:r w:rsidR="00764EF1" w:rsidRPr="004F1FED">
        <w:rPr>
          <w:rFonts w:ascii="Times New Roman" w:hAnsi="Times New Roman"/>
          <w:sz w:val="28"/>
          <w:szCs w:val="28"/>
          <w:lang w:val="uk-UA"/>
        </w:rPr>
        <w:t>»</w:t>
      </w:r>
    </w:p>
    <w:p w:rsidR="001E2186" w:rsidRDefault="001E2186" w:rsidP="00F4783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63"/>
        <w:gridCol w:w="7565"/>
      </w:tblGrid>
      <w:tr w:rsidR="00BB2072" w:rsidRPr="005A41F9"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072" w:rsidRPr="005A41F9" w:rsidRDefault="00BB2072" w:rsidP="005A41F9">
            <w:pPr>
              <w:spacing w:after="0" w:line="23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41F9">
              <w:rPr>
                <w:rFonts w:ascii="Times New Roman" w:hAnsi="Times New Roman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072" w:rsidRPr="005A41F9" w:rsidRDefault="00BB2072" w:rsidP="005A41F9">
            <w:pPr>
              <w:spacing w:after="0" w:line="23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41F9">
              <w:rPr>
                <w:rFonts w:ascii="Times New Roman" w:hAnsi="Times New Roman"/>
                <w:sz w:val="28"/>
                <w:szCs w:val="28"/>
                <w:lang w:val="uk-UA"/>
              </w:rPr>
              <w:t>Зміст положення (норми)  проекту Закону</w:t>
            </w:r>
          </w:p>
        </w:tc>
      </w:tr>
      <w:tr w:rsidR="00D26A10" w:rsidRPr="005A41F9">
        <w:tc>
          <w:tcPr>
            <w:tcW w:w="15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0" w:rsidRPr="005A41F9" w:rsidRDefault="00D26A10" w:rsidP="00173D03">
            <w:pPr>
              <w:spacing w:after="0"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A41F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Кодекс України про адміністративні правопорушення</w:t>
            </w:r>
          </w:p>
        </w:tc>
      </w:tr>
      <w:tr w:rsidR="00D26A10" w:rsidRPr="005A41F9"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0" w:rsidRPr="001A72A1" w:rsidRDefault="00D26A10" w:rsidP="00173D03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2A1">
              <w:rPr>
                <w:rFonts w:ascii="Times New Roman" w:hAnsi="Times New Roman"/>
                <w:sz w:val="28"/>
                <w:szCs w:val="28"/>
                <w:lang w:val="uk-UA"/>
              </w:rPr>
              <w:t>Норма відсутня</w:t>
            </w:r>
          </w:p>
        </w:tc>
        <w:tc>
          <w:tcPr>
            <w:tcW w:w="7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0" w:rsidRPr="00D91418" w:rsidRDefault="00D26A10" w:rsidP="00173D03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914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Стаття </w:t>
            </w:r>
            <w:r w:rsidR="00D91418" w:rsidRPr="00D9141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133</w:t>
            </w:r>
            <w:r w:rsidR="00D91418" w:rsidRPr="00D91418">
              <w:rPr>
                <w:rStyle w:val="a6"/>
                <w:rFonts w:ascii="Times New Roman" w:hAnsi="Times New Roman"/>
                <w:b/>
                <w:bCs/>
                <w:color w:val="000000"/>
                <w:sz w:val="28"/>
                <w:szCs w:val="28"/>
                <w:u w:val="none"/>
                <w:vertAlign w:val="superscript"/>
                <w:lang w:val="uk-UA"/>
              </w:rPr>
              <w:t>3</w:t>
            </w:r>
            <w:r w:rsidRPr="00D914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Pr="00D9141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Порушення посадовою особою органу виконавчої влади або органу місцевого самоврядування встановленого порядку організації пасажирських перевезень </w:t>
            </w:r>
          </w:p>
          <w:p w:rsidR="00D26A10" w:rsidRPr="00D91418" w:rsidRDefault="00D26A10" w:rsidP="00173D03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C1527C" w:rsidRPr="00C1527C" w:rsidRDefault="00C1527C" w:rsidP="00C1527C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1527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Неналежна організація пасажирських перевезень, в тому числі незабезпечення потреб населення в перевезеннях та/або неврахування потреб на компенсацію витрат автомобільн</w:t>
            </w:r>
            <w:r w:rsidR="0043068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их</w:t>
            </w:r>
            <w:r w:rsidRPr="00C1527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перевізник</w:t>
            </w:r>
            <w:r w:rsidR="0043068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ів</w:t>
            </w:r>
            <w:r w:rsidRPr="00C1527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на перевезення пільгових </w:t>
            </w:r>
            <w:r w:rsidR="000A28B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категорій </w:t>
            </w:r>
            <w:r w:rsidRPr="00C1527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пасажирів та здійснення перевезень за регульованими тарифами (нижчими ніж економічно обгрунтовані)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під час формування бюджету, та/або неврахування </w:t>
            </w:r>
            <w:r w:rsidRPr="00C1527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механізмів виплати</w:t>
            </w:r>
            <w:r w:rsidRPr="000A28B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відповідної компенсації</w:t>
            </w:r>
            <w:r w:rsidRPr="00C1527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 договорі про організацію перевезень пасажирів на автобусному маршруті загального користування</w:t>
            </w:r>
            <w:r w:rsidR="00FB34D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,</w:t>
            </w:r>
            <w:r w:rsidRPr="00C1527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-</w:t>
            </w:r>
          </w:p>
          <w:p w:rsidR="00C1527C" w:rsidRPr="00C1527C" w:rsidRDefault="00C1527C" w:rsidP="00C1527C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D26A10" w:rsidRPr="00D91418" w:rsidRDefault="00C1527C" w:rsidP="00C1527C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1527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тягне за собою накладення штрафу на посадових осіб організатора перевезень від однієї тисячі до двох тисяч неоподатковуваних мінімумів доходів громадян.</w:t>
            </w:r>
          </w:p>
        </w:tc>
      </w:tr>
      <w:tr w:rsidR="00D26A10" w:rsidRPr="005A41F9"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0" w:rsidRPr="001A72A1" w:rsidRDefault="00D26A10" w:rsidP="00173D03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2A1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Норма відсутня</w:t>
            </w:r>
          </w:p>
        </w:tc>
        <w:tc>
          <w:tcPr>
            <w:tcW w:w="7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0" w:rsidRPr="00D91418" w:rsidRDefault="00D26A10" w:rsidP="00173D03">
            <w:pPr>
              <w:spacing w:after="0" w:line="23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D914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Стаття </w:t>
            </w:r>
            <w:r w:rsidR="00D91418" w:rsidRPr="00D91418">
              <w:rPr>
                <w:rFonts w:ascii="Times New Roman" w:hAnsi="Times New Roman"/>
                <w:b/>
                <w:sz w:val="28"/>
                <w:szCs w:val="28"/>
              </w:rPr>
              <w:t>164</w:t>
            </w:r>
            <w:r w:rsidR="00D91418" w:rsidRPr="00D91418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20</w:t>
            </w:r>
            <w:r w:rsidRPr="00D914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Pr="00D9141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Порушення порядку провадження господарської діяльності з надання послуг з перевезення пасажирів автомобільним транспортом</w:t>
            </w:r>
          </w:p>
          <w:p w:rsidR="00D26A10" w:rsidRPr="00D91418" w:rsidRDefault="00D26A10" w:rsidP="00173D03">
            <w:pPr>
              <w:spacing w:after="0" w:line="23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D26A10" w:rsidRPr="00D91418" w:rsidRDefault="00D26A10" w:rsidP="00173D03">
            <w:pPr>
              <w:spacing w:after="0" w:line="23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D9141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Провадження господарської діяльності з надання послуг з перевезення пасажирів транспортним засобом без укладеного в установленому порядку договору або без отриманого в установленому порядку дозволу на здійснення пасажирських перевезень на автобусних маршрутах загального користування</w:t>
            </w:r>
            <w:r w:rsidRPr="00D914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, -</w:t>
            </w:r>
          </w:p>
          <w:p w:rsidR="00D26A10" w:rsidRPr="00D91418" w:rsidRDefault="00D26A10" w:rsidP="00173D03">
            <w:pPr>
              <w:spacing w:after="0" w:line="23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D26A10" w:rsidRPr="00D91418" w:rsidRDefault="00D26A10" w:rsidP="00173D03">
            <w:pPr>
              <w:spacing w:after="0" w:line="23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D9141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тягне за собою накладення штрафу у розмірі від однієї тисячі до двох тисяч неоподатковуваних мінімумів доходів громадян.</w:t>
            </w:r>
          </w:p>
          <w:p w:rsidR="00D26A10" w:rsidRPr="00D91418" w:rsidRDefault="00D26A10" w:rsidP="00173D03">
            <w:pPr>
              <w:spacing w:after="0" w:line="23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D26A10" w:rsidRPr="00D91418" w:rsidRDefault="00D26A10" w:rsidP="00173D03">
            <w:pPr>
              <w:spacing w:after="0" w:line="23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D9141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Дії, передбачені частиною першою цієї статті, вчинені особою, яку протягом року було піддано адміністративному стягненню за таке саме правопорушення, -</w:t>
            </w:r>
          </w:p>
          <w:p w:rsidR="00D26A10" w:rsidRPr="00D91418" w:rsidRDefault="00D26A10" w:rsidP="00173D03">
            <w:pPr>
              <w:spacing w:after="0" w:line="23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D26A10" w:rsidRPr="00D91418" w:rsidRDefault="00D26A10" w:rsidP="00173D03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9141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тягнуть за собою накладення штрафу від двох тисяч до п’яти тисяч неоподатковуваних мінімумів доходів громадян</w:t>
            </w:r>
            <w:r w:rsidR="006E0A1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з конфіскацією транспортного засобу</w:t>
            </w:r>
            <w:r w:rsidRPr="00D9141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.</w:t>
            </w:r>
          </w:p>
        </w:tc>
      </w:tr>
    </w:tbl>
    <w:p w:rsidR="00BB2072" w:rsidRDefault="00BB2072" w:rsidP="0000401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1A72A1" w:rsidRDefault="001A72A1" w:rsidP="0000401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1D7169" w:rsidRPr="00FE23A5" w:rsidRDefault="001D7169" w:rsidP="001D7169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3E1E82">
        <w:rPr>
          <w:rFonts w:ascii="Times New Roman" w:hAnsi="Times New Roman"/>
          <w:b/>
          <w:sz w:val="28"/>
          <w:szCs w:val="28"/>
        </w:rPr>
        <w:t>Народн</w:t>
      </w:r>
      <w:r>
        <w:rPr>
          <w:rFonts w:ascii="Times New Roman" w:hAnsi="Times New Roman"/>
          <w:b/>
          <w:sz w:val="28"/>
          <w:szCs w:val="28"/>
          <w:lang w:val="uk-UA"/>
        </w:rPr>
        <w:t>ий</w:t>
      </w:r>
      <w:r w:rsidRPr="003E1E82">
        <w:rPr>
          <w:rFonts w:ascii="Times New Roman" w:hAnsi="Times New Roman"/>
          <w:b/>
          <w:sz w:val="28"/>
          <w:szCs w:val="28"/>
        </w:rPr>
        <w:t xml:space="preserve"> депутат України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Pr="003E1E82">
        <w:rPr>
          <w:rFonts w:ascii="Times New Roman" w:hAnsi="Times New Roman"/>
          <w:b/>
          <w:bCs/>
          <w:color w:val="000000"/>
          <w:sz w:val="28"/>
          <w:szCs w:val="28"/>
        </w:rPr>
        <w:t>Гривко С.Д. (посв. №110)</w:t>
      </w:r>
    </w:p>
    <w:p w:rsidR="001A72A1" w:rsidRPr="00FE23A5" w:rsidRDefault="001A72A1" w:rsidP="0000401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1A72A1" w:rsidRPr="00FE23A5" w:rsidSect="009E0895">
      <w:footerReference w:type="even" r:id="rId10"/>
      <w:footerReference w:type="default" r:id="rId11"/>
      <w:pgSz w:w="16838" w:h="11906" w:orient="landscape"/>
      <w:pgMar w:top="1258" w:right="850" w:bottom="719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32B" w:rsidRDefault="0032532B">
      <w:r>
        <w:separator/>
      </w:r>
    </w:p>
  </w:endnote>
  <w:endnote w:type="continuationSeparator" w:id="0">
    <w:p w:rsidR="0032532B" w:rsidRDefault="0032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4A7" w:rsidRDefault="002F24A7" w:rsidP="00173D0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F24A7" w:rsidRDefault="002F24A7" w:rsidP="00B04E42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4A7" w:rsidRDefault="002F24A7" w:rsidP="00173D0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7519">
      <w:rPr>
        <w:rStyle w:val="a5"/>
        <w:noProof/>
      </w:rPr>
      <w:t>2</w:t>
    </w:r>
    <w:r>
      <w:rPr>
        <w:rStyle w:val="a5"/>
      </w:rPr>
      <w:fldChar w:fldCharType="end"/>
    </w:r>
  </w:p>
  <w:p w:rsidR="002F24A7" w:rsidRDefault="002F24A7" w:rsidP="00B04E42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32B" w:rsidRDefault="0032532B">
      <w:r>
        <w:separator/>
      </w:r>
    </w:p>
  </w:footnote>
  <w:footnote w:type="continuationSeparator" w:id="0">
    <w:p w:rsidR="0032532B" w:rsidRDefault="003253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366C6"/>
    <w:multiLevelType w:val="hybridMultilevel"/>
    <w:tmpl w:val="821E2998"/>
    <w:lvl w:ilvl="0" w:tplc="F88A6C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84F"/>
    <w:rsid w:val="00004014"/>
    <w:rsid w:val="000231F9"/>
    <w:rsid w:val="00077C46"/>
    <w:rsid w:val="000A28B5"/>
    <w:rsid w:val="000D6ED5"/>
    <w:rsid w:val="00111336"/>
    <w:rsid w:val="00153E09"/>
    <w:rsid w:val="00160C5C"/>
    <w:rsid w:val="001650F3"/>
    <w:rsid w:val="00170559"/>
    <w:rsid w:val="00173D03"/>
    <w:rsid w:val="00191CAC"/>
    <w:rsid w:val="001A72A1"/>
    <w:rsid w:val="001D7169"/>
    <w:rsid w:val="001E2186"/>
    <w:rsid w:val="0020684F"/>
    <w:rsid w:val="00214DF7"/>
    <w:rsid w:val="00290750"/>
    <w:rsid w:val="002F24A7"/>
    <w:rsid w:val="003146FE"/>
    <w:rsid w:val="0032532B"/>
    <w:rsid w:val="00353EE0"/>
    <w:rsid w:val="003A4171"/>
    <w:rsid w:val="003D48DE"/>
    <w:rsid w:val="004046B1"/>
    <w:rsid w:val="00424E96"/>
    <w:rsid w:val="00430681"/>
    <w:rsid w:val="004B2885"/>
    <w:rsid w:val="004C79E6"/>
    <w:rsid w:val="004E3816"/>
    <w:rsid w:val="004F1FED"/>
    <w:rsid w:val="005249B6"/>
    <w:rsid w:val="00533615"/>
    <w:rsid w:val="005A41F9"/>
    <w:rsid w:val="005B1F0C"/>
    <w:rsid w:val="005D0753"/>
    <w:rsid w:val="005E5F42"/>
    <w:rsid w:val="00667966"/>
    <w:rsid w:val="00672770"/>
    <w:rsid w:val="00682512"/>
    <w:rsid w:val="006E0A1D"/>
    <w:rsid w:val="00764EF1"/>
    <w:rsid w:val="00780FBF"/>
    <w:rsid w:val="00811DC4"/>
    <w:rsid w:val="008466A4"/>
    <w:rsid w:val="0085281E"/>
    <w:rsid w:val="00881668"/>
    <w:rsid w:val="008A2209"/>
    <w:rsid w:val="008F1565"/>
    <w:rsid w:val="008F6F9C"/>
    <w:rsid w:val="00907362"/>
    <w:rsid w:val="0094763B"/>
    <w:rsid w:val="009B20C3"/>
    <w:rsid w:val="009D033C"/>
    <w:rsid w:val="009E0895"/>
    <w:rsid w:val="00A96975"/>
    <w:rsid w:val="00AC78EC"/>
    <w:rsid w:val="00B04E42"/>
    <w:rsid w:val="00BB2072"/>
    <w:rsid w:val="00C1527C"/>
    <w:rsid w:val="00CC0795"/>
    <w:rsid w:val="00D26A10"/>
    <w:rsid w:val="00D91418"/>
    <w:rsid w:val="00DD7519"/>
    <w:rsid w:val="00E21E7B"/>
    <w:rsid w:val="00E43672"/>
    <w:rsid w:val="00E45B84"/>
    <w:rsid w:val="00F47831"/>
    <w:rsid w:val="00FB34DB"/>
    <w:rsid w:val="00FE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2A75799-0F12-4CAC-800A-479E3DEC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0C3"/>
    <w:pPr>
      <w:spacing w:after="160" w:line="259" w:lineRule="auto"/>
    </w:pPr>
    <w:rPr>
      <w:rFonts w:eastAsia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4014"/>
    <w:rPr>
      <w:rFonts w:eastAsia="Times New Roman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B04E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04E42"/>
  </w:style>
  <w:style w:type="character" w:styleId="a6">
    <w:name w:val="Hyperlink"/>
    <w:basedOn w:val="a0"/>
    <w:rsid w:val="00D91418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5249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4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CA2215-3926-4F94-8486-1B46105186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EDB29E-45E2-423F-A62A-BD2141DA2F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63999C-B34C-4A4C-A8FC-0D0FB0D5E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1422</Words>
  <Characters>812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2020-07-17T08:06:00Z</dcterms:created>
  <dcterms:modified xsi:type="dcterms:W3CDTF">2020-07-17T08:06:00Z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