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21D3" w:rsidRPr="002B7593" w:rsidRDefault="00E621D3" w:rsidP="00CD5BDC">
      <w:pPr>
        <w:spacing w:after="0" w:line="240" w:lineRule="auto"/>
        <w:jc w:val="center"/>
        <w:rPr>
          <w:rFonts w:ascii="Times New Roman" w:hAnsi="Times New Roman"/>
          <w:b/>
          <w:sz w:val="28"/>
          <w:szCs w:val="28"/>
        </w:rPr>
      </w:pPr>
      <w:bookmarkStart w:id="0" w:name="_GoBack"/>
      <w:bookmarkEnd w:id="0"/>
      <w:r w:rsidRPr="002B7593">
        <w:rPr>
          <w:rFonts w:ascii="Times New Roman" w:hAnsi="Times New Roman"/>
          <w:b/>
          <w:sz w:val="28"/>
          <w:szCs w:val="28"/>
        </w:rPr>
        <w:t>ПОРІВНЯЛЬНА ТАБЛИЦЯ</w:t>
      </w:r>
    </w:p>
    <w:p w:rsidR="00F56683" w:rsidRDefault="0048657A" w:rsidP="00CD5BDC">
      <w:pPr>
        <w:spacing w:after="0" w:line="240" w:lineRule="auto"/>
        <w:jc w:val="center"/>
        <w:rPr>
          <w:rFonts w:ascii="Times New Roman" w:hAnsi="Times New Roman"/>
          <w:b/>
          <w:sz w:val="28"/>
          <w:szCs w:val="28"/>
        </w:rPr>
      </w:pPr>
      <w:r w:rsidRPr="002B7593">
        <w:rPr>
          <w:rFonts w:ascii="Times New Roman" w:hAnsi="Times New Roman"/>
          <w:b/>
          <w:sz w:val="28"/>
          <w:szCs w:val="28"/>
        </w:rPr>
        <w:t xml:space="preserve">до </w:t>
      </w:r>
      <w:r w:rsidR="00FD37DA" w:rsidRPr="002B7593">
        <w:rPr>
          <w:rFonts w:ascii="Times New Roman" w:hAnsi="Times New Roman"/>
          <w:b/>
          <w:sz w:val="28"/>
          <w:szCs w:val="28"/>
        </w:rPr>
        <w:t xml:space="preserve">проєкту </w:t>
      </w:r>
      <w:r w:rsidRPr="002B7593">
        <w:rPr>
          <w:rFonts w:ascii="Times New Roman" w:hAnsi="Times New Roman"/>
          <w:b/>
          <w:sz w:val="28"/>
          <w:szCs w:val="28"/>
        </w:rPr>
        <w:t xml:space="preserve">Закону України </w:t>
      </w:r>
      <w:r w:rsidR="008B2964" w:rsidRPr="002B7593">
        <w:rPr>
          <w:rFonts w:ascii="Times New Roman" w:hAnsi="Times New Roman"/>
          <w:b/>
          <w:sz w:val="28"/>
          <w:szCs w:val="28"/>
        </w:rPr>
        <w:t>"П</w:t>
      </w:r>
      <w:r w:rsidRPr="002B7593">
        <w:rPr>
          <w:rFonts w:ascii="Times New Roman" w:hAnsi="Times New Roman"/>
          <w:b/>
          <w:sz w:val="28"/>
          <w:szCs w:val="28"/>
        </w:rPr>
        <w:t>ро внесення змін до Податкового кодексу України щодо</w:t>
      </w:r>
      <w:r w:rsidR="008C6429" w:rsidRPr="002B7593">
        <w:rPr>
          <w:rFonts w:ascii="Times New Roman" w:hAnsi="Times New Roman"/>
          <w:b/>
          <w:sz w:val="28"/>
          <w:szCs w:val="28"/>
        </w:rPr>
        <w:t xml:space="preserve"> </w:t>
      </w:r>
    </w:p>
    <w:p w:rsidR="00E621D3" w:rsidRPr="002B7593" w:rsidRDefault="00F56683" w:rsidP="00CD5BDC">
      <w:pPr>
        <w:spacing w:after="0" w:line="240" w:lineRule="auto"/>
        <w:jc w:val="center"/>
        <w:rPr>
          <w:rFonts w:ascii="Times New Roman" w:hAnsi="Times New Roman"/>
          <w:b/>
          <w:sz w:val="28"/>
          <w:szCs w:val="28"/>
        </w:rPr>
      </w:pPr>
      <w:r w:rsidRPr="00F56683">
        <w:rPr>
          <w:rFonts w:ascii="Times New Roman" w:hAnsi="Times New Roman"/>
          <w:b/>
          <w:sz w:val="28"/>
          <w:szCs w:val="28"/>
          <w:lang w:eastAsia="uk-UA"/>
        </w:rPr>
        <w:t>оподаткування</w:t>
      </w:r>
      <w:r>
        <w:t xml:space="preserve"> </w:t>
      </w:r>
      <w:r w:rsidR="00A20940">
        <w:rPr>
          <w:rFonts w:ascii="Times New Roman" w:hAnsi="Times New Roman"/>
          <w:b/>
          <w:bCs/>
          <w:sz w:val="28"/>
          <w:szCs w:val="28"/>
        </w:rPr>
        <w:t>культурних цінностей</w:t>
      </w:r>
      <w:r w:rsidR="008B2964" w:rsidRPr="002B7593">
        <w:rPr>
          <w:rFonts w:ascii="Times New Roman" w:hAnsi="Times New Roman"/>
          <w:b/>
          <w:sz w:val="28"/>
          <w:szCs w:val="28"/>
        </w:rPr>
        <w:t>"</w:t>
      </w:r>
    </w:p>
    <w:p w:rsidR="003A5580" w:rsidRPr="002B7593" w:rsidRDefault="003A5580" w:rsidP="00CD5BDC">
      <w:pPr>
        <w:spacing w:after="0" w:line="240" w:lineRule="auto"/>
        <w:jc w:val="both"/>
        <w:rPr>
          <w:rFonts w:ascii="Times New Roman" w:hAnsi="Times New Roman"/>
          <w:b/>
          <w:sz w:val="28"/>
          <w:szCs w:val="28"/>
        </w:rPr>
      </w:pPr>
    </w:p>
    <w:tbl>
      <w:tblPr>
        <w:tblW w:w="14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2"/>
        <w:gridCol w:w="7442"/>
      </w:tblGrid>
      <w:tr w:rsidR="00FD37DA" w:rsidRPr="002B7593" w:rsidTr="00BC5F61">
        <w:tc>
          <w:tcPr>
            <w:tcW w:w="7442" w:type="dxa"/>
          </w:tcPr>
          <w:p w:rsidR="00FD37DA" w:rsidRPr="002B7593" w:rsidRDefault="00FD37DA" w:rsidP="00CD5BDC">
            <w:pPr>
              <w:spacing w:after="0" w:line="240" w:lineRule="auto"/>
              <w:jc w:val="center"/>
              <w:rPr>
                <w:rFonts w:ascii="Times New Roman" w:hAnsi="Times New Roman"/>
                <w:b/>
                <w:sz w:val="28"/>
                <w:szCs w:val="28"/>
                <w:lang w:eastAsia="uk-UA"/>
              </w:rPr>
            </w:pPr>
            <w:r w:rsidRPr="002B7593">
              <w:rPr>
                <w:rFonts w:ascii="Times New Roman" w:hAnsi="Times New Roman"/>
                <w:b/>
                <w:sz w:val="28"/>
                <w:szCs w:val="28"/>
                <w:lang w:eastAsia="uk-UA"/>
              </w:rPr>
              <w:t>Зміст положення (норми)</w:t>
            </w:r>
          </w:p>
          <w:p w:rsidR="00FD37DA" w:rsidRPr="002B7593" w:rsidRDefault="00FD37DA" w:rsidP="00CD5BDC">
            <w:pPr>
              <w:spacing w:after="0"/>
              <w:ind w:firstLine="567"/>
              <w:jc w:val="center"/>
              <w:rPr>
                <w:rFonts w:ascii="Times New Roman" w:hAnsi="Times New Roman"/>
                <w:b/>
                <w:sz w:val="28"/>
                <w:szCs w:val="28"/>
              </w:rPr>
            </w:pPr>
            <w:r w:rsidRPr="002B7593">
              <w:rPr>
                <w:rFonts w:ascii="Times New Roman" w:hAnsi="Times New Roman"/>
                <w:b/>
                <w:sz w:val="28"/>
                <w:szCs w:val="28"/>
                <w:lang w:eastAsia="uk-UA"/>
              </w:rPr>
              <w:t>чинного акта законодавства</w:t>
            </w:r>
          </w:p>
        </w:tc>
        <w:tc>
          <w:tcPr>
            <w:tcW w:w="7442" w:type="dxa"/>
          </w:tcPr>
          <w:p w:rsidR="00FD37DA" w:rsidRPr="002B7593" w:rsidRDefault="00FD37DA" w:rsidP="00CD5BDC">
            <w:pPr>
              <w:spacing w:after="0" w:line="240" w:lineRule="auto"/>
              <w:jc w:val="center"/>
              <w:rPr>
                <w:rFonts w:ascii="Times New Roman" w:hAnsi="Times New Roman"/>
                <w:b/>
                <w:sz w:val="28"/>
                <w:szCs w:val="28"/>
                <w:lang w:eastAsia="uk-UA"/>
              </w:rPr>
            </w:pPr>
            <w:r w:rsidRPr="002B7593">
              <w:rPr>
                <w:rFonts w:ascii="Times New Roman" w:hAnsi="Times New Roman"/>
                <w:b/>
                <w:sz w:val="28"/>
                <w:szCs w:val="28"/>
                <w:lang w:eastAsia="uk-UA"/>
              </w:rPr>
              <w:t>Зміст відповідного положення (норми)</w:t>
            </w:r>
          </w:p>
          <w:p w:rsidR="00FD37DA" w:rsidRPr="002B7593" w:rsidRDefault="00FD37DA" w:rsidP="00CD5BDC">
            <w:pPr>
              <w:spacing w:after="0"/>
              <w:ind w:firstLine="567"/>
              <w:jc w:val="center"/>
              <w:rPr>
                <w:rFonts w:ascii="Times New Roman" w:hAnsi="Times New Roman"/>
                <w:b/>
                <w:sz w:val="28"/>
                <w:szCs w:val="28"/>
              </w:rPr>
            </w:pPr>
            <w:r w:rsidRPr="002B7593">
              <w:rPr>
                <w:rFonts w:ascii="Times New Roman" w:hAnsi="Times New Roman"/>
                <w:b/>
                <w:sz w:val="28"/>
                <w:szCs w:val="28"/>
                <w:lang w:eastAsia="uk-UA"/>
              </w:rPr>
              <w:t>проєкту акта</w:t>
            </w:r>
          </w:p>
        </w:tc>
      </w:tr>
      <w:tr w:rsidR="00FF458C" w:rsidRPr="002B7593" w:rsidTr="00465D94">
        <w:tc>
          <w:tcPr>
            <w:tcW w:w="14884" w:type="dxa"/>
            <w:gridSpan w:val="2"/>
          </w:tcPr>
          <w:p w:rsidR="00FF458C" w:rsidRPr="002B7593" w:rsidRDefault="00FF458C" w:rsidP="00CD5BDC">
            <w:pPr>
              <w:spacing w:after="0" w:line="240" w:lineRule="auto"/>
              <w:jc w:val="center"/>
              <w:rPr>
                <w:rFonts w:ascii="Times New Roman" w:hAnsi="Times New Roman"/>
                <w:b/>
                <w:sz w:val="28"/>
                <w:szCs w:val="28"/>
                <w:lang w:eastAsia="uk-UA"/>
              </w:rPr>
            </w:pPr>
            <w:r w:rsidRPr="002B7593">
              <w:rPr>
                <w:rFonts w:ascii="Times New Roman" w:hAnsi="Times New Roman"/>
                <w:b/>
                <w:sz w:val="28"/>
                <w:szCs w:val="28"/>
              </w:rPr>
              <w:t>Розділ V. ПОДАТОК НА ДОДАНУ ВАРТІСТЬ</w:t>
            </w:r>
          </w:p>
        </w:tc>
      </w:tr>
      <w:tr w:rsidR="00963F75" w:rsidRPr="002B7593" w:rsidTr="00BC5F61">
        <w:tc>
          <w:tcPr>
            <w:tcW w:w="7442" w:type="dxa"/>
          </w:tcPr>
          <w:p w:rsidR="00963F75" w:rsidRPr="002B7593" w:rsidRDefault="00963F75" w:rsidP="00CD5BDC">
            <w:pPr>
              <w:spacing w:after="0" w:line="240" w:lineRule="auto"/>
              <w:jc w:val="both"/>
              <w:rPr>
                <w:rFonts w:ascii="Times New Roman" w:hAnsi="Times New Roman"/>
                <w:sz w:val="28"/>
                <w:szCs w:val="28"/>
                <w:lang w:eastAsia="uk-UA"/>
              </w:rPr>
            </w:pPr>
            <w:r w:rsidRPr="00D25FB4">
              <w:rPr>
                <w:rFonts w:ascii="Times New Roman" w:hAnsi="Times New Roman"/>
                <w:b/>
                <w:sz w:val="28"/>
                <w:szCs w:val="28"/>
                <w:lang w:eastAsia="uk-UA"/>
              </w:rPr>
              <w:t xml:space="preserve">Стаття 197. </w:t>
            </w:r>
            <w:r w:rsidRPr="00D25FB4">
              <w:rPr>
                <w:rFonts w:ascii="Times New Roman" w:hAnsi="Times New Roman"/>
                <w:sz w:val="28"/>
                <w:szCs w:val="28"/>
                <w:lang w:eastAsia="uk-UA"/>
              </w:rPr>
              <w:t>Операції, звільнені від оподаткування</w:t>
            </w:r>
            <w:r>
              <w:t xml:space="preserve"> </w:t>
            </w:r>
          </w:p>
        </w:tc>
        <w:tc>
          <w:tcPr>
            <w:tcW w:w="7442" w:type="dxa"/>
          </w:tcPr>
          <w:p w:rsidR="00963F75" w:rsidRPr="002B7593" w:rsidRDefault="00963F75" w:rsidP="00CD5BDC">
            <w:pPr>
              <w:spacing w:after="0" w:line="240" w:lineRule="auto"/>
              <w:jc w:val="both"/>
              <w:rPr>
                <w:rFonts w:ascii="Times New Roman" w:hAnsi="Times New Roman"/>
                <w:sz w:val="28"/>
                <w:szCs w:val="28"/>
                <w:lang w:eastAsia="uk-UA"/>
              </w:rPr>
            </w:pPr>
            <w:r w:rsidRPr="00D25FB4">
              <w:rPr>
                <w:rFonts w:ascii="Times New Roman" w:hAnsi="Times New Roman"/>
                <w:b/>
                <w:sz w:val="28"/>
                <w:szCs w:val="28"/>
                <w:lang w:eastAsia="uk-UA"/>
              </w:rPr>
              <w:t xml:space="preserve">Стаття 197. </w:t>
            </w:r>
            <w:r w:rsidRPr="00D25FB4">
              <w:rPr>
                <w:rFonts w:ascii="Times New Roman" w:hAnsi="Times New Roman"/>
                <w:sz w:val="28"/>
                <w:szCs w:val="28"/>
                <w:lang w:eastAsia="uk-UA"/>
              </w:rPr>
              <w:t>Операції, звільнені від оподаткування</w:t>
            </w:r>
            <w:r>
              <w:t xml:space="preserve"> </w:t>
            </w:r>
          </w:p>
        </w:tc>
      </w:tr>
      <w:tr w:rsidR="00963F75" w:rsidRPr="002B7593" w:rsidTr="00BC5F61">
        <w:tc>
          <w:tcPr>
            <w:tcW w:w="7442" w:type="dxa"/>
          </w:tcPr>
          <w:p w:rsidR="00963F75" w:rsidRPr="002B7593" w:rsidRDefault="00963F75" w:rsidP="00CD5BDC">
            <w:pPr>
              <w:spacing w:after="0" w:line="240" w:lineRule="auto"/>
              <w:jc w:val="both"/>
              <w:rPr>
                <w:rFonts w:ascii="Times New Roman" w:hAnsi="Times New Roman"/>
                <w:sz w:val="28"/>
                <w:szCs w:val="28"/>
                <w:lang w:eastAsia="uk-UA"/>
              </w:rPr>
            </w:pPr>
            <w:r w:rsidRPr="00D25FB4">
              <w:rPr>
                <w:rFonts w:ascii="Times New Roman" w:hAnsi="Times New Roman"/>
                <w:sz w:val="28"/>
                <w:szCs w:val="28"/>
                <w:lang w:eastAsia="uk-UA"/>
              </w:rPr>
              <w:t xml:space="preserve">197.7. Звільняються від оподаткування операції із ввезення на митну територію України </w:t>
            </w:r>
            <w:r w:rsidRPr="0003149E">
              <w:rPr>
                <w:rFonts w:ascii="Times New Roman" w:hAnsi="Times New Roman"/>
                <w:sz w:val="28"/>
                <w:szCs w:val="28"/>
                <w:lang w:eastAsia="uk-UA"/>
              </w:rPr>
              <w:t>культурних цінностей</w:t>
            </w:r>
            <w:r w:rsidRPr="00D25FB4">
              <w:rPr>
                <w:rFonts w:ascii="Times New Roman" w:hAnsi="Times New Roman"/>
                <w:sz w:val="28"/>
                <w:szCs w:val="28"/>
                <w:lang w:eastAsia="uk-UA"/>
              </w:rPr>
              <w:t xml:space="preserve"> за кодами згідно з УКТ ЗЕД 9701 10 00 00, 9701 90 00 00, 9702 00 00 00, 9703 00 00 00, 9704 00 00 00, 9705 00 00 00, 9706 00 00 00</w:t>
            </w:r>
            <w:r w:rsidRPr="00DD11B3">
              <w:rPr>
                <w:rFonts w:ascii="Times New Roman" w:hAnsi="Times New Roman"/>
                <w:b/>
                <w:sz w:val="28"/>
                <w:szCs w:val="28"/>
                <w:lang w:eastAsia="uk-UA"/>
              </w:rPr>
              <w:t xml:space="preserve">, </w:t>
            </w:r>
            <w:r w:rsidRPr="0071778E">
              <w:rPr>
                <w:rFonts w:ascii="Times New Roman" w:hAnsi="Times New Roman"/>
                <w:b/>
                <w:strike/>
                <w:sz w:val="28"/>
                <w:szCs w:val="28"/>
                <w:lang w:eastAsia="uk-UA"/>
              </w:rPr>
              <w:t>виготовлених 50 і більше років тому.</w:t>
            </w:r>
            <w:r w:rsidRPr="00D25FB4">
              <w:rPr>
                <w:rFonts w:ascii="Times New Roman" w:hAnsi="Times New Roman"/>
                <w:sz w:val="28"/>
                <w:szCs w:val="28"/>
                <w:lang w:eastAsia="uk-UA"/>
              </w:rPr>
              <w:t xml:space="preserve"> </w:t>
            </w:r>
          </w:p>
        </w:tc>
        <w:tc>
          <w:tcPr>
            <w:tcW w:w="7442" w:type="dxa"/>
          </w:tcPr>
          <w:p w:rsidR="00963F75" w:rsidRPr="002B7593" w:rsidRDefault="00963F75" w:rsidP="00974A38">
            <w:pPr>
              <w:spacing w:after="0" w:line="240" w:lineRule="auto"/>
              <w:jc w:val="both"/>
              <w:rPr>
                <w:rFonts w:ascii="Times New Roman" w:hAnsi="Times New Roman"/>
                <w:sz w:val="28"/>
                <w:szCs w:val="28"/>
                <w:lang w:eastAsia="uk-UA"/>
              </w:rPr>
            </w:pPr>
            <w:r w:rsidRPr="00D25FB4">
              <w:rPr>
                <w:rFonts w:ascii="Times New Roman" w:hAnsi="Times New Roman"/>
                <w:sz w:val="28"/>
                <w:szCs w:val="28"/>
                <w:lang w:eastAsia="uk-UA"/>
              </w:rPr>
              <w:t xml:space="preserve">197.7. Звільняються від оподаткування операції із ввезення на митну територію України </w:t>
            </w:r>
            <w:r w:rsidR="0003149E" w:rsidRPr="0003149E">
              <w:rPr>
                <w:rFonts w:ascii="Times New Roman" w:hAnsi="Times New Roman"/>
                <w:sz w:val="28"/>
                <w:szCs w:val="28"/>
                <w:lang w:eastAsia="uk-UA"/>
              </w:rPr>
              <w:t>культурних цінностей</w:t>
            </w:r>
            <w:r w:rsidR="0003149E" w:rsidRPr="00D25FB4">
              <w:rPr>
                <w:rFonts w:ascii="Times New Roman" w:hAnsi="Times New Roman"/>
                <w:sz w:val="28"/>
                <w:szCs w:val="28"/>
                <w:lang w:eastAsia="uk-UA"/>
              </w:rPr>
              <w:t xml:space="preserve"> </w:t>
            </w:r>
            <w:r w:rsidRPr="00D25FB4">
              <w:rPr>
                <w:rFonts w:ascii="Times New Roman" w:hAnsi="Times New Roman"/>
                <w:sz w:val="28"/>
                <w:szCs w:val="28"/>
                <w:lang w:eastAsia="uk-UA"/>
              </w:rPr>
              <w:t xml:space="preserve">за кодами згідно з УКТ ЗЕД 9701 10 00 00, 9701 90 00 00, 9702 00 00 00, 9703 00 00 00, 9704 00 00 00, 9705 00 00 00, 9706 00 00 00. </w:t>
            </w:r>
          </w:p>
        </w:tc>
      </w:tr>
      <w:tr w:rsidR="004A2AF8" w:rsidRPr="002B7593" w:rsidTr="00BC5F61">
        <w:tc>
          <w:tcPr>
            <w:tcW w:w="7442" w:type="dxa"/>
          </w:tcPr>
          <w:p w:rsidR="004A2AF8" w:rsidRPr="002B7593" w:rsidRDefault="004A2AF8" w:rsidP="006D4AC0">
            <w:pPr>
              <w:spacing w:after="0" w:line="240" w:lineRule="auto"/>
              <w:jc w:val="both"/>
              <w:rPr>
                <w:rFonts w:ascii="Times New Roman" w:hAnsi="Times New Roman"/>
                <w:sz w:val="28"/>
                <w:szCs w:val="28"/>
                <w:lang w:eastAsia="uk-UA"/>
              </w:rPr>
            </w:pPr>
            <w:r w:rsidRPr="00FF458C">
              <w:rPr>
                <w:rFonts w:ascii="Times New Roman" w:hAnsi="Times New Roman"/>
                <w:b/>
                <w:sz w:val="28"/>
                <w:szCs w:val="28"/>
                <w:lang w:eastAsia="uk-UA"/>
              </w:rPr>
              <w:t>Стаття 210.</w:t>
            </w:r>
            <w:r w:rsidRPr="00FF458C">
              <w:rPr>
                <w:rFonts w:ascii="Times New Roman" w:hAnsi="Times New Roman"/>
                <w:sz w:val="28"/>
                <w:szCs w:val="28"/>
                <w:lang w:eastAsia="uk-UA"/>
              </w:rPr>
              <w:t xml:space="preserve"> Спеціальний режим оподаткування діяльності щодо виробів мистецтва, предметів колекціонування або антикваріату </w:t>
            </w:r>
          </w:p>
        </w:tc>
        <w:tc>
          <w:tcPr>
            <w:tcW w:w="7442" w:type="dxa"/>
          </w:tcPr>
          <w:p w:rsidR="004A2AF8" w:rsidRPr="002B7593" w:rsidRDefault="004A2AF8" w:rsidP="006D4AC0">
            <w:pPr>
              <w:spacing w:after="0" w:line="240" w:lineRule="auto"/>
              <w:jc w:val="both"/>
              <w:rPr>
                <w:rFonts w:ascii="Times New Roman" w:hAnsi="Times New Roman"/>
                <w:sz w:val="28"/>
                <w:szCs w:val="28"/>
                <w:lang w:eastAsia="uk-UA"/>
              </w:rPr>
            </w:pPr>
            <w:r w:rsidRPr="00FF458C">
              <w:rPr>
                <w:rFonts w:ascii="Times New Roman" w:hAnsi="Times New Roman"/>
                <w:b/>
                <w:sz w:val="28"/>
                <w:szCs w:val="28"/>
                <w:lang w:eastAsia="uk-UA"/>
              </w:rPr>
              <w:t>Стаття 210.</w:t>
            </w:r>
            <w:r w:rsidRPr="00FF458C">
              <w:rPr>
                <w:rFonts w:ascii="Times New Roman" w:hAnsi="Times New Roman"/>
                <w:sz w:val="28"/>
                <w:szCs w:val="28"/>
                <w:lang w:eastAsia="uk-UA"/>
              </w:rPr>
              <w:t xml:space="preserve"> Спеціальний режим оподаткування діяльності щодо виробів мистецтва, предметів колекціонування або антикваріату </w:t>
            </w:r>
          </w:p>
        </w:tc>
      </w:tr>
      <w:tr w:rsidR="00BC5F61" w:rsidRPr="002B7593" w:rsidTr="00BC5F61">
        <w:trPr>
          <w:trHeight w:val="276"/>
        </w:trPr>
        <w:tc>
          <w:tcPr>
            <w:tcW w:w="7442" w:type="dxa"/>
          </w:tcPr>
          <w:p w:rsidR="00BC5F61" w:rsidRPr="002B7593" w:rsidRDefault="00BC5F61" w:rsidP="00BC5F61">
            <w:pPr>
              <w:spacing w:after="0" w:line="240" w:lineRule="auto"/>
              <w:jc w:val="both"/>
              <w:rPr>
                <w:rFonts w:ascii="Times New Roman" w:hAnsi="Times New Roman"/>
                <w:sz w:val="28"/>
                <w:szCs w:val="28"/>
                <w:lang w:eastAsia="uk-UA"/>
              </w:rPr>
            </w:pPr>
            <w:r w:rsidRPr="00FF458C">
              <w:rPr>
                <w:rFonts w:ascii="Times New Roman" w:hAnsi="Times New Roman"/>
                <w:sz w:val="28"/>
                <w:szCs w:val="28"/>
                <w:lang w:eastAsia="uk-UA"/>
              </w:rPr>
              <w:t xml:space="preserve">210.7. </w:t>
            </w:r>
            <w:r w:rsidRPr="00DF78DD">
              <w:rPr>
                <w:rFonts w:ascii="Times New Roman" w:hAnsi="Times New Roman"/>
                <w:b/>
                <w:sz w:val="28"/>
                <w:szCs w:val="28"/>
                <w:lang w:eastAsia="uk-UA"/>
              </w:rPr>
              <w:t>На операції з вивезення культурних цінностей у митному режимі експорту нульова ставка податку не застосовується.</w:t>
            </w:r>
            <w:r w:rsidRPr="00FF458C">
              <w:rPr>
                <w:rFonts w:ascii="Times New Roman" w:hAnsi="Times New Roman"/>
                <w:sz w:val="28"/>
                <w:szCs w:val="28"/>
                <w:lang w:eastAsia="uk-UA"/>
              </w:rPr>
              <w:t xml:space="preserve"> </w:t>
            </w:r>
          </w:p>
        </w:tc>
        <w:tc>
          <w:tcPr>
            <w:tcW w:w="7442" w:type="dxa"/>
          </w:tcPr>
          <w:p w:rsidR="00BC5F61" w:rsidRPr="002B7593" w:rsidRDefault="00BC5F61" w:rsidP="00BC5F61">
            <w:pPr>
              <w:spacing w:after="0" w:line="240" w:lineRule="auto"/>
              <w:jc w:val="both"/>
              <w:rPr>
                <w:rFonts w:ascii="Times New Roman" w:hAnsi="Times New Roman"/>
                <w:sz w:val="28"/>
                <w:szCs w:val="28"/>
                <w:lang w:eastAsia="uk-UA"/>
              </w:rPr>
            </w:pPr>
            <w:r w:rsidRPr="00FF458C">
              <w:rPr>
                <w:rFonts w:ascii="Times New Roman" w:hAnsi="Times New Roman"/>
                <w:sz w:val="28"/>
                <w:szCs w:val="28"/>
                <w:lang w:eastAsia="uk-UA"/>
              </w:rPr>
              <w:t xml:space="preserve">210.7. </w:t>
            </w:r>
            <w:r w:rsidRPr="00DF78DD">
              <w:rPr>
                <w:rFonts w:ascii="Times New Roman" w:hAnsi="Times New Roman"/>
                <w:b/>
                <w:sz w:val="28"/>
                <w:szCs w:val="28"/>
                <w:lang w:eastAsia="uk-UA"/>
              </w:rPr>
              <w:t>Виключити</w:t>
            </w:r>
            <w:r>
              <w:rPr>
                <w:rFonts w:ascii="Times New Roman" w:hAnsi="Times New Roman"/>
                <w:sz w:val="28"/>
                <w:szCs w:val="28"/>
                <w:lang w:eastAsia="uk-UA"/>
              </w:rPr>
              <w:t>.</w:t>
            </w:r>
            <w:r w:rsidRPr="00FF458C">
              <w:rPr>
                <w:rFonts w:ascii="Times New Roman" w:hAnsi="Times New Roman"/>
                <w:sz w:val="28"/>
                <w:szCs w:val="28"/>
                <w:lang w:eastAsia="uk-UA"/>
              </w:rPr>
              <w:t xml:space="preserve"> </w:t>
            </w:r>
          </w:p>
        </w:tc>
      </w:tr>
    </w:tbl>
    <w:p w:rsidR="004B6C36" w:rsidRDefault="00EF2D01" w:rsidP="00CD5BDC">
      <w:pPr>
        <w:spacing w:after="0" w:line="240" w:lineRule="auto"/>
        <w:ind w:firstLine="34"/>
        <w:jc w:val="both"/>
        <w:rPr>
          <w:rFonts w:ascii="Times New Roman" w:hAnsi="Times New Roman"/>
          <w:b/>
          <w:sz w:val="28"/>
          <w:szCs w:val="28"/>
        </w:rPr>
      </w:pPr>
      <w:r w:rsidRPr="00EF2D01">
        <w:rPr>
          <w:rFonts w:ascii="Times New Roman" w:hAnsi="Times New Roman"/>
          <w:b/>
          <w:sz w:val="28"/>
          <w:szCs w:val="28"/>
        </w:rPr>
        <w:t xml:space="preserve">   </w:t>
      </w:r>
    </w:p>
    <w:p w:rsidR="00443D9C" w:rsidRDefault="00443D9C" w:rsidP="004B6C36">
      <w:pPr>
        <w:spacing w:after="0" w:line="240" w:lineRule="auto"/>
        <w:ind w:firstLine="567"/>
        <w:jc w:val="both"/>
        <w:rPr>
          <w:rFonts w:ascii="Times New Roman" w:hAnsi="Times New Roman"/>
          <w:b/>
          <w:sz w:val="28"/>
          <w:szCs w:val="28"/>
        </w:rPr>
      </w:pPr>
    </w:p>
    <w:p w:rsidR="00345149" w:rsidRPr="002B7593" w:rsidRDefault="00C85CB4" w:rsidP="004B6C36">
      <w:pPr>
        <w:spacing w:after="0" w:line="240" w:lineRule="auto"/>
        <w:ind w:firstLine="567"/>
        <w:jc w:val="both"/>
        <w:rPr>
          <w:rFonts w:ascii="Times New Roman" w:hAnsi="Times New Roman"/>
          <w:b/>
          <w:sz w:val="28"/>
          <w:szCs w:val="28"/>
          <w:lang w:eastAsia="uk-UA"/>
        </w:rPr>
      </w:pPr>
      <w:r>
        <w:rPr>
          <w:rFonts w:ascii="Times New Roman" w:hAnsi="Times New Roman"/>
          <w:b/>
          <w:sz w:val="28"/>
          <w:szCs w:val="28"/>
        </w:rPr>
        <w:t>Народн</w:t>
      </w:r>
      <w:r w:rsidR="00E84E1A">
        <w:rPr>
          <w:rFonts w:ascii="Times New Roman" w:hAnsi="Times New Roman"/>
          <w:b/>
          <w:sz w:val="28"/>
          <w:szCs w:val="28"/>
        </w:rPr>
        <w:t>ий</w:t>
      </w:r>
      <w:r>
        <w:rPr>
          <w:rFonts w:ascii="Times New Roman" w:hAnsi="Times New Roman"/>
          <w:b/>
          <w:sz w:val="28"/>
          <w:szCs w:val="28"/>
        </w:rPr>
        <w:t xml:space="preserve"> депутат </w:t>
      </w:r>
      <w:r w:rsidR="00E84E1A">
        <w:rPr>
          <w:rFonts w:ascii="Times New Roman" w:hAnsi="Times New Roman"/>
          <w:b/>
          <w:sz w:val="28"/>
          <w:szCs w:val="28"/>
        </w:rPr>
        <w:t>України</w:t>
      </w:r>
      <w:r w:rsidR="00EF2D01">
        <w:rPr>
          <w:rFonts w:ascii="Times New Roman" w:hAnsi="Times New Roman"/>
          <w:b/>
          <w:sz w:val="28"/>
          <w:szCs w:val="28"/>
        </w:rPr>
        <w:t xml:space="preserve">                                                                                         _____________     </w:t>
      </w:r>
      <w:r w:rsidR="00EB4A88" w:rsidRPr="00444671">
        <w:rPr>
          <w:rFonts w:ascii="Times New Roman" w:hAnsi="Times New Roman"/>
          <w:b/>
          <w:sz w:val="28"/>
          <w:szCs w:val="28"/>
        </w:rPr>
        <w:t>Г. Б. Ле</w:t>
      </w:r>
      <w:r w:rsidR="00EB4A88">
        <w:rPr>
          <w:rFonts w:ascii="Times New Roman" w:hAnsi="Times New Roman"/>
          <w:b/>
          <w:sz w:val="28"/>
          <w:szCs w:val="28"/>
        </w:rPr>
        <w:t>р</w:t>
      </w:r>
      <w:r w:rsidR="00EB4A88" w:rsidRPr="00444671">
        <w:rPr>
          <w:rFonts w:ascii="Times New Roman" w:hAnsi="Times New Roman"/>
          <w:b/>
          <w:sz w:val="28"/>
          <w:szCs w:val="28"/>
        </w:rPr>
        <w:t>ос</w:t>
      </w:r>
    </w:p>
    <w:sectPr w:rsidR="00345149" w:rsidRPr="002B7593" w:rsidSect="004B6C36">
      <w:footerReference w:type="even" r:id="rId10"/>
      <w:footerReference w:type="default" r:id="rId11"/>
      <w:pgSz w:w="16838" w:h="11906" w:orient="landscape"/>
      <w:pgMar w:top="851" w:right="1080" w:bottom="993" w:left="1080" w:header="709" w:footer="479"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5F23" w:rsidRDefault="009A5F23">
      <w:r>
        <w:separator/>
      </w:r>
    </w:p>
  </w:endnote>
  <w:endnote w:type="continuationSeparator" w:id="0">
    <w:p w:rsidR="009A5F23" w:rsidRDefault="009A5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974" w:rsidRDefault="00700974" w:rsidP="00C80CA3">
    <w:pPr>
      <w:pStyle w:val="a6"/>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700974" w:rsidRDefault="00700974" w:rsidP="00E621D3">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2D7" w:rsidRPr="005F62D7" w:rsidRDefault="005F62D7">
    <w:pPr>
      <w:pStyle w:val="a6"/>
      <w:jc w:val="right"/>
      <w:rPr>
        <w:rFonts w:ascii="Times New Roman" w:hAnsi="Times New Roman"/>
        <w:sz w:val="28"/>
        <w:szCs w:val="28"/>
      </w:rPr>
    </w:pPr>
    <w:r w:rsidRPr="005F62D7">
      <w:rPr>
        <w:rFonts w:ascii="Times New Roman" w:hAnsi="Times New Roman"/>
        <w:sz w:val="28"/>
        <w:szCs w:val="28"/>
      </w:rPr>
      <w:fldChar w:fldCharType="begin"/>
    </w:r>
    <w:r w:rsidRPr="005F62D7">
      <w:rPr>
        <w:rFonts w:ascii="Times New Roman" w:hAnsi="Times New Roman"/>
        <w:sz w:val="28"/>
        <w:szCs w:val="28"/>
      </w:rPr>
      <w:instrText>PAGE   \* MERGEFORMAT</w:instrText>
    </w:r>
    <w:r w:rsidRPr="005F62D7">
      <w:rPr>
        <w:rFonts w:ascii="Times New Roman" w:hAnsi="Times New Roman"/>
        <w:sz w:val="28"/>
        <w:szCs w:val="28"/>
      </w:rPr>
      <w:fldChar w:fldCharType="separate"/>
    </w:r>
    <w:r w:rsidR="00DF2C0D" w:rsidRPr="00DF2C0D">
      <w:rPr>
        <w:rFonts w:ascii="Times New Roman" w:hAnsi="Times New Roman"/>
        <w:noProof/>
        <w:sz w:val="28"/>
        <w:szCs w:val="28"/>
        <w:lang w:val="ru-RU"/>
      </w:rPr>
      <w:t>3</w:t>
    </w:r>
    <w:r w:rsidRPr="005F62D7">
      <w:rPr>
        <w:rFonts w:ascii="Times New Roman" w:hAnsi="Times New Roman"/>
        <w:sz w:val="28"/>
        <w:szCs w:val="28"/>
      </w:rPr>
      <w:fldChar w:fldCharType="end"/>
    </w:r>
  </w:p>
  <w:p w:rsidR="005F62D7" w:rsidRDefault="005F62D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5F23" w:rsidRDefault="009A5F23">
      <w:r>
        <w:separator/>
      </w:r>
    </w:p>
  </w:footnote>
  <w:footnote w:type="continuationSeparator" w:id="0">
    <w:p w:rsidR="009A5F23" w:rsidRDefault="009A5F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16680"/>
    <w:multiLevelType w:val="hybridMultilevel"/>
    <w:tmpl w:val="9B5478C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0DE23F3"/>
    <w:multiLevelType w:val="hybridMultilevel"/>
    <w:tmpl w:val="43F6BEA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29A96E79"/>
    <w:multiLevelType w:val="hybridMultilevel"/>
    <w:tmpl w:val="14545DB6"/>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15:restartNumberingAfterBreak="0">
    <w:nsid w:val="4262688D"/>
    <w:multiLevelType w:val="hybridMultilevel"/>
    <w:tmpl w:val="8EA84A2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15:restartNumberingAfterBreak="0">
    <w:nsid w:val="598B7A9E"/>
    <w:multiLevelType w:val="hybridMultilevel"/>
    <w:tmpl w:val="4C1E6BA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 w15:restartNumberingAfterBreak="0">
    <w:nsid w:val="5D6F3FF5"/>
    <w:multiLevelType w:val="hybridMultilevel"/>
    <w:tmpl w:val="8EA84A2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15:restartNumberingAfterBreak="0">
    <w:nsid w:val="732765EF"/>
    <w:multiLevelType w:val="hybridMultilevel"/>
    <w:tmpl w:val="F1725A76"/>
    <w:lvl w:ilvl="0" w:tplc="497EC3E6">
      <w:start w:val="1"/>
      <w:numFmt w:val="decimal"/>
      <w:lvlText w:val="%1."/>
      <w:lvlJc w:val="left"/>
      <w:pPr>
        <w:ind w:left="388" w:hanging="360"/>
      </w:pPr>
      <w:rPr>
        <w:rFonts w:cs="Times New Roman" w:hint="default"/>
      </w:rPr>
    </w:lvl>
    <w:lvl w:ilvl="1" w:tplc="04220019" w:tentative="1">
      <w:start w:val="1"/>
      <w:numFmt w:val="lowerLetter"/>
      <w:lvlText w:val="%2."/>
      <w:lvlJc w:val="left"/>
      <w:pPr>
        <w:ind w:left="1108" w:hanging="360"/>
      </w:pPr>
      <w:rPr>
        <w:rFonts w:cs="Times New Roman"/>
      </w:rPr>
    </w:lvl>
    <w:lvl w:ilvl="2" w:tplc="0422001B" w:tentative="1">
      <w:start w:val="1"/>
      <w:numFmt w:val="lowerRoman"/>
      <w:lvlText w:val="%3."/>
      <w:lvlJc w:val="right"/>
      <w:pPr>
        <w:ind w:left="1828" w:hanging="180"/>
      </w:pPr>
      <w:rPr>
        <w:rFonts w:cs="Times New Roman"/>
      </w:rPr>
    </w:lvl>
    <w:lvl w:ilvl="3" w:tplc="0422000F" w:tentative="1">
      <w:start w:val="1"/>
      <w:numFmt w:val="decimal"/>
      <w:lvlText w:val="%4."/>
      <w:lvlJc w:val="left"/>
      <w:pPr>
        <w:ind w:left="2548" w:hanging="360"/>
      </w:pPr>
      <w:rPr>
        <w:rFonts w:cs="Times New Roman"/>
      </w:rPr>
    </w:lvl>
    <w:lvl w:ilvl="4" w:tplc="04220019" w:tentative="1">
      <w:start w:val="1"/>
      <w:numFmt w:val="lowerLetter"/>
      <w:lvlText w:val="%5."/>
      <w:lvlJc w:val="left"/>
      <w:pPr>
        <w:ind w:left="3268" w:hanging="360"/>
      </w:pPr>
      <w:rPr>
        <w:rFonts w:cs="Times New Roman"/>
      </w:rPr>
    </w:lvl>
    <w:lvl w:ilvl="5" w:tplc="0422001B" w:tentative="1">
      <w:start w:val="1"/>
      <w:numFmt w:val="lowerRoman"/>
      <w:lvlText w:val="%6."/>
      <w:lvlJc w:val="right"/>
      <w:pPr>
        <w:ind w:left="3988" w:hanging="180"/>
      </w:pPr>
      <w:rPr>
        <w:rFonts w:cs="Times New Roman"/>
      </w:rPr>
    </w:lvl>
    <w:lvl w:ilvl="6" w:tplc="0422000F" w:tentative="1">
      <w:start w:val="1"/>
      <w:numFmt w:val="decimal"/>
      <w:lvlText w:val="%7."/>
      <w:lvlJc w:val="left"/>
      <w:pPr>
        <w:ind w:left="4708" w:hanging="360"/>
      </w:pPr>
      <w:rPr>
        <w:rFonts w:cs="Times New Roman"/>
      </w:rPr>
    </w:lvl>
    <w:lvl w:ilvl="7" w:tplc="04220019" w:tentative="1">
      <w:start w:val="1"/>
      <w:numFmt w:val="lowerLetter"/>
      <w:lvlText w:val="%8."/>
      <w:lvlJc w:val="left"/>
      <w:pPr>
        <w:ind w:left="5428" w:hanging="360"/>
      </w:pPr>
      <w:rPr>
        <w:rFonts w:cs="Times New Roman"/>
      </w:rPr>
    </w:lvl>
    <w:lvl w:ilvl="8" w:tplc="0422001B" w:tentative="1">
      <w:start w:val="1"/>
      <w:numFmt w:val="lowerRoman"/>
      <w:lvlText w:val="%9."/>
      <w:lvlJc w:val="right"/>
      <w:pPr>
        <w:ind w:left="6148" w:hanging="180"/>
      </w:pPr>
      <w:rPr>
        <w:rFonts w:cs="Times New Roman"/>
      </w:rPr>
    </w:lvl>
  </w:abstractNum>
  <w:num w:numId="1">
    <w:abstractNumId w:val="4"/>
  </w:num>
  <w:num w:numId="2">
    <w:abstractNumId w:val="3"/>
  </w:num>
  <w:num w:numId="3">
    <w:abstractNumId w:val="5"/>
  </w:num>
  <w:num w:numId="4">
    <w:abstractNumId w:val="1"/>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1D3"/>
    <w:rsid w:val="00005F7B"/>
    <w:rsid w:val="00007974"/>
    <w:rsid w:val="00011278"/>
    <w:rsid w:val="00015843"/>
    <w:rsid w:val="00016E45"/>
    <w:rsid w:val="0001779D"/>
    <w:rsid w:val="00020363"/>
    <w:rsid w:val="000243F9"/>
    <w:rsid w:val="0003149E"/>
    <w:rsid w:val="0003263C"/>
    <w:rsid w:val="000428D2"/>
    <w:rsid w:val="00043A59"/>
    <w:rsid w:val="0004705B"/>
    <w:rsid w:val="00050F80"/>
    <w:rsid w:val="00054128"/>
    <w:rsid w:val="00062861"/>
    <w:rsid w:val="00077F1E"/>
    <w:rsid w:val="00092164"/>
    <w:rsid w:val="000A0B7C"/>
    <w:rsid w:val="000A39D8"/>
    <w:rsid w:val="000A679A"/>
    <w:rsid w:val="000A7764"/>
    <w:rsid w:val="000B50F8"/>
    <w:rsid w:val="000D055E"/>
    <w:rsid w:val="000D6F3B"/>
    <w:rsid w:val="000D7B1B"/>
    <w:rsid w:val="000E1238"/>
    <w:rsid w:val="000F287E"/>
    <w:rsid w:val="000F3260"/>
    <w:rsid w:val="000F604A"/>
    <w:rsid w:val="00113831"/>
    <w:rsid w:val="00123891"/>
    <w:rsid w:val="00125B56"/>
    <w:rsid w:val="0013493E"/>
    <w:rsid w:val="00150E19"/>
    <w:rsid w:val="00152FC2"/>
    <w:rsid w:val="00157525"/>
    <w:rsid w:val="001661F0"/>
    <w:rsid w:val="00173C3B"/>
    <w:rsid w:val="001A27CE"/>
    <w:rsid w:val="001A3116"/>
    <w:rsid w:val="001B6216"/>
    <w:rsid w:val="001C22B1"/>
    <w:rsid w:val="001C56E2"/>
    <w:rsid w:val="001C6423"/>
    <w:rsid w:val="001D63AE"/>
    <w:rsid w:val="001D74F9"/>
    <w:rsid w:val="001E19CF"/>
    <w:rsid w:val="001F36AE"/>
    <w:rsid w:val="001F4626"/>
    <w:rsid w:val="001F4BB7"/>
    <w:rsid w:val="001F6A68"/>
    <w:rsid w:val="00203169"/>
    <w:rsid w:val="002034A1"/>
    <w:rsid w:val="00204F41"/>
    <w:rsid w:val="00205C9C"/>
    <w:rsid w:val="00210E1E"/>
    <w:rsid w:val="00225EA3"/>
    <w:rsid w:val="002305B5"/>
    <w:rsid w:val="002331F2"/>
    <w:rsid w:val="00234A24"/>
    <w:rsid w:val="002352E1"/>
    <w:rsid w:val="00235BAF"/>
    <w:rsid w:val="00236E5F"/>
    <w:rsid w:val="00246FE7"/>
    <w:rsid w:val="00247DD0"/>
    <w:rsid w:val="00264E03"/>
    <w:rsid w:val="0027260F"/>
    <w:rsid w:val="00274F99"/>
    <w:rsid w:val="002750C4"/>
    <w:rsid w:val="00281575"/>
    <w:rsid w:val="002A3DD8"/>
    <w:rsid w:val="002A5C0C"/>
    <w:rsid w:val="002B7593"/>
    <w:rsid w:val="002C6DA1"/>
    <w:rsid w:val="002D74FD"/>
    <w:rsid w:val="002E4705"/>
    <w:rsid w:val="002E7910"/>
    <w:rsid w:val="002F03C6"/>
    <w:rsid w:val="00337446"/>
    <w:rsid w:val="00345149"/>
    <w:rsid w:val="00355DDD"/>
    <w:rsid w:val="00357678"/>
    <w:rsid w:val="00363BFE"/>
    <w:rsid w:val="003834F4"/>
    <w:rsid w:val="0038394E"/>
    <w:rsid w:val="003851CF"/>
    <w:rsid w:val="00386DE6"/>
    <w:rsid w:val="003941EC"/>
    <w:rsid w:val="003A42B1"/>
    <w:rsid w:val="003A5580"/>
    <w:rsid w:val="003B72D5"/>
    <w:rsid w:val="003C13E7"/>
    <w:rsid w:val="003C1C09"/>
    <w:rsid w:val="003D597E"/>
    <w:rsid w:val="003E1A37"/>
    <w:rsid w:val="003E69D9"/>
    <w:rsid w:val="003F1230"/>
    <w:rsid w:val="003F3861"/>
    <w:rsid w:val="003F5583"/>
    <w:rsid w:val="00401B64"/>
    <w:rsid w:val="00401DA0"/>
    <w:rsid w:val="00402E18"/>
    <w:rsid w:val="00414552"/>
    <w:rsid w:val="00424B51"/>
    <w:rsid w:val="00425B33"/>
    <w:rsid w:val="00440D7C"/>
    <w:rsid w:val="00443111"/>
    <w:rsid w:val="00443D9C"/>
    <w:rsid w:val="00444ABE"/>
    <w:rsid w:val="00460A52"/>
    <w:rsid w:val="00465C6F"/>
    <w:rsid w:val="00465D94"/>
    <w:rsid w:val="00472955"/>
    <w:rsid w:val="0048657A"/>
    <w:rsid w:val="004A016F"/>
    <w:rsid w:val="004A2488"/>
    <w:rsid w:val="004A2AF8"/>
    <w:rsid w:val="004A3347"/>
    <w:rsid w:val="004A62A6"/>
    <w:rsid w:val="004B6C36"/>
    <w:rsid w:val="004D1CF8"/>
    <w:rsid w:val="004D4058"/>
    <w:rsid w:val="004E3DF6"/>
    <w:rsid w:val="004F1623"/>
    <w:rsid w:val="004F6F0A"/>
    <w:rsid w:val="005029FC"/>
    <w:rsid w:val="0051374F"/>
    <w:rsid w:val="0051570E"/>
    <w:rsid w:val="00535205"/>
    <w:rsid w:val="005369D3"/>
    <w:rsid w:val="00546D0E"/>
    <w:rsid w:val="0056196A"/>
    <w:rsid w:val="005635A6"/>
    <w:rsid w:val="00565709"/>
    <w:rsid w:val="00565E2C"/>
    <w:rsid w:val="0057194D"/>
    <w:rsid w:val="00577A6A"/>
    <w:rsid w:val="005917B7"/>
    <w:rsid w:val="00594FCE"/>
    <w:rsid w:val="005B35A4"/>
    <w:rsid w:val="005C1799"/>
    <w:rsid w:val="005C3E83"/>
    <w:rsid w:val="005C5530"/>
    <w:rsid w:val="005D248F"/>
    <w:rsid w:val="005D3EE2"/>
    <w:rsid w:val="005D7505"/>
    <w:rsid w:val="005F599F"/>
    <w:rsid w:val="005F62D7"/>
    <w:rsid w:val="00600AE9"/>
    <w:rsid w:val="00630967"/>
    <w:rsid w:val="006323D3"/>
    <w:rsid w:val="006401FA"/>
    <w:rsid w:val="00640E21"/>
    <w:rsid w:val="0064529B"/>
    <w:rsid w:val="0065111E"/>
    <w:rsid w:val="006623C5"/>
    <w:rsid w:val="00696CBE"/>
    <w:rsid w:val="00697005"/>
    <w:rsid w:val="006A61E0"/>
    <w:rsid w:val="006A6329"/>
    <w:rsid w:val="006A7CD0"/>
    <w:rsid w:val="006B6A95"/>
    <w:rsid w:val="006B794E"/>
    <w:rsid w:val="006C1416"/>
    <w:rsid w:val="006C24C4"/>
    <w:rsid w:val="006C5CCA"/>
    <w:rsid w:val="006C7A53"/>
    <w:rsid w:val="006D0615"/>
    <w:rsid w:val="006D17EE"/>
    <w:rsid w:val="006D3F2F"/>
    <w:rsid w:val="006D450D"/>
    <w:rsid w:val="006D4564"/>
    <w:rsid w:val="006D45DF"/>
    <w:rsid w:val="006E5A39"/>
    <w:rsid w:val="006E73D4"/>
    <w:rsid w:val="006E7916"/>
    <w:rsid w:val="00700974"/>
    <w:rsid w:val="007011B3"/>
    <w:rsid w:val="00701ECE"/>
    <w:rsid w:val="007042CA"/>
    <w:rsid w:val="00705A12"/>
    <w:rsid w:val="00715ABE"/>
    <w:rsid w:val="0071778E"/>
    <w:rsid w:val="00717A71"/>
    <w:rsid w:val="00721268"/>
    <w:rsid w:val="0072396E"/>
    <w:rsid w:val="00724648"/>
    <w:rsid w:val="00730B1C"/>
    <w:rsid w:val="00733904"/>
    <w:rsid w:val="00736F30"/>
    <w:rsid w:val="00755996"/>
    <w:rsid w:val="0075617F"/>
    <w:rsid w:val="00756B22"/>
    <w:rsid w:val="007735DA"/>
    <w:rsid w:val="00781DEA"/>
    <w:rsid w:val="00784CD8"/>
    <w:rsid w:val="00784F09"/>
    <w:rsid w:val="007908C4"/>
    <w:rsid w:val="007A669C"/>
    <w:rsid w:val="007A73DA"/>
    <w:rsid w:val="007B175F"/>
    <w:rsid w:val="007B227F"/>
    <w:rsid w:val="007C5A8F"/>
    <w:rsid w:val="007C7392"/>
    <w:rsid w:val="007E0855"/>
    <w:rsid w:val="007E4623"/>
    <w:rsid w:val="007F2D26"/>
    <w:rsid w:val="00803910"/>
    <w:rsid w:val="00803A73"/>
    <w:rsid w:val="008054F9"/>
    <w:rsid w:val="00810C89"/>
    <w:rsid w:val="0081718F"/>
    <w:rsid w:val="00824F03"/>
    <w:rsid w:val="00827912"/>
    <w:rsid w:val="00832EF9"/>
    <w:rsid w:val="008410D0"/>
    <w:rsid w:val="0085013D"/>
    <w:rsid w:val="0085541E"/>
    <w:rsid w:val="0085663C"/>
    <w:rsid w:val="008622D5"/>
    <w:rsid w:val="008A4358"/>
    <w:rsid w:val="008A7EEB"/>
    <w:rsid w:val="008B11A6"/>
    <w:rsid w:val="008B2964"/>
    <w:rsid w:val="008B7FBE"/>
    <w:rsid w:val="008C5D09"/>
    <w:rsid w:val="008C6429"/>
    <w:rsid w:val="008C659C"/>
    <w:rsid w:val="008D747A"/>
    <w:rsid w:val="008E4960"/>
    <w:rsid w:val="008F3E84"/>
    <w:rsid w:val="008F52CC"/>
    <w:rsid w:val="00900F47"/>
    <w:rsid w:val="00906DA4"/>
    <w:rsid w:val="00914DD3"/>
    <w:rsid w:val="00920969"/>
    <w:rsid w:val="00921DCF"/>
    <w:rsid w:val="009230E6"/>
    <w:rsid w:val="009233F8"/>
    <w:rsid w:val="00923C86"/>
    <w:rsid w:val="009307CE"/>
    <w:rsid w:val="00930E5F"/>
    <w:rsid w:val="00932812"/>
    <w:rsid w:val="0094421F"/>
    <w:rsid w:val="009474CB"/>
    <w:rsid w:val="00947575"/>
    <w:rsid w:val="0095578A"/>
    <w:rsid w:val="009612CB"/>
    <w:rsid w:val="00962990"/>
    <w:rsid w:val="00963F75"/>
    <w:rsid w:val="00974A38"/>
    <w:rsid w:val="00976D1B"/>
    <w:rsid w:val="0099675B"/>
    <w:rsid w:val="00997702"/>
    <w:rsid w:val="009A5F23"/>
    <w:rsid w:val="009B543D"/>
    <w:rsid w:val="009C4CDE"/>
    <w:rsid w:val="009C5D07"/>
    <w:rsid w:val="009C6225"/>
    <w:rsid w:val="009D0CE8"/>
    <w:rsid w:val="009D0E40"/>
    <w:rsid w:val="009D7EEB"/>
    <w:rsid w:val="009E2E3B"/>
    <w:rsid w:val="009F4F2A"/>
    <w:rsid w:val="009F78DF"/>
    <w:rsid w:val="00A00559"/>
    <w:rsid w:val="00A01DBC"/>
    <w:rsid w:val="00A07653"/>
    <w:rsid w:val="00A17CB7"/>
    <w:rsid w:val="00A20940"/>
    <w:rsid w:val="00A20A91"/>
    <w:rsid w:val="00A246B0"/>
    <w:rsid w:val="00A335E5"/>
    <w:rsid w:val="00A423A4"/>
    <w:rsid w:val="00A45B08"/>
    <w:rsid w:val="00A46728"/>
    <w:rsid w:val="00A502FC"/>
    <w:rsid w:val="00A56781"/>
    <w:rsid w:val="00A74BF1"/>
    <w:rsid w:val="00A8167C"/>
    <w:rsid w:val="00A85DD6"/>
    <w:rsid w:val="00A86119"/>
    <w:rsid w:val="00A86C19"/>
    <w:rsid w:val="00A87288"/>
    <w:rsid w:val="00AA0F04"/>
    <w:rsid w:val="00AA3AF0"/>
    <w:rsid w:val="00AA403C"/>
    <w:rsid w:val="00AB21FC"/>
    <w:rsid w:val="00AB5173"/>
    <w:rsid w:val="00AC0419"/>
    <w:rsid w:val="00AC391E"/>
    <w:rsid w:val="00AC3DF9"/>
    <w:rsid w:val="00AD01A8"/>
    <w:rsid w:val="00AE4584"/>
    <w:rsid w:val="00AE7871"/>
    <w:rsid w:val="00AF0E2C"/>
    <w:rsid w:val="00B07150"/>
    <w:rsid w:val="00B15650"/>
    <w:rsid w:val="00B25596"/>
    <w:rsid w:val="00B263C4"/>
    <w:rsid w:val="00B3767F"/>
    <w:rsid w:val="00B503A5"/>
    <w:rsid w:val="00B72E9E"/>
    <w:rsid w:val="00B75267"/>
    <w:rsid w:val="00B805A6"/>
    <w:rsid w:val="00B80D48"/>
    <w:rsid w:val="00B823D4"/>
    <w:rsid w:val="00B84B2C"/>
    <w:rsid w:val="00B90F87"/>
    <w:rsid w:val="00B96E7B"/>
    <w:rsid w:val="00BA0BC5"/>
    <w:rsid w:val="00BA5443"/>
    <w:rsid w:val="00BB1574"/>
    <w:rsid w:val="00BC5F61"/>
    <w:rsid w:val="00BE022E"/>
    <w:rsid w:val="00BE0A0D"/>
    <w:rsid w:val="00BE32B6"/>
    <w:rsid w:val="00BE5273"/>
    <w:rsid w:val="00BE6CEF"/>
    <w:rsid w:val="00BE7F38"/>
    <w:rsid w:val="00BF3DA5"/>
    <w:rsid w:val="00BF601F"/>
    <w:rsid w:val="00C12196"/>
    <w:rsid w:val="00C15CD7"/>
    <w:rsid w:val="00C16246"/>
    <w:rsid w:val="00C17890"/>
    <w:rsid w:val="00C17945"/>
    <w:rsid w:val="00C24D56"/>
    <w:rsid w:val="00C312CC"/>
    <w:rsid w:val="00C350F5"/>
    <w:rsid w:val="00C57173"/>
    <w:rsid w:val="00C75A49"/>
    <w:rsid w:val="00C80CA3"/>
    <w:rsid w:val="00C85CB4"/>
    <w:rsid w:val="00C90C80"/>
    <w:rsid w:val="00C94161"/>
    <w:rsid w:val="00CB13AD"/>
    <w:rsid w:val="00CB2C98"/>
    <w:rsid w:val="00CD5BDC"/>
    <w:rsid w:val="00CE0544"/>
    <w:rsid w:val="00CE7CDB"/>
    <w:rsid w:val="00CF29D8"/>
    <w:rsid w:val="00CF4C48"/>
    <w:rsid w:val="00D04053"/>
    <w:rsid w:val="00D1000B"/>
    <w:rsid w:val="00D102F0"/>
    <w:rsid w:val="00D22FFB"/>
    <w:rsid w:val="00D25FB4"/>
    <w:rsid w:val="00D2686E"/>
    <w:rsid w:val="00D27107"/>
    <w:rsid w:val="00D45992"/>
    <w:rsid w:val="00D5363B"/>
    <w:rsid w:val="00D7073B"/>
    <w:rsid w:val="00D70E93"/>
    <w:rsid w:val="00D74D1F"/>
    <w:rsid w:val="00DA4237"/>
    <w:rsid w:val="00DB42BA"/>
    <w:rsid w:val="00DB44C4"/>
    <w:rsid w:val="00DC23C4"/>
    <w:rsid w:val="00DD11B3"/>
    <w:rsid w:val="00DE720E"/>
    <w:rsid w:val="00DF2C0D"/>
    <w:rsid w:val="00DF78DD"/>
    <w:rsid w:val="00E014A3"/>
    <w:rsid w:val="00E03F81"/>
    <w:rsid w:val="00E1095F"/>
    <w:rsid w:val="00E123B0"/>
    <w:rsid w:val="00E27D41"/>
    <w:rsid w:val="00E34281"/>
    <w:rsid w:val="00E403F8"/>
    <w:rsid w:val="00E44553"/>
    <w:rsid w:val="00E45EFD"/>
    <w:rsid w:val="00E476B0"/>
    <w:rsid w:val="00E52A4B"/>
    <w:rsid w:val="00E56D5D"/>
    <w:rsid w:val="00E621D3"/>
    <w:rsid w:val="00E65FE1"/>
    <w:rsid w:val="00E669B0"/>
    <w:rsid w:val="00E71BA1"/>
    <w:rsid w:val="00E72BC3"/>
    <w:rsid w:val="00E72D8B"/>
    <w:rsid w:val="00E76A13"/>
    <w:rsid w:val="00E77762"/>
    <w:rsid w:val="00E77C91"/>
    <w:rsid w:val="00E84E1A"/>
    <w:rsid w:val="00E875C0"/>
    <w:rsid w:val="00E94A96"/>
    <w:rsid w:val="00EA0FEE"/>
    <w:rsid w:val="00EA3096"/>
    <w:rsid w:val="00EB4A88"/>
    <w:rsid w:val="00EC172F"/>
    <w:rsid w:val="00EC3E07"/>
    <w:rsid w:val="00ED35CF"/>
    <w:rsid w:val="00EF293D"/>
    <w:rsid w:val="00EF2D01"/>
    <w:rsid w:val="00F111D2"/>
    <w:rsid w:val="00F17DA0"/>
    <w:rsid w:val="00F21A83"/>
    <w:rsid w:val="00F25951"/>
    <w:rsid w:val="00F32693"/>
    <w:rsid w:val="00F32FDE"/>
    <w:rsid w:val="00F36B18"/>
    <w:rsid w:val="00F415B4"/>
    <w:rsid w:val="00F51D6A"/>
    <w:rsid w:val="00F56683"/>
    <w:rsid w:val="00F64AF4"/>
    <w:rsid w:val="00F65C7F"/>
    <w:rsid w:val="00F764B9"/>
    <w:rsid w:val="00F806FC"/>
    <w:rsid w:val="00F86734"/>
    <w:rsid w:val="00F96F42"/>
    <w:rsid w:val="00F972F0"/>
    <w:rsid w:val="00FA0B89"/>
    <w:rsid w:val="00FA3122"/>
    <w:rsid w:val="00FA4A0E"/>
    <w:rsid w:val="00FA6BDF"/>
    <w:rsid w:val="00FA7CF2"/>
    <w:rsid w:val="00FC29C9"/>
    <w:rsid w:val="00FC3C4A"/>
    <w:rsid w:val="00FC74CA"/>
    <w:rsid w:val="00FD2E64"/>
    <w:rsid w:val="00FD37DA"/>
    <w:rsid w:val="00FD5282"/>
    <w:rsid w:val="00FF1F24"/>
    <w:rsid w:val="00FF42EF"/>
    <w:rsid w:val="00FF458C"/>
    <w:rsid w:val="00FF638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66EF10-6847-4A85-876C-741D0E07A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21D3"/>
    <w:rPr>
      <w:rFonts w:ascii="Calibri" w:hAnsi="Calibri"/>
      <w:lang w:eastAsia="en-US"/>
    </w:rPr>
  </w:style>
  <w:style w:type="paragraph" w:styleId="3">
    <w:name w:val="heading 3"/>
    <w:basedOn w:val="a"/>
    <w:link w:val="30"/>
    <w:uiPriority w:val="9"/>
    <w:qFormat/>
    <w:rsid w:val="00C17945"/>
    <w:pPr>
      <w:spacing w:before="100" w:beforeAutospacing="1" w:after="100" w:afterAutospacing="1" w:line="240" w:lineRule="auto"/>
      <w:outlineLvl w:val="2"/>
    </w:pPr>
    <w:rPr>
      <w:rFonts w:ascii="Times New Roman" w:hAnsi="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locked/>
    <w:rsid w:val="00C17945"/>
    <w:rPr>
      <w:rFonts w:eastAsia="Times New Roman" w:cs="Times New Roman"/>
      <w:b/>
      <w:sz w:val="27"/>
      <w:lang w:val="ru-RU" w:eastAsia="ru-RU"/>
    </w:rPr>
  </w:style>
  <w:style w:type="character" w:customStyle="1" w:styleId="a3">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Знак11 Знак"/>
    <w:link w:val="a4"/>
    <w:uiPriority w:val="99"/>
    <w:locked/>
    <w:rsid w:val="00C17945"/>
    <w:rPr>
      <w:sz w:val="24"/>
      <w:lang w:val="x-none" w:eastAsia="en-US"/>
    </w:rPr>
  </w:style>
  <w:style w:type="table" w:styleId="a5">
    <w:name w:val="Table Grid"/>
    <w:basedOn w:val="a1"/>
    <w:uiPriority w:val="99"/>
    <w:rsid w:val="00E621D3"/>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Знак1 Знак Знак1,Знак11"/>
    <w:basedOn w:val="a"/>
    <w:link w:val="a3"/>
    <w:uiPriority w:val="99"/>
    <w:rsid w:val="00E621D3"/>
    <w:rPr>
      <w:rFonts w:ascii="Times New Roman" w:hAnsi="Times New Roman"/>
      <w:sz w:val="24"/>
      <w:szCs w:val="24"/>
    </w:rPr>
  </w:style>
  <w:style w:type="paragraph" w:styleId="a6">
    <w:name w:val="footer"/>
    <w:basedOn w:val="a"/>
    <w:link w:val="a7"/>
    <w:uiPriority w:val="99"/>
    <w:rsid w:val="00E621D3"/>
    <w:pPr>
      <w:tabs>
        <w:tab w:val="center" w:pos="4819"/>
        <w:tab w:val="right" w:pos="9639"/>
      </w:tabs>
    </w:pPr>
  </w:style>
  <w:style w:type="character" w:customStyle="1" w:styleId="a7">
    <w:name w:val="Нижній колонтитул Знак"/>
    <w:basedOn w:val="a0"/>
    <w:link w:val="a6"/>
    <w:uiPriority w:val="99"/>
    <w:locked/>
    <w:rsid w:val="00F806FC"/>
    <w:rPr>
      <w:rFonts w:ascii="Calibri" w:hAnsi="Calibri" w:cs="Times New Roman"/>
      <w:lang w:val="x-none" w:eastAsia="en-US"/>
    </w:rPr>
  </w:style>
  <w:style w:type="paragraph" w:styleId="a8">
    <w:name w:val="Balloon Text"/>
    <w:basedOn w:val="a"/>
    <w:link w:val="a9"/>
    <w:uiPriority w:val="99"/>
    <w:semiHidden/>
    <w:rsid w:val="00E56D5D"/>
    <w:pPr>
      <w:spacing w:after="0" w:line="240" w:lineRule="auto"/>
    </w:pPr>
    <w:rPr>
      <w:rFonts w:ascii="Tahoma" w:hAnsi="Tahoma" w:cs="Tahoma"/>
      <w:sz w:val="16"/>
      <w:szCs w:val="16"/>
    </w:rPr>
  </w:style>
  <w:style w:type="character" w:customStyle="1" w:styleId="a9">
    <w:name w:val="Текст у виносці Знак"/>
    <w:basedOn w:val="a0"/>
    <w:link w:val="a8"/>
    <w:uiPriority w:val="99"/>
    <w:semiHidden/>
    <w:locked/>
    <w:rsid w:val="00E56D5D"/>
    <w:rPr>
      <w:rFonts w:ascii="Tahoma" w:hAnsi="Tahoma" w:cs="Times New Roman"/>
      <w:sz w:val="16"/>
      <w:lang w:val="x-none" w:eastAsia="en-US"/>
    </w:rPr>
  </w:style>
  <w:style w:type="character" w:styleId="aa">
    <w:name w:val="page number"/>
    <w:basedOn w:val="a0"/>
    <w:uiPriority w:val="99"/>
    <w:rsid w:val="00E621D3"/>
    <w:rPr>
      <w:rFonts w:cs="Times New Roman"/>
    </w:rPr>
  </w:style>
  <w:style w:type="character" w:customStyle="1" w:styleId="ab">
    <w:name w:val="Верхній колонтитул Знак"/>
    <w:link w:val="ac"/>
    <w:uiPriority w:val="99"/>
    <w:locked/>
    <w:rsid w:val="00F86734"/>
    <w:rPr>
      <w:rFonts w:ascii="Calibri" w:hAnsi="Calibri"/>
      <w:lang w:val="x-none" w:eastAsia="en-US"/>
    </w:rPr>
  </w:style>
  <w:style w:type="paragraph" w:styleId="ac">
    <w:name w:val="header"/>
    <w:basedOn w:val="a"/>
    <w:link w:val="ab"/>
    <w:uiPriority w:val="99"/>
    <w:rsid w:val="00F86734"/>
    <w:pPr>
      <w:tabs>
        <w:tab w:val="center" w:pos="4819"/>
        <w:tab w:val="right" w:pos="9639"/>
      </w:tabs>
    </w:pPr>
  </w:style>
  <w:style w:type="character" w:customStyle="1" w:styleId="ad">
    <w:name w:val="Верхний колонтитул Знак"/>
    <w:basedOn w:val="a0"/>
    <w:uiPriority w:val="99"/>
    <w:semiHidden/>
    <w:rPr>
      <w:rFonts w:ascii="Calibri" w:hAnsi="Calibri"/>
      <w:lang w:eastAsia="en-US"/>
    </w:rPr>
  </w:style>
  <w:style w:type="character" w:customStyle="1" w:styleId="23">
    <w:name w:val="Верхний колонтитул Знак23"/>
    <w:basedOn w:val="a0"/>
    <w:uiPriority w:val="99"/>
    <w:semiHidden/>
    <w:rPr>
      <w:rFonts w:ascii="Calibri" w:hAnsi="Calibri" w:cs="Times New Roman"/>
      <w:lang w:val="x-none" w:eastAsia="en-US"/>
    </w:rPr>
  </w:style>
  <w:style w:type="character" w:customStyle="1" w:styleId="22">
    <w:name w:val="Верхний колонтитул Знак22"/>
    <w:basedOn w:val="a0"/>
    <w:uiPriority w:val="99"/>
    <w:semiHidden/>
    <w:rPr>
      <w:rFonts w:ascii="Calibri" w:hAnsi="Calibri" w:cs="Times New Roman"/>
      <w:lang w:val="uk-UA" w:eastAsia="en-US"/>
    </w:rPr>
  </w:style>
  <w:style w:type="character" w:customStyle="1" w:styleId="21">
    <w:name w:val="Верхний колонтитул Знак21"/>
    <w:basedOn w:val="a0"/>
    <w:uiPriority w:val="99"/>
    <w:semiHidden/>
    <w:rPr>
      <w:rFonts w:ascii="Calibri" w:hAnsi="Calibri" w:cs="Times New Roman"/>
      <w:lang w:val="uk-UA" w:eastAsia="en-US"/>
    </w:rPr>
  </w:style>
  <w:style w:type="character" w:customStyle="1" w:styleId="20">
    <w:name w:val="Верхний колонтитул Знак20"/>
    <w:basedOn w:val="a0"/>
    <w:uiPriority w:val="99"/>
    <w:semiHidden/>
    <w:rPr>
      <w:rFonts w:ascii="Calibri" w:hAnsi="Calibri" w:cs="Times New Roman"/>
      <w:lang w:val="uk-UA" w:eastAsia="en-US"/>
    </w:rPr>
  </w:style>
  <w:style w:type="character" w:customStyle="1" w:styleId="19">
    <w:name w:val="Верхний колонтитул Знак19"/>
    <w:basedOn w:val="a0"/>
    <w:uiPriority w:val="99"/>
    <w:semiHidden/>
    <w:rPr>
      <w:rFonts w:ascii="Calibri" w:hAnsi="Calibri" w:cs="Times New Roman"/>
      <w:lang w:val="x-none" w:eastAsia="en-US"/>
    </w:rPr>
  </w:style>
  <w:style w:type="character" w:customStyle="1" w:styleId="18">
    <w:name w:val="Верхний колонтитул Знак18"/>
    <w:basedOn w:val="a0"/>
    <w:uiPriority w:val="99"/>
    <w:semiHidden/>
    <w:rPr>
      <w:rFonts w:ascii="Calibri" w:hAnsi="Calibri" w:cs="Times New Roman"/>
      <w:lang w:val="x-none" w:eastAsia="en-US"/>
    </w:rPr>
  </w:style>
  <w:style w:type="character" w:customStyle="1" w:styleId="17">
    <w:name w:val="Верхний колонтитул Знак17"/>
    <w:basedOn w:val="a0"/>
    <w:uiPriority w:val="99"/>
    <w:semiHidden/>
    <w:rPr>
      <w:rFonts w:ascii="Calibri" w:hAnsi="Calibri" w:cs="Times New Roman"/>
      <w:lang w:val="uk-UA" w:eastAsia="en-US"/>
    </w:rPr>
  </w:style>
  <w:style w:type="character" w:customStyle="1" w:styleId="16">
    <w:name w:val="Верхний колонтитул Знак16"/>
    <w:basedOn w:val="a0"/>
    <w:uiPriority w:val="99"/>
    <w:semiHidden/>
    <w:rPr>
      <w:rFonts w:ascii="Calibri" w:hAnsi="Calibri" w:cs="Times New Roman"/>
      <w:lang w:val="x-none" w:eastAsia="en-US"/>
    </w:rPr>
  </w:style>
  <w:style w:type="character" w:customStyle="1" w:styleId="15">
    <w:name w:val="Верхний колонтитул Знак15"/>
    <w:basedOn w:val="a0"/>
    <w:uiPriority w:val="99"/>
    <w:semiHidden/>
    <w:rPr>
      <w:rFonts w:ascii="Calibri" w:hAnsi="Calibri" w:cs="Times New Roman"/>
      <w:lang w:val="x-none" w:eastAsia="en-US"/>
    </w:rPr>
  </w:style>
  <w:style w:type="character" w:customStyle="1" w:styleId="14">
    <w:name w:val="Верхний колонтитул Знак14"/>
    <w:basedOn w:val="a0"/>
    <w:uiPriority w:val="99"/>
    <w:semiHidden/>
    <w:rPr>
      <w:rFonts w:ascii="Calibri" w:hAnsi="Calibri" w:cs="Times New Roman"/>
      <w:lang w:val="x-none" w:eastAsia="en-US"/>
    </w:rPr>
  </w:style>
  <w:style w:type="character" w:customStyle="1" w:styleId="13">
    <w:name w:val="Верхний колонтитул Знак13"/>
    <w:basedOn w:val="a0"/>
    <w:uiPriority w:val="99"/>
    <w:semiHidden/>
    <w:rPr>
      <w:rFonts w:ascii="Calibri" w:hAnsi="Calibri" w:cs="Times New Roman"/>
      <w:lang w:val="uk-UA" w:eastAsia="en-US"/>
    </w:rPr>
  </w:style>
  <w:style w:type="character" w:customStyle="1" w:styleId="12">
    <w:name w:val="Верхний колонтитул Знак12"/>
    <w:basedOn w:val="a0"/>
    <w:uiPriority w:val="99"/>
    <w:semiHidden/>
    <w:rPr>
      <w:rFonts w:ascii="Calibri" w:hAnsi="Calibri" w:cs="Times New Roman"/>
      <w:lang w:val="x-none" w:eastAsia="en-US"/>
    </w:rPr>
  </w:style>
  <w:style w:type="character" w:customStyle="1" w:styleId="11">
    <w:name w:val="Верхний колонтитул Знак11"/>
    <w:basedOn w:val="a0"/>
    <w:uiPriority w:val="99"/>
    <w:semiHidden/>
    <w:rPr>
      <w:rFonts w:ascii="Calibri" w:hAnsi="Calibri" w:cs="Times New Roman"/>
      <w:lang w:val="x-none" w:eastAsia="en-US"/>
    </w:rPr>
  </w:style>
  <w:style w:type="character" w:customStyle="1" w:styleId="10">
    <w:name w:val="Верхний колонтитул Знак10"/>
    <w:basedOn w:val="a0"/>
    <w:uiPriority w:val="99"/>
    <w:semiHidden/>
    <w:rPr>
      <w:rFonts w:ascii="Calibri" w:hAnsi="Calibri" w:cs="Times New Roman"/>
      <w:lang w:val="uk-UA" w:eastAsia="en-US"/>
    </w:rPr>
  </w:style>
  <w:style w:type="character" w:customStyle="1" w:styleId="9">
    <w:name w:val="Верхний колонтитул Знак9"/>
    <w:basedOn w:val="a0"/>
    <w:uiPriority w:val="99"/>
    <w:semiHidden/>
    <w:rPr>
      <w:rFonts w:ascii="Calibri" w:hAnsi="Calibri" w:cs="Times New Roman"/>
      <w:lang w:val="uk-UA" w:eastAsia="en-US"/>
    </w:rPr>
  </w:style>
  <w:style w:type="character" w:customStyle="1" w:styleId="8">
    <w:name w:val="Верхний колонтитул Знак8"/>
    <w:basedOn w:val="a0"/>
    <w:uiPriority w:val="99"/>
    <w:semiHidden/>
    <w:rPr>
      <w:rFonts w:ascii="Calibri" w:hAnsi="Calibri" w:cs="Times New Roman"/>
      <w:lang w:val="x-none" w:eastAsia="en-US"/>
    </w:rPr>
  </w:style>
  <w:style w:type="character" w:customStyle="1" w:styleId="7">
    <w:name w:val="Верхний колонтитул Знак7"/>
    <w:basedOn w:val="a0"/>
    <w:uiPriority w:val="99"/>
    <w:semiHidden/>
    <w:rPr>
      <w:rFonts w:ascii="Calibri" w:hAnsi="Calibri" w:cs="Times New Roman"/>
      <w:lang w:val="x-none" w:eastAsia="en-US"/>
    </w:rPr>
  </w:style>
  <w:style w:type="character" w:customStyle="1" w:styleId="6">
    <w:name w:val="Верхний колонтитул Знак6"/>
    <w:basedOn w:val="a0"/>
    <w:uiPriority w:val="99"/>
    <w:semiHidden/>
    <w:rPr>
      <w:rFonts w:ascii="Calibri" w:hAnsi="Calibri" w:cs="Times New Roman"/>
      <w:lang w:val="x-none" w:eastAsia="en-US"/>
    </w:rPr>
  </w:style>
  <w:style w:type="character" w:customStyle="1" w:styleId="5">
    <w:name w:val="Верхний колонтитул Знак5"/>
    <w:basedOn w:val="a0"/>
    <w:uiPriority w:val="99"/>
    <w:semiHidden/>
    <w:rPr>
      <w:rFonts w:ascii="Calibri" w:hAnsi="Calibri" w:cs="Times New Roman"/>
      <w:lang w:val="x-none" w:eastAsia="en-US"/>
    </w:rPr>
  </w:style>
  <w:style w:type="character" w:customStyle="1" w:styleId="4">
    <w:name w:val="Верхний колонтитул Знак4"/>
    <w:basedOn w:val="a0"/>
    <w:uiPriority w:val="99"/>
    <w:semiHidden/>
    <w:rPr>
      <w:rFonts w:ascii="Calibri" w:hAnsi="Calibri" w:cs="Times New Roman"/>
      <w:lang w:val="x-none" w:eastAsia="en-US"/>
    </w:rPr>
  </w:style>
  <w:style w:type="character" w:customStyle="1" w:styleId="31">
    <w:name w:val="Верхний колонтитул Знак3"/>
    <w:basedOn w:val="a0"/>
    <w:uiPriority w:val="99"/>
    <w:semiHidden/>
    <w:rPr>
      <w:rFonts w:ascii="Calibri" w:hAnsi="Calibri" w:cs="Times New Roman"/>
      <w:lang w:val="x-none" w:eastAsia="en-US"/>
    </w:rPr>
  </w:style>
  <w:style w:type="character" w:customStyle="1" w:styleId="2">
    <w:name w:val="Верхний колонтитул Знак2"/>
    <w:basedOn w:val="a0"/>
    <w:uiPriority w:val="99"/>
    <w:semiHidden/>
    <w:rPr>
      <w:rFonts w:ascii="Calibri" w:hAnsi="Calibri" w:cs="Times New Roman"/>
      <w:lang w:val="x-none" w:eastAsia="en-US"/>
    </w:rPr>
  </w:style>
  <w:style w:type="character" w:customStyle="1" w:styleId="1">
    <w:name w:val="Верхній колонтитул Знак1"/>
    <w:basedOn w:val="a0"/>
    <w:uiPriority w:val="99"/>
    <w:semiHidden/>
    <w:rPr>
      <w:rFonts w:ascii="Calibri" w:hAnsi="Calibri" w:cs="Times New Roman"/>
      <w:lang w:val="x-none" w:eastAsia="en-US"/>
    </w:rPr>
  </w:style>
  <w:style w:type="character" w:customStyle="1" w:styleId="150">
    <w:name w:val="Верхній колонтитул Знак15"/>
    <w:basedOn w:val="a0"/>
    <w:uiPriority w:val="99"/>
    <w:semiHidden/>
    <w:rPr>
      <w:rFonts w:ascii="Calibri" w:hAnsi="Calibri" w:cs="Times New Roman"/>
      <w:lang w:val="x-none" w:eastAsia="en-US"/>
    </w:rPr>
  </w:style>
  <w:style w:type="character" w:customStyle="1" w:styleId="140">
    <w:name w:val="Верхній колонтитул Знак14"/>
    <w:basedOn w:val="a0"/>
    <w:uiPriority w:val="99"/>
    <w:semiHidden/>
    <w:rPr>
      <w:rFonts w:ascii="Calibri" w:hAnsi="Calibri" w:cs="Times New Roman"/>
      <w:lang w:val="x-none" w:eastAsia="en-US"/>
    </w:rPr>
  </w:style>
  <w:style w:type="character" w:customStyle="1" w:styleId="130">
    <w:name w:val="Верхній колонтитул Знак13"/>
    <w:basedOn w:val="a0"/>
    <w:uiPriority w:val="99"/>
    <w:semiHidden/>
    <w:rPr>
      <w:rFonts w:ascii="Calibri" w:hAnsi="Calibri" w:cs="Times New Roman"/>
      <w:lang w:val="x-none" w:eastAsia="en-US"/>
    </w:rPr>
  </w:style>
  <w:style w:type="character" w:customStyle="1" w:styleId="120">
    <w:name w:val="Верхній колонтитул Знак12"/>
    <w:basedOn w:val="a0"/>
    <w:uiPriority w:val="99"/>
    <w:semiHidden/>
    <w:rPr>
      <w:rFonts w:ascii="Calibri" w:hAnsi="Calibri" w:cs="Times New Roman"/>
      <w:lang w:val="x-none" w:eastAsia="en-US"/>
    </w:rPr>
  </w:style>
  <w:style w:type="character" w:customStyle="1" w:styleId="110">
    <w:name w:val="Верхній колонтитул Знак11"/>
    <w:basedOn w:val="a0"/>
    <w:uiPriority w:val="99"/>
    <w:semiHidden/>
    <w:rPr>
      <w:rFonts w:ascii="Calibri" w:hAnsi="Calibri" w:cs="Times New Roman"/>
      <w:lang w:val="x-none" w:eastAsia="en-US"/>
    </w:rPr>
  </w:style>
  <w:style w:type="character" w:styleId="ae">
    <w:name w:val="Hyperlink"/>
    <w:basedOn w:val="a0"/>
    <w:uiPriority w:val="99"/>
    <w:semiHidden/>
    <w:rsid w:val="005D7505"/>
    <w:rPr>
      <w:rFonts w:cs="Times New Roman"/>
      <w:color w:val="0563C1"/>
      <w:u w:val="single"/>
    </w:rPr>
  </w:style>
  <w:style w:type="character" w:customStyle="1" w:styleId="apple-converted-space">
    <w:name w:val="apple-converted-space"/>
    <w:uiPriority w:val="99"/>
    <w:rsid w:val="005D7505"/>
  </w:style>
  <w:style w:type="paragraph" w:styleId="af">
    <w:name w:val="List Paragraph"/>
    <w:basedOn w:val="a"/>
    <w:uiPriority w:val="34"/>
    <w:qFormat/>
    <w:rsid w:val="00A8167C"/>
    <w:pPr>
      <w:ind w:left="720"/>
      <w:contextualSpacing/>
    </w:pPr>
  </w:style>
  <w:style w:type="paragraph" w:customStyle="1" w:styleId="rvps2">
    <w:name w:val="rvps2"/>
    <w:basedOn w:val="a"/>
    <w:rsid w:val="00D7073B"/>
    <w:pPr>
      <w:spacing w:before="100" w:beforeAutospacing="1" w:after="100" w:afterAutospacing="1" w:line="240" w:lineRule="auto"/>
    </w:pPr>
    <w:rPr>
      <w:rFonts w:ascii="Times New Roman" w:hAnsi="Times New Roman"/>
      <w:sz w:val="24"/>
      <w:szCs w:val="24"/>
      <w:lang w:eastAsia="uk-UA"/>
    </w:rPr>
  </w:style>
  <w:style w:type="character" w:styleId="af0">
    <w:name w:val="annotation reference"/>
    <w:basedOn w:val="a0"/>
    <w:uiPriority w:val="99"/>
    <w:rsid w:val="009D7EEB"/>
    <w:rPr>
      <w:rFonts w:cs="Times New Roman"/>
      <w:sz w:val="16"/>
      <w:szCs w:val="16"/>
    </w:rPr>
  </w:style>
  <w:style w:type="paragraph" w:styleId="af1">
    <w:name w:val="annotation text"/>
    <w:basedOn w:val="a"/>
    <w:link w:val="af2"/>
    <w:uiPriority w:val="99"/>
    <w:rsid w:val="009D7EEB"/>
    <w:pPr>
      <w:spacing w:line="240" w:lineRule="auto"/>
    </w:pPr>
    <w:rPr>
      <w:sz w:val="20"/>
      <w:szCs w:val="20"/>
    </w:rPr>
  </w:style>
  <w:style w:type="character" w:customStyle="1" w:styleId="af2">
    <w:name w:val="Текст примітки Знак"/>
    <w:basedOn w:val="a0"/>
    <w:link w:val="af1"/>
    <w:uiPriority w:val="99"/>
    <w:locked/>
    <w:rsid w:val="009D7EEB"/>
    <w:rPr>
      <w:rFonts w:ascii="Calibri" w:hAnsi="Calibri" w:cs="Times New Roman"/>
      <w:sz w:val="20"/>
      <w:szCs w:val="20"/>
      <w:lang w:val="uk-UA" w:eastAsia="en-US"/>
    </w:rPr>
  </w:style>
  <w:style w:type="paragraph" w:styleId="af3">
    <w:name w:val="annotation subject"/>
    <w:basedOn w:val="af1"/>
    <w:next w:val="af1"/>
    <w:link w:val="af4"/>
    <w:uiPriority w:val="99"/>
    <w:rsid w:val="009D7EEB"/>
    <w:rPr>
      <w:b/>
      <w:bCs/>
    </w:rPr>
  </w:style>
  <w:style w:type="character" w:customStyle="1" w:styleId="af4">
    <w:name w:val="Тема примітки Знак"/>
    <w:basedOn w:val="af2"/>
    <w:link w:val="af3"/>
    <w:uiPriority w:val="99"/>
    <w:locked/>
    <w:rsid w:val="009D7EEB"/>
    <w:rPr>
      <w:rFonts w:ascii="Calibri" w:hAnsi="Calibri" w:cs="Times New Roman"/>
      <w:b/>
      <w:bCs/>
      <w:sz w:val="20"/>
      <w:szCs w:val="20"/>
      <w:lang w:val="uk-UA" w:eastAsia="en-US"/>
    </w:rPr>
  </w:style>
  <w:style w:type="paragraph" w:styleId="af5">
    <w:name w:val="Revision"/>
    <w:hidden/>
    <w:uiPriority w:val="99"/>
    <w:semiHidden/>
    <w:rsid w:val="00264E03"/>
    <w:pPr>
      <w:spacing w:after="0" w:line="240" w:lineRule="auto"/>
    </w:pPr>
    <w:rPr>
      <w:rFonts w:ascii="Calibri" w:hAnsi="Calibri"/>
      <w:lang w:eastAsia="en-US"/>
    </w:rPr>
  </w:style>
  <w:style w:type="character" w:customStyle="1" w:styleId="rvts37">
    <w:name w:val="rvts37"/>
    <w:basedOn w:val="a0"/>
    <w:rsid w:val="00E27D41"/>
    <w:rPr>
      <w:rFonts w:cs="Times New Roman"/>
    </w:rPr>
  </w:style>
  <w:style w:type="character" w:customStyle="1" w:styleId="rvts9">
    <w:name w:val="rvts9"/>
    <w:basedOn w:val="a0"/>
    <w:rsid w:val="00E27D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165813">
      <w:marLeft w:val="0"/>
      <w:marRight w:val="0"/>
      <w:marTop w:val="0"/>
      <w:marBottom w:val="0"/>
      <w:divBdr>
        <w:top w:val="none" w:sz="0" w:space="0" w:color="auto"/>
        <w:left w:val="none" w:sz="0" w:space="0" w:color="auto"/>
        <w:bottom w:val="none" w:sz="0" w:space="0" w:color="auto"/>
        <w:right w:val="none" w:sz="0" w:space="0" w:color="auto"/>
      </w:divBdr>
    </w:div>
    <w:div w:id="502165814">
      <w:marLeft w:val="0"/>
      <w:marRight w:val="0"/>
      <w:marTop w:val="0"/>
      <w:marBottom w:val="0"/>
      <w:divBdr>
        <w:top w:val="none" w:sz="0" w:space="0" w:color="auto"/>
        <w:left w:val="none" w:sz="0" w:space="0" w:color="auto"/>
        <w:bottom w:val="none" w:sz="0" w:space="0" w:color="auto"/>
        <w:right w:val="none" w:sz="0" w:space="0" w:color="auto"/>
      </w:divBdr>
    </w:div>
    <w:div w:id="50216581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1829F1-60D6-4D5C-975E-CE8B68CC862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63F8818-A458-4C7A-A0D1-7F6940A72933}">
  <ds:schemaRefs>
    <ds:schemaRef ds:uri="http://schemas.microsoft.com/sharepoint/v3/contenttype/forms"/>
  </ds:schemaRefs>
</ds:datastoreItem>
</file>

<file path=customXml/itemProps3.xml><?xml version="1.0" encoding="utf-8"?>
<ds:datastoreItem xmlns:ds="http://schemas.openxmlformats.org/officeDocument/2006/customXml" ds:itemID="{2AD35558-BB66-452C-A2AD-49C15D72B3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914</Words>
  <Characters>522</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2020-07-17T08:09:00Z</dcterms:created>
  <dcterms:modified xsi:type="dcterms:W3CDTF">2020-07-17T08:09:00Z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